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E145D" w14:textId="525B0ABF" w:rsidR="001D42E0" w:rsidRDefault="001D42E0" w:rsidP="001D42E0">
      <w:pPr>
        <w:tabs>
          <w:tab w:val="right" w:leader="dot" w:pos="5387"/>
          <w:tab w:val="right" w:leader="dot" w:pos="5529"/>
          <w:tab w:val="right" w:pos="9072"/>
        </w:tabs>
        <w:spacing w:before="120" w:after="240" w:line="360" w:lineRule="auto"/>
        <w:jc w:val="right"/>
        <w:rPr>
          <w:rFonts w:asciiTheme="minorHAnsi" w:hAnsiTheme="minorHAnsi" w:cstheme="minorHAnsi"/>
          <w:sz w:val="22"/>
          <w:szCs w:val="22"/>
        </w:rPr>
      </w:pPr>
      <w:r w:rsidRPr="00005550">
        <w:rPr>
          <w:rFonts w:ascii="Calibri" w:eastAsia="Calibri" w:hAnsi="Calibri" w:cs="Calibri"/>
          <w:iCs/>
          <w:sz w:val="22"/>
          <w:szCs w:val="22"/>
          <w:lang w:eastAsia="en-US"/>
        </w:rPr>
        <w:t xml:space="preserve">Załącznik nr 2 do Regulaminu udzielania przez Zarząd Zieleni m.st. Warszawy </w:t>
      </w:r>
      <w:r w:rsidRPr="00005550">
        <w:rPr>
          <w:rFonts w:ascii="Calibri" w:eastAsia="Calibri" w:hAnsi="Calibri" w:cs="Calibri"/>
          <w:iCs/>
          <w:sz w:val="22"/>
          <w:szCs w:val="22"/>
          <w:lang w:eastAsia="en-US"/>
        </w:rPr>
        <w:br/>
        <w:t>zamówień publicznych</w:t>
      </w:r>
      <w:r>
        <w:rPr>
          <w:rFonts w:ascii="Calibri" w:eastAsia="Calibri" w:hAnsi="Calibri" w:cs="Calibri"/>
          <w:iCs/>
          <w:sz w:val="22"/>
          <w:szCs w:val="22"/>
          <w:lang w:eastAsia="en-US"/>
        </w:rPr>
        <w:t xml:space="preserve">, </w:t>
      </w:r>
      <w:r w:rsidRPr="001E759E">
        <w:rPr>
          <w:rFonts w:ascii="Calibri" w:eastAsia="Calibri" w:hAnsi="Calibri" w:cs="Calibri"/>
          <w:iCs/>
          <w:sz w:val="22"/>
          <w:szCs w:val="22"/>
          <w:lang w:eastAsia="en-US"/>
        </w:rPr>
        <w:t xml:space="preserve">dla których nie stosuje się przepisów </w:t>
      </w:r>
      <w:r>
        <w:rPr>
          <w:rFonts w:ascii="Calibri" w:eastAsia="Calibri" w:hAnsi="Calibri" w:cs="Calibri"/>
          <w:iCs/>
          <w:sz w:val="22"/>
          <w:szCs w:val="22"/>
          <w:lang w:eastAsia="en-US"/>
        </w:rPr>
        <w:t xml:space="preserve">ustawy </w:t>
      </w:r>
      <w:r w:rsidRPr="001E759E">
        <w:rPr>
          <w:rFonts w:ascii="Calibri" w:eastAsia="Calibri" w:hAnsi="Calibri" w:cs="Calibri"/>
          <w:iCs/>
          <w:sz w:val="22"/>
          <w:szCs w:val="22"/>
          <w:lang w:eastAsia="en-US"/>
        </w:rPr>
        <w:t>Praw</w:t>
      </w:r>
      <w:r>
        <w:rPr>
          <w:rFonts w:ascii="Calibri" w:eastAsia="Calibri" w:hAnsi="Calibri" w:cs="Calibri"/>
          <w:iCs/>
          <w:sz w:val="22"/>
          <w:szCs w:val="22"/>
          <w:lang w:eastAsia="en-US"/>
        </w:rPr>
        <w:t>o</w:t>
      </w:r>
      <w:r w:rsidRPr="001E759E">
        <w:rPr>
          <w:rFonts w:ascii="Calibri" w:eastAsia="Calibri" w:hAnsi="Calibri" w:cs="Calibri"/>
          <w:iCs/>
          <w:sz w:val="22"/>
          <w:szCs w:val="22"/>
          <w:lang w:eastAsia="en-US"/>
        </w:rPr>
        <w:t xml:space="preserve"> zamówień p</w:t>
      </w:r>
      <w:r>
        <w:rPr>
          <w:rFonts w:ascii="Calibri" w:eastAsia="Calibri" w:hAnsi="Calibri" w:cs="Calibri"/>
          <w:iCs/>
          <w:sz w:val="22"/>
          <w:szCs w:val="22"/>
          <w:lang w:eastAsia="en-US"/>
        </w:rPr>
        <w:t>ublicznych</w:t>
      </w:r>
    </w:p>
    <w:p w14:paraId="13B041EF" w14:textId="5137CA1B" w:rsidR="008B454D" w:rsidRPr="0055784D" w:rsidRDefault="00F04F9B" w:rsidP="00005550">
      <w:pPr>
        <w:tabs>
          <w:tab w:val="right" w:leader="dot" w:pos="5387"/>
          <w:tab w:val="right" w:leader="dot" w:pos="5529"/>
          <w:tab w:val="right" w:pos="9072"/>
        </w:tabs>
        <w:spacing w:before="120" w:line="360" w:lineRule="auto"/>
        <w:rPr>
          <w:rFonts w:asciiTheme="minorHAnsi" w:hAnsiTheme="minorHAnsi" w:cstheme="minorHAnsi"/>
          <w:sz w:val="22"/>
          <w:szCs w:val="22"/>
        </w:rPr>
      </w:pPr>
      <w:r w:rsidRPr="0055784D">
        <w:rPr>
          <w:rFonts w:asciiTheme="minorHAnsi" w:hAnsiTheme="minorHAnsi" w:cstheme="minorHAnsi"/>
          <w:sz w:val="22"/>
          <w:szCs w:val="22"/>
        </w:rPr>
        <w:t>Nr sprawy:</w:t>
      </w:r>
      <w:r w:rsidR="003E3A48" w:rsidRPr="0055784D">
        <w:rPr>
          <w:rFonts w:asciiTheme="minorHAnsi" w:hAnsiTheme="minorHAnsi" w:cstheme="minorHAnsi"/>
          <w:sz w:val="22"/>
          <w:szCs w:val="22"/>
        </w:rPr>
        <w:t xml:space="preserve"> </w:t>
      </w:r>
      <w:r w:rsidR="00AC0266">
        <w:rPr>
          <w:rFonts w:asciiTheme="minorHAnsi" w:hAnsiTheme="minorHAnsi" w:cstheme="minorHAnsi"/>
          <w:sz w:val="22"/>
          <w:szCs w:val="22"/>
        </w:rPr>
        <w:t xml:space="preserve">220/WZP/2026 </w:t>
      </w:r>
      <w:r w:rsidR="00ED611B" w:rsidRPr="0055784D">
        <w:rPr>
          <w:rFonts w:asciiTheme="minorHAnsi" w:hAnsiTheme="minorHAnsi" w:cstheme="minorHAnsi"/>
          <w:sz w:val="22"/>
          <w:szCs w:val="22"/>
        </w:rPr>
        <w:t>(wg rejestru zamówień)</w:t>
      </w:r>
    </w:p>
    <w:p w14:paraId="41119B10" w14:textId="634E0787" w:rsidR="005C2C33" w:rsidRPr="0055784D" w:rsidRDefault="00F04F9B" w:rsidP="00005550">
      <w:pPr>
        <w:tabs>
          <w:tab w:val="right" w:leader="dot" w:pos="2268"/>
          <w:tab w:val="right" w:leader="dot" w:pos="9072"/>
        </w:tabs>
        <w:spacing w:before="240" w:after="120" w:line="360" w:lineRule="auto"/>
        <w:ind w:left="5245" w:right="-2"/>
        <w:rPr>
          <w:rFonts w:asciiTheme="minorHAnsi" w:hAnsiTheme="minorHAnsi" w:cstheme="minorHAnsi"/>
          <w:sz w:val="22"/>
          <w:szCs w:val="22"/>
        </w:rPr>
      </w:pPr>
      <w:r w:rsidRPr="0055784D">
        <w:rPr>
          <w:rFonts w:asciiTheme="minorHAnsi" w:hAnsiTheme="minorHAnsi" w:cstheme="minorHAnsi"/>
          <w:sz w:val="22"/>
          <w:szCs w:val="22"/>
        </w:rPr>
        <w:t>Warszawa,</w:t>
      </w:r>
      <w:r w:rsidR="00B57FB6" w:rsidRPr="0055784D">
        <w:rPr>
          <w:rFonts w:asciiTheme="minorHAnsi" w:hAnsiTheme="minorHAnsi" w:cstheme="minorHAnsi"/>
          <w:b/>
          <w:bCs/>
          <w:sz w:val="22"/>
          <w:szCs w:val="22"/>
        </w:rPr>
        <w:t xml:space="preserve"> </w:t>
      </w:r>
      <w:r w:rsidR="00AC0266">
        <w:rPr>
          <w:rFonts w:asciiTheme="minorHAnsi" w:hAnsiTheme="minorHAnsi" w:cstheme="minorHAnsi"/>
          <w:b/>
          <w:bCs/>
          <w:sz w:val="22"/>
          <w:szCs w:val="22"/>
        </w:rPr>
        <w:t>1</w:t>
      </w:r>
      <w:r w:rsidR="00BF5D85">
        <w:rPr>
          <w:rFonts w:asciiTheme="minorHAnsi" w:hAnsiTheme="minorHAnsi" w:cstheme="minorHAnsi"/>
          <w:b/>
          <w:bCs/>
          <w:sz w:val="22"/>
          <w:szCs w:val="22"/>
        </w:rPr>
        <w:t>5.10.2026</w:t>
      </w:r>
    </w:p>
    <w:p w14:paraId="5B769E89" w14:textId="2A31B6F6" w:rsidR="009168B0" w:rsidRPr="0055784D" w:rsidRDefault="007C5C9F" w:rsidP="00005550">
      <w:pPr>
        <w:pStyle w:val="Nagwek1"/>
        <w:spacing w:after="240"/>
        <w:rPr>
          <w:rFonts w:asciiTheme="minorHAnsi" w:hAnsiTheme="minorHAnsi" w:cstheme="minorHAnsi"/>
          <w:szCs w:val="28"/>
        </w:rPr>
      </w:pPr>
      <w:r w:rsidRPr="0055784D">
        <w:rPr>
          <w:rFonts w:asciiTheme="minorHAnsi" w:hAnsiTheme="minorHAnsi" w:cstheme="minorHAnsi"/>
          <w:szCs w:val="28"/>
        </w:rPr>
        <w:t>Zapytanie ofertowe</w:t>
      </w:r>
    </w:p>
    <w:p w14:paraId="618C80D6" w14:textId="7DE5A7F4" w:rsidR="00032382" w:rsidRPr="0055784D" w:rsidRDefault="003F460E" w:rsidP="009B31F1">
      <w:pPr>
        <w:tabs>
          <w:tab w:val="right" w:leader="dot" w:pos="9072"/>
        </w:tabs>
        <w:spacing w:after="240" w:line="360" w:lineRule="auto"/>
        <w:ind w:right="139"/>
        <w:rPr>
          <w:rFonts w:asciiTheme="minorHAnsi" w:hAnsiTheme="minorHAnsi" w:cstheme="minorHAnsi"/>
          <w:b/>
          <w:bCs/>
          <w:sz w:val="22"/>
          <w:szCs w:val="22"/>
        </w:rPr>
      </w:pPr>
      <w:r w:rsidRPr="0055784D">
        <w:rPr>
          <w:rFonts w:asciiTheme="minorHAnsi" w:hAnsiTheme="minorHAnsi" w:cstheme="minorHAnsi"/>
          <w:sz w:val="22"/>
          <w:szCs w:val="22"/>
        </w:rPr>
        <w:t>Miasto Stołeczne Warszawa</w:t>
      </w:r>
      <w:r w:rsidR="00D34076" w:rsidRPr="0055784D">
        <w:rPr>
          <w:rFonts w:asciiTheme="minorHAnsi" w:hAnsiTheme="minorHAnsi" w:cstheme="minorHAnsi"/>
          <w:sz w:val="22"/>
          <w:szCs w:val="22"/>
        </w:rPr>
        <w:t>,</w:t>
      </w:r>
      <w:r w:rsidRPr="0055784D">
        <w:rPr>
          <w:rFonts w:asciiTheme="minorHAnsi" w:hAnsiTheme="minorHAnsi" w:cstheme="minorHAnsi"/>
          <w:sz w:val="22"/>
          <w:szCs w:val="22"/>
        </w:rPr>
        <w:t xml:space="preserve"> w </w:t>
      </w:r>
      <w:r w:rsidR="00342F7F" w:rsidRPr="0055784D">
        <w:rPr>
          <w:rFonts w:asciiTheme="minorHAnsi" w:hAnsiTheme="minorHAnsi" w:cstheme="minorHAnsi"/>
          <w:sz w:val="22"/>
          <w:szCs w:val="22"/>
        </w:rPr>
        <w:t>ramach którego</w:t>
      </w:r>
      <w:r w:rsidRPr="0055784D">
        <w:rPr>
          <w:rFonts w:asciiTheme="minorHAnsi" w:hAnsiTheme="minorHAnsi" w:cstheme="minorHAnsi"/>
          <w:sz w:val="22"/>
          <w:szCs w:val="22"/>
        </w:rPr>
        <w:t xml:space="preserve"> działa </w:t>
      </w:r>
      <w:r w:rsidR="00342F7F" w:rsidRPr="0055784D">
        <w:rPr>
          <w:rFonts w:asciiTheme="minorHAnsi" w:hAnsiTheme="minorHAnsi" w:cstheme="minorHAnsi"/>
          <w:sz w:val="22"/>
          <w:szCs w:val="22"/>
        </w:rPr>
        <w:t xml:space="preserve">jednostka budżetowa </w:t>
      </w:r>
      <w:r w:rsidRPr="0055784D">
        <w:rPr>
          <w:rFonts w:asciiTheme="minorHAnsi" w:hAnsiTheme="minorHAnsi" w:cstheme="minorHAnsi"/>
          <w:b/>
          <w:sz w:val="22"/>
          <w:szCs w:val="22"/>
        </w:rPr>
        <w:t>Zarząd Zieleni</w:t>
      </w:r>
      <w:r w:rsidR="00005550">
        <w:rPr>
          <w:rFonts w:asciiTheme="minorHAnsi" w:hAnsiTheme="minorHAnsi" w:cstheme="minorHAnsi"/>
          <w:b/>
          <w:sz w:val="22"/>
          <w:szCs w:val="22"/>
        </w:rPr>
        <w:t xml:space="preserve"> </w:t>
      </w:r>
      <w:r w:rsidRPr="0055784D">
        <w:rPr>
          <w:rFonts w:asciiTheme="minorHAnsi" w:hAnsiTheme="minorHAnsi" w:cstheme="minorHAnsi"/>
          <w:b/>
          <w:sz w:val="22"/>
          <w:szCs w:val="22"/>
        </w:rPr>
        <w:t>m.st.</w:t>
      </w:r>
      <w:r w:rsidR="00005550">
        <w:rPr>
          <w:rFonts w:asciiTheme="minorHAnsi" w:hAnsiTheme="minorHAnsi" w:cstheme="minorHAnsi"/>
          <w:b/>
          <w:sz w:val="22"/>
          <w:szCs w:val="22"/>
        </w:rPr>
        <w:t> </w:t>
      </w:r>
      <w:r w:rsidRPr="0055784D">
        <w:rPr>
          <w:rFonts w:asciiTheme="minorHAnsi" w:hAnsiTheme="minorHAnsi" w:cstheme="minorHAnsi"/>
          <w:b/>
          <w:sz w:val="22"/>
          <w:szCs w:val="22"/>
        </w:rPr>
        <w:t>Warszawy</w:t>
      </w:r>
      <w:r w:rsidR="00342F7F" w:rsidRPr="0055784D">
        <w:rPr>
          <w:rFonts w:asciiTheme="minorHAnsi" w:hAnsiTheme="minorHAnsi" w:cstheme="minorHAnsi"/>
          <w:b/>
          <w:sz w:val="22"/>
          <w:szCs w:val="22"/>
        </w:rPr>
        <w:t xml:space="preserve">, </w:t>
      </w:r>
      <w:r w:rsidR="00734198" w:rsidRPr="0055784D">
        <w:rPr>
          <w:rFonts w:asciiTheme="minorHAnsi" w:hAnsiTheme="minorHAnsi" w:cstheme="minorHAnsi"/>
          <w:color w:val="000000"/>
          <w:sz w:val="22"/>
          <w:szCs w:val="22"/>
        </w:rPr>
        <w:t>zwraca się z prośbą o</w:t>
      </w:r>
      <w:r w:rsidRPr="0055784D">
        <w:rPr>
          <w:rFonts w:asciiTheme="minorHAnsi" w:hAnsiTheme="minorHAnsi" w:cstheme="minorHAnsi"/>
          <w:sz w:val="22"/>
          <w:szCs w:val="22"/>
        </w:rPr>
        <w:t xml:space="preserve"> złożeni</w:t>
      </w:r>
      <w:r w:rsidR="00734198" w:rsidRPr="0055784D">
        <w:rPr>
          <w:rFonts w:asciiTheme="minorHAnsi" w:hAnsiTheme="minorHAnsi" w:cstheme="minorHAnsi"/>
          <w:sz w:val="22"/>
          <w:szCs w:val="22"/>
        </w:rPr>
        <w:t xml:space="preserve">e </w:t>
      </w:r>
      <w:r w:rsidRPr="0055784D">
        <w:rPr>
          <w:rFonts w:asciiTheme="minorHAnsi" w:hAnsiTheme="minorHAnsi" w:cstheme="minorHAnsi"/>
          <w:sz w:val="22"/>
          <w:szCs w:val="22"/>
        </w:rPr>
        <w:t>oferty na</w:t>
      </w:r>
      <w:bookmarkStart w:id="0" w:name="_Hlk242879637"/>
      <w:r w:rsidRPr="0055784D">
        <w:rPr>
          <w:rFonts w:asciiTheme="minorHAnsi" w:hAnsiTheme="minorHAnsi" w:cstheme="minorHAnsi"/>
          <w:sz w:val="22"/>
          <w:szCs w:val="22"/>
        </w:rPr>
        <w:t>:</w:t>
      </w:r>
      <w:r w:rsidR="00ED611B" w:rsidRPr="0055784D">
        <w:rPr>
          <w:rFonts w:asciiTheme="minorHAnsi" w:hAnsiTheme="minorHAnsi" w:cstheme="minorHAnsi"/>
          <w:b/>
          <w:bCs/>
          <w:sz w:val="22"/>
          <w:szCs w:val="22"/>
        </w:rPr>
        <w:t xml:space="preserve"> </w:t>
      </w:r>
      <w:r w:rsidR="009B31F1">
        <w:rPr>
          <w:rFonts w:asciiTheme="minorHAnsi" w:hAnsiTheme="minorHAnsi" w:cstheme="minorHAnsi"/>
          <w:b/>
          <w:bCs/>
          <w:sz w:val="22"/>
          <w:szCs w:val="22"/>
        </w:rPr>
        <w:t>o</w:t>
      </w:r>
      <w:r w:rsidR="009B31F1" w:rsidRPr="009B31F1">
        <w:rPr>
          <w:rFonts w:asciiTheme="minorHAnsi" w:hAnsiTheme="minorHAnsi" w:cstheme="minorHAnsi"/>
          <w:b/>
          <w:bCs/>
          <w:sz w:val="22"/>
          <w:szCs w:val="22"/>
        </w:rPr>
        <w:t>pracowanie projektu graficznego, skład, wydruk i dostarczenie</w:t>
      </w:r>
      <w:r w:rsidR="009B31F1">
        <w:rPr>
          <w:rFonts w:asciiTheme="minorHAnsi" w:hAnsiTheme="minorHAnsi" w:cstheme="minorHAnsi"/>
          <w:b/>
          <w:bCs/>
          <w:sz w:val="22"/>
          <w:szCs w:val="22"/>
        </w:rPr>
        <w:t xml:space="preserve"> </w:t>
      </w:r>
      <w:r w:rsidR="009B31F1" w:rsidRPr="009B31F1">
        <w:rPr>
          <w:rFonts w:asciiTheme="minorHAnsi" w:hAnsiTheme="minorHAnsi" w:cstheme="minorHAnsi"/>
          <w:b/>
          <w:bCs/>
          <w:sz w:val="22"/>
          <w:szCs w:val="22"/>
        </w:rPr>
        <w:t xml:space="preserve">do siedziby Zamawiającego materiałów </w:t>
      </w:r>
      <w:proofErr w:type="spellStart"/>
      <w:r w:rsidR="009B31F1" w:rsidRPr="009B31F1">
        <w:rPr>
          <w:rFonts w:asciiTheme="minorHAnsi" w:hAnsiTheme="minorHAnsi" w:cstheme="minorHAnsi"/>
          <w:b/>
          <w:bCs/>
          <w:sz w:val="22"/>
          <w:szCs w:val="22"/>
        </w:rPr>
        <w:t>informacyjno</w:t>
      </w:r>
      <w:proofErr w:type="spellEnd"/>
      <w:r w:rsidR="009B31F1" w:rsidRPr="009B31F1">
        <w:rPr>
          <w:rFonts w:asciiTheme="minorHAnsi" w:hAnsiTheme="minorHAnsi" w:cstheme="minorHAnsi"/>
          <w:b/>
          <w:bCs/>
          <w:sz w:val="22"/>
          <w:szCs w:val="22"/>
        </w:rPr>
        <w:t xml:space="preserve"> – edukacyjnych</w:t>
      </w:r>
      <w:r w:rsidR="009B31F1">
        <w:rPr>
          <w:rFonts w:asciiTheme="minorHAnsi" w:hAnsiTheme="minorHAnsi" w:cstheme="minorHAnsi"/>
          <w:b/>
          <w:bCs/>
          <w:sz w:val="22"/>
          <w:szCs w:val="22"/>
        </w:rPr>
        <w:t>.</w:t>
      </w:r>
    </w:p>
    <w:bookmarkEnd w:id="0"/>
    <w:p w14:paraId="5A587BAA" w14:textId="193A4F6F" w:rsidR="006B4817" w:rsidRPr="0055784D" w:rsidRDefault="00032382" w:rsidP="00A14B90">
      <w:pPr>
        <w:pStyle w:val="Nagwek2"/>
        <w:numPr>
          <w:ilvl w:val="0"/>
          <w:numId w:val="8"/>
        </w:numPr>
        <w:spacing w:after="240"/>
        <w:ind w:left="283"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Tryb udzielenia zamówienia</w:t>
      </w:r>
    </w:p>
    <w:p w14:paraId="6D061EAD" w14:textId="733BDC15" w:rsidR="00DD0DE9" w:rsidRPr="0055784D" w:rsidRDefault="005D607D" w:rsidP="00A14B90">
      <w:pPr>
        <w:pStyle w:val="Akapitzlist"/>
        <w:keepNext/>
        <w:widowControl w:val="0"/>
        <w:numPr>
          <w:ilvl w:val="0"/>
          <w:numId w:val="2"/>
        </w:numPr>
        <w:spacing w:before="120" w:after="120" w:line="300" w:lineRule="auto"/>
        <w:ind w:left="426" w:hanging="284"/>
        <w:contextualSpacing w:val="0"/>
        <w:rPr>
          <w:rFonts w:asciiTheme="minorHAnsi" w:hAnsiTheme="minorHAnsi" w:cstheme="minorHAnsi"/>
          <w:sz w:val="22"/>
          <w:szCs w:val="22"/>
        </w:rPr>
      </w:pPr>
      <w:r w:rsidRPr="0055784D">
        <w:rPr>
          <w:rFonts w:asciiTheme="minorHAnsi" w:hAnsiTheme="minorHAnsi" w:cstheme="minorHAnsi"/>
          <w:sz w:val="22"/>
          <w:szCs w:val="22"/>
        </w:rPr>
        <w:t xml:space="preserve">Do niniejszego postępowania nie stosuje się </w:t>
      </w:r>
      <w:r w:rsidR="00DD0DE9" w:rsidRPr="0055784D">
        <w:rPr>
          <w:rFonts w:asciiTheme="minorHAnsi" w:hAnsiTheme="minorHAnsi" w:cstheme="minorHAnsi"/>
          <w:sz w:val="22"/>
          <w:szCs w:val="22"/>
        </w:rPr>
        <w:t xml:space="preserve">przepisów ustawy z dnia </w:t>
      </w:r>
      <w:r w:rsidR="004B38CC" w:rsidRPr="0055784D">
        <w:rPr>
          <w:rFonts w:asciiTheme="minorHAnsi" w:hAnsiTheme="minorHAnsi" w:cstheme="minorHAnsi"/>
          <w:sz w:val="22"/>
          <w:szCs w:val="22"/>
        </w:rPr>
        <w:t>11 wrze</w:t>
      </w:r>
      <w:r w:rsidRPr="0055784D">
        <w:rPr>
          <w:rFonts w:asciiTheme="minorHAnsi" w:hAnsiTheme="minorHAnsi" w:cstheme="minorHAnsi"/>
          <w:sz w:val="22"/>
          <w:szCs w:val="22"/>
        </w:rPr>
        <w:t xml:space="preserve">śnia 2019 r. </w:t>
      </w:r>
      <w:r w:rsidR="00DD0DE9" w:rsidRPr="0055784D">
        <w:rPr>
          <w:rFonts w:asciiTheme="minorHAnsi" w:hAnsiTheme="minorHAnsi" w:cstheme="minorHAnsi"/>
          <w:sz w:val="22"/>
          <w:szCs w:val="22"/>
        </w:rPr>
        <w:t>Prawo zamówień publicznych (</w:t>
      </w:r>
      <w:proofErr w:type="spellStart"/>
      <w:r w:rsidR="00DD0DE9" w:rsidRPr="0055784D">
        <w:rPr>
          <w:rFonts w:asciiTheme="minorHAnsi" w:hAnsiTheme="minorHAnsi" w:cstheme="minorHAnsi"/>
          <w:sz w:val="22"/>
          <w:szCs w:val="22"/>
        </w:rPr>
        <w:t>t.j</w:t>
      </w:r>
      <w:proofErr w:type="spellEnd"/>
      <w:r w:rsidR="00DD0DE9" w:rsidRPr="0055784D">
        <w:rPr>
          <w:rFonts w:asciiTheme="minorHAnsi" w:hAnsiTheme="minorHAnsi" w:cstheme="minorHAnsi"/>
          <w:sz w:val="22"/>
          <w:szCs w:val="22"/>
        </w:rPr>
        <w:t xml:space="preserve">. Dz. U. </w:t>
      </w:r>
      <w:r w:rsidR="00A00810" w:rsidRPr="0055784D">
        <w:rPr>
          <w:rFonts w:asciiTheme="minorHAnsi" w:hAnsiTheme="minorHAnsi" w:cstheme="minorHAnsi"/>
          <w:sz w:val="22"/>
          <w:szCs w:val="22"/>
        </w:rPr>
        <w:t>202</w:t>
      </w:r>
      <w:r w:rsidR="001E759E">
        <w:rPr>
          <w:rFonts w:asciiTheme="minorHAnsi" w:hAnsiTheme="minorHAnsi" w:cstheme="minorHAnsi"/>
          <w:sz w:val="22"/>
          <w:szCs w:val="22"/>
        </w:rPr>
        <w:t>4</w:t>
      </w:r>
      <w:r w:rsidR="00DD0DE9" w:rsidRPr="0055784D">
        <w:rPr>
          <w:rFonts w:asciiTheme="minorHAnsi" w:hAnsiTheme="minorHAnsi" w:cstheme="minorHAnsi"/>
          <w:sz w:val="22"/>
          <w:szCs w:val="22"/>
        </w:rPr>
        <w:t xml:space="preserve"> r., poz. </w:t>
      </w:r>
      <w:r w:rsidR="001E759E">
        <w:rPr>
          <w:rFonts w:asciiTheme="minorHAnsi" w:hAnsiTheme="minorHAnsi" w:cstheme="minorHAnsi"/>
          <w:sz w:val="22"/>
          <w:szCs w:val="22"/>
        </w:rPr>
        <w:t>1320 ze zm.</w:t>
      </w:r>
      <w:r w:rsidR="00DD0DE9" w:rsidRPr="0055784D">
        <w:rPr>
          <w:rFonts w:asciiTheme="minorHAnsi" w:hAnsiTheme="minorHAnsi" w:cstheme="minorHAnsi"/>
          <w:sz w:val="22"/>
          <w:szCs w:val="22"/>
        </w:rPr>
        <w:t xml:space="preserve">), dalej jako </w:t>
      </w:r>
      <w:r w:rsidR="008E6C05" w:rsidRPr="0055784D">
        <w:rPr>
          <w:rFonts w:asciiTheme="minorHAnsi" w:hAnsiTheme="minorHAnsi" w:cstheme="minorHAnsi"/>
          <w:sz w:val="22"/>
          <w:szCs w:val="22"/>
        </w:rPr>
        <w:t>„</w:t>
      </w:r>
      <w:r w:rsidR="00DD0DE9" w:rsidRPr="0055784D">
        <w:rPr>
          <w:rFonts w:asciiTheme="minorHAnsi" w:hAnsiTheme="minorHAnsi" w:cstheme="minorHAnsi"/>
          <w:sz w:val="22"/>
          <w:szCs w:val="22"/>
        </w:rPr>
        <w:t>ustawa</w:t>
      </w:r>
      <w:r w:rsidR="008E6C05" w:rsidRPr="0055784D">
        <w:rPr>
          <w:rFonts w:asciiTheme="minorHAnsi" w:hAnsiTheme="minorHAnsi" w:cstheme="minorHAnsi"/>
          <w:sz w:val="22"/>
          <w:szCs w:val="22"/>
        </w:rPr>
        <w:t>”</w:t>
      </w:r>
      <w:r w:rsidR="0019535A" w:rsidRPr="0055784D">
        <w:rPr>
          <w:rFonts w:asciiTheme="minorHAnsi" w:hAnsiTheme="minorHAnsi" w:cstheme="minorHAnsi"/>
          <w:sz w:val="22"/>
          <w:szCs w:val="22"/>
        </w:rPr>
        <w:t>.</w:t>
      </w:r>
    </w:p>
    <w:p w14:paraId="59FB901E" w14:textId="67AF7A4D" w:rsidR="00DD0DE9" w:rsidRPr="0055784D" w:rsidRDefault="00DD0DE9" w:rsidP="00A14B90">
      <w:pPr>
        <w:pStyle w:val="Akapitzlist"/>
        <w:keepNext/>
        <w:widowControl w:val="0"/>
        <w:numPr>
          <w:ilvl w:val="0"/>
          <w:numId w:val="2"/>
        </w:numPr>
        <w:spacing w:before="120" w:after="120" w:line="300" w:lineRule="auto"/>
        <w:ind w:left="426" w:hanging="284"/>
        <w:contextualSpacing w:val="0"/>
        <w:rPr>
          <w:rFonts w:asciiTheme="minorHAnsi" w:hAnsiTheme="minorHAnsi" w:cstheme="minorHAnsi"/>
          <w:sz w:val="22"/>
          <w:szCs w:val="22"/>
        </w:rPr>
      </w:pPr>
      <w:r w:rsidRPr="0055784D">
        <w:rPr>
          <w:rFonts w:asciiTheme="minorHAnsi" w:hAnsiTheme="minorHAnsi" w:cstheme="minorHAnsi"/>
          <w:sz w:val="22"/>
          <w:szCs w:val="22"/>
        </w:rPr>
        <w:t>Wykonawcom na czynności Zamawiającego podejmowane w niniejszym postępowaniu nie</w:t>
      </w:r>
      <w:r w:rsidR="00005550">
        <w:rPr>
          <w:rFonts w:asciiTheme="minorHAnsi" w:hAnsiTheme="minorHAnsi" w:cstheme="minorHAnsi"/>
          <w:sz w:val="22"/>
          <w:szCs w:val="22"/>
        </w:rPr>
        <w:t> </w:t>
      </w:r>
      <w:r w:rsidRPr="0055784D">
        <w:rPr>
          <w:rFonts w:asciiTheme="minorHAnsi" w:hAnsiTheme="minorHAnsi" w:cstheme="minorHAnsi"/>
          <w:sz w:val="22"/>
          <w:szCs w:val="22"/>
        </w:rPr>
        <w:t>przysługują środki ochrony prawnej przewidziane w ustawie.</w:t>
      </w:r>
    </w:p>
    <w:p w14:paraId="2AF21BDC" w14:textId="7E39A119" w:rsidR="001723E8" w:rsidRPr="0055784D" w:rsidRDefault="00DD0DE9" w:rsidP="00A14B90">
      <w:pPr>
        <w:pStyle w:val="Akapitzlist"/>
        <w:keepNext/>
        <w:widowControl w:val="0"/>
        <w:numPr>
          <w:ilvl w:val="0"/>
          <w:numId w:val="2"/>
        </w:numPr>
        <w:spacing w:before="120" w:after="120" w:line="300" w:lineRule="auto"/>
        <w:ind w:left="426" w:hanging="284"/>
        <w:contextualSpacing w:val="0"/>
        <w:rPr>
          <w:rFonts w:asciiTheme="minorHAnsi" w:hAnsiTheme="minorHAnsi" w:cstheme="minorHAnsi"/>
          <w:sz w:val="22"/>
          <w:szCs w:val="22"/>
        </w:rPr>
      </w:pPr>
      <w:r w:rsidRPr="0055784D">
        <w:rPr>
          <w:rFonts w:asciiTheme="minorHAnsi" w:hAnsiTheme="minorHAnsi" w:cstheme="minorHAnsi"/>
          <w:sz w:val="22"/>
          <w:szCs w:val="22"/>
        </w:rPr>
        <w:t xml:space="preserve">Zamawiający zastrzega sobie możliwość zmiany </w:t>
      </w:r>
      <w:r w:rsidR="003D74AB" w:rsidRPr="0055784D">
        <w:rPr>
          <w:rFonts w:asciiTheme="minorHAnsi" w:hAnsiTheme="minorHAnsi" w:cstheme="minorHAnsi"/>
          <w:sz w:val="22"/>
          <w:szCs w:val="22"/>
        </w:rPr>
        <w:t xml:space="preserve">treści </w:t>
      </w:r>
      <w:r w:rsidRPr="0055784D">
        <w:rPr>
          <w:rFonts w:asciiTheme="minorHAnsi" w:hAnsiTheme="minorHAnsi" w:cstheme="minorHAnsi"/>
          <w:sz w:val="22"/>
          <w:szCs w:val="22"/>
        </w:rPr>
        <w:t xml:space="preserve">zapytania ofertowego do </w:t>
      </w:r>
      <w:r w:rsidR="003D74AB" w:rsidRPr="0055784D">
        <w:rPr>
          <w:rFonts w:asciiTheme="minorHAnsi" w:hAnsiTheme="minorHAnsi" w:cstheme="minorHAnsi"/>
          <w:sz w:val="22"/>
          <w:szCs w:val="22"/>
        </w:rPr>
        <w:t xml:space="preserve">czasu </w:t>
      </w:r>
      <w:r w:rsidRPr="0055784D">
        <w:rPr>
          <w:rFonts w:asciiTheme="minorHAnsi" w:hAnsiTheme="minorHAnsi" w:cstheme="minorHAnsi"/>
          <w:sz w:val="22"/>
          <w:szCs w:val="22"/>
        </w:rPr>
        <w:t xml:space="preserve">upływu terminu </w:t>
      </w:r>
      <w:r w:rsidR="003D74AB" w:rsidRPr="0055784D">
        <w:rPr>
          <w:rFonts w:asciiTheme="minorHAnsi" w:hAnsiTheme="minorHAnsi" w:cstheme="minorHAnsi"/>
          <w:sz w:val="22"/>
          <w:szCs w:val="22"/>
        </w:rPr>
        <w:t>składania ofer</w:t>
      </w:r>
      <w:r w:rsidR="00131D4C" w:rsidRPr="0055784D">
        <w:rPr>
          <w:rFonts w:asciiTheme="minorHAnsi" w:hAnsiTheme="minorHAnsi" w:cstheme="minorHAnsi"/>
          <w:sz w:val="22"/>
          <w:szCs w:val="22"/>
        </w:rPr>
        <w:t>t</w:t>
      </w:r>
      <w:r w:rsidRPr="0055784D">
        <w:rPr>
          <w:rFonts w:asciiTheme="minorHAnsi" w:hAnsiTheme="minorHAnsi" w:cstheme="minorHAnsi"/>
          <w:sz w:val="22"/>
          <w:szCs w:val="22"/>
        </w:rPr>
        <w:t xml:space="preserve">. </w:t>
      </w:r>
    </w:p>
    <w:p w14:paraId="63F845FD" w14:textId="2C652DDD" w:rsidR="003D74AB" w:rsidRPr="0055784D" w:rsidRDefault="001723E8" w:rsidP="00A14B90">
      <w:pPr>
        <w:pStyle w:val="Akapitzlist"/>
        <w:keepNext/>
        <w:widowControl w:val="0"/>
        <w:numPr>
          <w:ilvl w:val="0"/>
          <w:numId w:val="2"/>
        </w:numPr>
        <w:spacing w:before="120" w:after="120" w:line="300" w:lineRule="auto"/>
        <w:ind w:left="426" w:hanging="284"/>
        <w:contextualSpacing w:val="0"/>
        <w:rPr>
          <w:rFonts w:asciiTheme="minorHAnsi" w:hAnsiTheme="minorHAnsi" w:cstheme="minorHAnsi"/>
          <w:sz w:val="22"/>
          <w:szCs w:val="22"/>
        </w:rPr>
      </w:pPr>
      <w:r w:rsidRPr="0055784D">
        <w:rPr>
          <w:rFonts w:asciiTheme="minorHAnsi" w:hAnsiTheme="minorHAnsi" w:cstheme="minorHAnsi"/>
          <w:sz w:val="22"/>
          <w:szCs w:val="22"/>
        </w:rPr>
        <w:t xml:space="preserve">Zamawiający </w:t>
      </w:r>
      <w:r w:rsidR="00DD0DE9" w:rsidRPr="0055784D">
        <w:rPr>
          <w:rFonts w:asciiTheme="minorHAnsi" w:hAnsiTheme="minorHAnsi" w:cstheme="minorHAnsi"/>
          <w:sz w:val="22"/>
          <w:szCs w:val="22"/>
        </w:rPr>
        <w:t xml:space="preserve">informuje, iż niniejsze zapytanie ofertowe nie stanowi oferty w myśl art. 66 Kodeksu cywilnego, </w:t>
      </w:r>
      <w:r w:rsidR="00C41BE8" w:rsidRPr="0055784D">
        <w:rPr>
          <w:rFonts w:asciiTheme="minorHAnsi" w:hAnsiTheme="minorHAnsi" w:cstheme="minorHAnsi"/>
          <w:sz w:val="22"/>
          <w:szCs w:val="22"/>
        </w:rPr>
        <w:t xml:space="preserve">nie jest również aukcją lub przetargiem w rozumieniu art. 70 </w:t>
      </w:r>
      <w:r w:rsidR="00C41BE8" w:rsidRPr="0055784D">
        <w:rPr>
          <w:rFonts w:asciiTheme="minorHAnsi" w:hAnsiTheme="minorHAnsi" w:cstheme="minorHAnsi"/>
          <w:sz w:val="22"/>
          <w:szCs w:val="22"/>
          <w:vertAlign w:val="superscript"/>
        </w:rPr>
        <w:t xml:space="preserve">1 </w:t>
      </w:r>
      <w:r w:rsidR="00C41BE8" w:rsidRPr="0055784D">
        <w:rPr>
          <w:rFonts w:asciiTheme="minorHAnsi" w:hAnsiTheme="minorHAnsi" w:cstheme="minorHAnsi"/>
          <w:sz w:val="22"/>
          <w:szCs w:val="22"/>
        </w:rPr>
        <w:t xml:space="preserve">Kodeksu cywilnego, </w:t>
      </w:r>
      <w:r w:rsidR="00DD0DE9" w:rsidRPr="0055784D">
        <w:rPr>
          <w:rFonts w:asciiTheme="minorHAnsi" w:hAnsiTheme="minorHAnsi" w:cstheme="minorHAnsi"/>
          <w:sz w:val="22"/>
          <w:szCs w:val="22"/>
        </w:rPr>
        <w:t>jak również nie jest ogłoszeniem w rozumieniu ustawy.</w:t>
      </w:r>
      <w:r w:rsidR="003D74AB" w:rsidRPr="0055784D">
        <w:rPr>
          <w:rFonts w:asciiTheme="minorHAnsi" w:hAnsiTheme="minorHAnsi" w:cstheme="minorHAnsi"/>
          <w:sz w:val="22"/>
          <w:szCs w:val="22"/>
        </w:rPr>
        <w:t xml:space="preserve"> </w:t>
      </w:r>
    </w:p>
    <w:p w14:paraId="5781F93D" w14:textId="77777777" w:rsidR="00005550" w:rsidRDefault="003D74AB" w:rsidP="00A14B90">
      <w:pPr>
        <w:pStyle w:val="Akapitzlist"/>
        <w:keepNext/>
        <w:widowControl w:val="0"/>
        <w:numPr>
          <w:ilvl w:val="0"/>
          <w:numId w:val="2"/>
        </w:numPr>
        <w:spacing w:before="120" w:after="120" w:line="300" w:lineRule="auto"/>
        <w:ind w:left="426" w:hanging="284"/>
        <w:contextualSpacing w:val="0"/>
        <w:rPr>
          <w:rFonts w:asciiTheme="minorHAnsi" w:hAnsiTheme="minorHAnsi" w:cstheme="minorHAnsi"/>
          <w:sz w:val="22"/>
          <w:szCs w:val="22"/>
        </w:rPr>
      </w:pPr>
      <w:r w:rsidRPr="0055784D">
        <w:rPr>
          <w:rFonts w:asciiTheme="minorHAnsi" w:hAnsiTheme="minorHAnsi" w:cstheme="minorHAnsi"/>
          <w:sz w:val="22"/>
          <w:szCs w:val="22"/>
        </w:rPr>
        <w:t>Zamawiający zastrzega sobie możliwość unieważnienia postępowania w każdej chwili bez podania przyczyny.</w:t>
      </w:r>
      <w:r w:rsidR="005D2E00" w:rsidRPr="0055784D">
        <w:rPr>
          <w:rFonts w:asciiTheme="minorHAnsi" w:hAnsiTheme="minorHAnsi" w:cstheme="minorHAnsi"/>
          <w:sz w:val="22"/>
          <w:szCs w:val="22"/>
        </w:rPr>
        <w:t xml:space="preserve"> </w:t>
      </w:r>
      <w:r w:rsidR="00DD0DE9" w:rsidRPr="0055784D">
        <w:rPr>
          <w:rFonts w:asciiTheme="minorHAnsi" w:hAnsiTheme="minorHAnsi" w:cstheme="minorHAnsi"/>
          <w:sz w:val="22"/>
          <w:szCs w:val="22"/>
        </w:rPr>
        <w:t>W związku z powyższym Wykonawcy nie będzie przysługiwało roszczenie w</w:t>
      </w:r>
      <w:r w:rsidR="00005550">
        <w:rPr>
          <w:rFonts w:asciiTheme="minorHAnsi" w:hAnsiTheme="minorHAnsi" w:cstheme="minorHAnsi"/>
          <w:sz w:val="22"/>
          <w:szCs w:val="22"/>
        </w:rPr>
        <w:t> </w:t>
      </w:r>
      <w:r w:rsidR="00DD0DE9" w:rsidRPr="0055784D">
        <w:rPr>
          <w:rFonts w:asciiTheme="minorHAnsi" w:hAnsiTheme="minorHAnsi" w:cstheme="minorHAnsi"/>
          <w:sz w:val="22"/>
          <w:szCs w:val="22"/>
        </w:rPr>
        <w:t>stosunku do Zamawiającego o zawarcie umowy.</w:t>
      </w:r>
      <w:r w:rsidR="00131D4C" w:rsidRPr="0055784D">
        <w:rPr>
          <w:rFonts w:asciiTheme="minorHAnsi" w:hAnsiTheme="minorHAnsi" w:cstheme="minorHAnsi"/>
          <w:sz w:val="22"/>
          <w:szCs w:val="22"/>
        </w:rPr>
        <w:t xml:space="preserve"> </w:t>
      </w:r>
      <w:r w:rsidR="00DD0DE9" w:rsidRPr="0055784D">
        <w:rPr>
          <w:rFonts w:asciiTheme="minorHAnsi" w:hAnsiTheme="minorHAnsi" w:cstheme="minorHAnsi"/>
          <w:sz w:val="22"/>
          <w:szCs w:val="22"/>
        </w:rPr>
        <w:t>Powyższe dotyczy również sytuacji, w której cena oferty najkorzystniejszej będzie przekraczała kwotę, którą Zamawiający przeznaczył na sfinansowanie zamówienia, a Zamawiający nie będzie mógł jej zwiększyć do kwoty oferty najkorzystniejszej.</w:t>
      </w:r>
    </w:p>
    <w:p w14:paraId="3DCFC694" w14:textId="146640DF" w:rsidR="00005550" w:rsidRDefault="003D74AB" w:rsidP="00A14B90">
      <w:pPr>
        <w:pStyle w:val="Akapitzlist"/>
        <w:keepNext/>
        <w:widowControl w:val="0"/>
        <w:numPr>
          <w:ilvl w:val="0"/>
          <w:numId w:val="2"/>
        </w:numPr>
        <w:spacing w:before="120" w:after="120" w:line="300" w:lineRule="auto"/>
        <w:ind w:left="426" w:hanging="284"/>
        <w:contextualSpacing w:val="0"/>
        <w:rPr>
          <w:rFonts w:asciiTheme="minorHAnsi" w:hAnsiTheme="minorHAnsi" w:cstheme="minorHAnsi"/>
          <w:sz w:val="22"/>
          <w:szCs w:val="22"/>
        </w:rPr>
      </w:pPr>
      <w:r w:rsidRPr="00005550">
        <w:rPr>
          <w:rFonts w:asciiTheme="minorHAnsi" w:hAnsiTheme="minorHAnsi" w:cstheme="minorHAnsi"/>
          <w:sz w:val="22"/>
          <w:szCs w:val="22"/>
        </w:rPr>
        <w:t>Wykonawca ponosi wszelkie koszty związane z przygotowaniem i złożeniem oferty.</w:t>
      </w:r>
      <w:r w:rsidR="00005550">
        <w:rPr>
          <w:rFonts w:asciiTheme="minorHAnsi" w:hAnsiTheme="minorHAnsi" w:cstheme="minorHAnsi"/>
          <w:sz w:val="22"/>
          <w:szCs w:val="22"/>
        </w:rPr>
        <w:t xml:space="preserve"> </w:t>
      </w:r>
    </w:p>
    <w:p w14:paraId="05E83697" w14:textId="3D8A3EDC" w:rsidR="00005550" w:rsidRPr="00005550" w:rsidRDefault="00005550" w:rsidP="00A14B90">
      <w:pPr>
        <w:pStyle w:val="Akapitzlist"/>
        <w:keepNext/>
        <w:widowControl w:val="0"/>
        <w:numPr>
          <w:ilvl w:val="0"/>
          <w:numId w:val="2"/>
        </w:numPr>
        <w:spacing w:before="120" w:after="120" w:line="300" w:lineRule="auto"/>
        <w:ind w:left="426" w:hanging="284"/>
        <w:contextualSpacing w:val="0"/>
        <w:rPr>
          <w:rFonts w:asciiTheme="minorHAnsi" w:hAnsiTheme="minorHAnsi" w:cstheme="minorHAnsi"/>
          <w:sz w:val="22"/>
          <w:szCs w:val="22"/>
        </w:rPr>
      </w:pPr>
      <w:r w:rsidRPr="00005550">
        <w:rPr>
          <w:rFonts w:asciiTheme="minorHAnsi" w:hAnsiTheme="minorHAnsi" w:cstheme="minorHAnsi"/>
          <w:sz w:val="22"/>
          <w:szCs w:val="22"/>
        </w:rPr>
        <w:t xml:space="preserve">Z postępowania o udzielenie zamówienia wyklucza się Wykonawcę, wobec którego zachodzą przesłanki wykluczenia z art. 7 ust. 1 ustawy </w:t>
      </w:r>
      <w:bookmarkStart w:id="1" w:name="_Hlk102048642"/>
      <w:r w:rsidRPr="00005550">
        <w:rPr>
          <w:rFonts w:asciiTheme="minorHAnsi" w:hAnsiTheme="minorHAnsi" w:cstheme="minorHAnsi"/>
          <w:sz w:val="22"/>
          <w:szCs w:val="22"/>
        </w:rPr>
        <w:t>z dnia 13 kwietnia 2022 r. o szczególnych rozwiązaniach w zakresie przeciwdziałania wspieraniu agresji na Ukrainę oraz służących ochroni</w:t>
      </w:r>
      <w:r>
        <w:rPr>
          <w:rFonts w:asciiTheme="minorHAnsi" w:hAnsiTheme="minorHAnsi" w:cstheme="minorHAnsi"/>
          <w:sz w:val="22"/>
          <w:szCs w:val="22"/>
        </w:rPr>
        <w:t xml:space="preserve">e </w:t>
      </w:r>
      <w:r w:rsidRPr="00005550">
        <w:rPr>
          <w:rFonts w:asciiTheme="minorHAnsi" w:hAnsiTheme="minorHAnsi" w:cstheme="minorHAnsi"/>
          <w:sz w:val="22"/>
          <w:szCs w:val="22"/>
        </w:rPr>
        <w:lastRenderedPageBreak/>
        <w:t>bezpieczeństwa narodowego</w:t>
      </w:r>
      <w:bookmarkEnd w:id="1"/>
      <w:r w:rsidRPr="00005550">
        <w:rPr>
          <w:rFonts w:asciiTheme="minorHAnsi" w:hAnsiTheme="minorHAnsi" w:cstheme="minorHAnsi"/>
          <w:sz w:val="22"/>
          <w:szCs w:val="22"/>
        </w:rPr>
        <w:t xml:space="preserve"> (dalej jako „specustawa”), tj.:</w:t>
      </w:r>
    </w:p>
    <w:p w14:paraId="3882E213" w14:textId="0BD3A75F" w:rsidR="00005550" w:rsidRPr="00F832A3" w:rsidRDefault="00005550" w:rsidP="00A14B90">
      <w:pPr>
        <w:pStyle w:val="Akapitzlist"/>
        <w:numPr>
          <w:ilvl w:val="0"/>
          <w:numId w:val="9"/>
        </w:numPr>
        <w:tabs>
          <w:tab w:val="left" w:pos="284"/>
        </w:tabs>
        <w:spacing w:before="120" w:after="120" w:line="300" w:lineRule="auto"/>
        <w:ind w:left="851" w:hanging="425"/>
        <w:contextualSpacing w:val="0"/>
        <w:rPr>
          <w:rFonts w:asciiTheme="minorHAnsi" w:hAnsiTheme="minorHAnsi" w:cstheme="minorHAnsi"/>
          <w:sz w:val="22"/>
          <w:szCs w:val="22"/>
        </w:rPr>
      </w:pPr>
      <w:r w:rsidRPr="00F832A3">
        <w:rPr>
          <w:rFonts w:asciiTheme="minorHAnsi" w:hAnsiTheme="minorHAnsi" w:cstheme="minorHAnsi"/>
          <w:sz w:val="22"/>
          <w:szCs w:val="22"/>
        </w:rPr>
        <w:t>Wykonawcę wymienionego w wykazach określonych w rozporządzeniu 765/2006</w:t>
      </w:r>
      <w:r w:rsidRPr="00005550">
        <w:rPr>
          <w:rFonts w:asciiTheme="minorHAnsi" w:hAnsiTheme="minorHAnsi" w:cstheme="minorHAnsi"/>
          <w:sz w:val="22"/>
          <w:szCs w:val="22"/>
          <w:vertAlign w:val="superscript"/>
        </w:rPr>
        <w:footnoteReference w:id="1"/>
      </w:r>
      <w:r w:rsidRPr="00F832A3">
        <w:rPr>
          <w:rFonts w:asciiTheme="minorHAnsi" w:hAnsiTheme="minorHAnsi" w:cstheme="minorHAnsi"/>
          <w:sz w:val="22"/>
          <w:szCs w:val="22"/>
        </w:rPr>
        <w:t xml:space="preserve"> i rozporządzeniu 269/2014</w:t>
      </w:r>
      <w:r w:rsidRPr="00005550">
        <w:rPr>
          <w:rFonts w:asciiTheme="minorHAnsi" w:hAnsiTheme="minorHAnsi" w:cstheme="minorHAnsi"/>
          <w:sz w:val="22"/>
          <w:szCs w:val="22"/>
          <w:vertAlign w:val="superscript"/>
        </w:rPr>
        <w:footnoteReference w:id="2"/>
      </w:r>
      <w:r w:rsidRPr="00F832A3">
        <w:rPr>
          <w:rFonts w:asciiTheme="minorHAnsi" w:hAnsiTheme="minorHAnsi" w:cstheme="minorHAnsi"/>
          <w:sz w:val="22"/>
          <w:szCs w:val="22"/>
        </w:rPr>
        <w:t xml:space="preserve"> (dalej łącznie jako „wykazy”) albo wpisanego na listę sankcyjną prowadzoną przez ministra spraw wewnętrznych i administracji, o której mowa w art. 2 ust.</w:t>
      </w:r>
      <w:r>
        <w:rPr>
          <w:rFonts w:asciiTheme="minorHAnsi" w:hAnsiTheme="minorHAnsi" w:cstheme="minorHAnsi"/>
          <w:sz w:val="22"/>
          <w:szCs w:val="22"/>
        </w:rPr>
        <w:t> </w:t>
      </w:r>
      <w:r w:rsidRPr="00F832A3">
        <w:rPr>
          <w:rFonts w:asciiTheme="minorHAnsi" w:hAnsiTheme="minorHAnsi" w:cstheme="minorHAnsi"/>
          <w:sz w:val="22"/>
          <w:szCs w:val="22"/>
        </w:rPr>
        <w:t>1</w:t>
      </w:r>
      <w:r>
        <w:rPr>
          <w:rFonts w:asciiTheme="minorHAnsi" w:hAnsiTheme="minorHAnsi" w:cstheme="minorHAnsi"/>
          <w:sz w:val="22"/>
          <w:szCs w:val="22"/>
        </w:rPr>
        <w:t> </w:t>
      </w:r>
      <w:r w:rsidRPr="00F832A3">
        <w:rPr>
          <w:rFonts w:asciiTheme="minorHAnsi" w:hAnsiTheme="minorHAnsi" w:cstheme="minorHAnsi"/>
          <w:sz w:val="22"/>
          <w:szCs w:val="22"/>
        </w:rPr>
        <w:t>specustawy (dalej jako „lista”);</w:t>
      </w:r>
    </w:p>
    <w:p w14:paraId="1027B49E" w14:textId="2F38C8D0" w:rsidR="00005550" w:rsidRPr="00F832A3" w:rsidRDefault="00005550" w:rsidP="00A14B90">
      <w:pPr>
        <w:pStyle w:val="Akapitzlist"/>
        <w:numPr>
          <w:ilvl w:val="0"/>
          <w:numId w:val="9"/>
        </w:numPr>
        <w:tabs>
          <w:tab w:val="left" w:pos="284"/>
        </w:tabs>
        <w:spacing w:before="120" w:after="120" w:line="300" w:lineRule="auto"/>
        <w:ind w:left="851" w:hanging="425"/>
        <w:contextualSpacing w:val="0"/>
        <w:rPr>
          <w:rFonts w:asciiTheme="minorHAnsi" w:hAnsiTheme="minorHAnsi" w:cstheme="minorHAnsi"/>
          <w:sz w:val="22"/>
          <w:szCs w:val="22"/>
        </w:rPr>
      </w:pPr>
      <w:r w:rsidRPr="00F832A3">
        <w:rPr>
          <w:rFonts w:asciiTheme="minorHAnsi" w:hAnsiTheme="minorHAnsi" w:cstheme="minorHAnsi"/>
          <w:sz w:val="22"/>
          <w:szCs w:val="22"/>
        </w:rPr>
        <w:t>Wykonawcę, którego beneficjentem rzeczywistym w rozumieniu ustawy z dnia 1 marca 2018 r. o przeciwdziałaniu praniu pieniędzy oraz finansowaniu terroryzmu jest osoba wymieniona w wykazach albo wpisana na listę lub będąca takim beneficjentem rzeczywistym od dnia 24</w:t>
      </w:r>
      <w:r>
        <w:rPr>
          <w:rFonts w:asciiTheme="minorHAnsi" w:hAnsiTheme="minorHAnsi" w:cstheme="minorHAnsi"/>
          <w:sz w:val="22"/>
          <w:szCs w:val="22"/>
        </w:rPr>
        <w:t> </w:t>
      </w:r>
      <w:r w:rsidRPr="00F832A3">
        <w:rPr>
          <w:rFonts w:asciiTheme="minorHAnsi" w:hAnsiTheme="minorHAnsi" w:cstheme="minorHAnsi"/>
          <w:sz w:val="22"/>
          <w:szCs w:val="22"/>
        </w:rPr>
        <w:t>lutego 2022 r., o ile została wpisana na listę na podstawie decyzji w sprawie wpisu na listę rozstrzygającej o zastosowaniu środka, o którym mowa w art. 1 pkt 3 specustawy;</w:t>
      </w:r>
    </w:p>
    <w:p w14:paraId="5E48D056" w14:textId="2D98B715" w:rsidR="00005550" w:rsidRPr="00F832A3" w:rsidRDefault="00005550" w:rsidP="00A14B90">
      <w:pPr>
        <w:pStyle w:val="Akapitzlist"/>
        <w:numPr>
          <w:ilvl w:val="0"/>
          <w:numId w:val="9"/>
        </w:numPr>
        <w:spacing w:before="120" w:after="100" w:afterAutospacing="1" w:line="300" w:lineRule="auto"/>
        <w:ind w:left="851" w:hanging="425"/>
        <w:contextualSpacing w:val="0"/>
        <w:rPr>
          <w:rFonts w:asciiTheme="minorHAnsi" w:hAnsiTheme="minorHAnsi" w:cstheme="minorHAnsi"/>
          <w:sz w:val="22"/>
          <w:szCs w:val="22"/>
        </w:rPr>
      </w:pPr>
      <w:r w:rsidRPr="00F832A3">
        <w:rPr>
          <w:rFonts w:asciiTheme="minorHAnsi" w:hAnsiTheme="minorHAnsi" w:cstheme="minorHAnsi"/>
          <w:sz w:val="22"/>
          <w:szCs w:val="22"/>
        </w:rPr>
        <w:t>Wykonawcę, którego jednostką dominującą w rozumieniu art. 3 ust. 1 pkt 37 ustawy z dnia 29</w:t>
      </w:r>
      <w:r>
        <w:rPr>
          <w:rFonts w:asciiTheme="minorHAnsi" w:hAnsiTheme="minorHAnsi" w:cstheme="minorHAnsi"/>
          <w:sz w:val="22"/>
          <w:szCs w:val="22"/>
        </w:rPr>
        <w:t> </w:t>
      </w:r>
      <w:r w:rsidRPr="00F832A3">
        <w:rPr>
          <w:rFonts w:asciiTheme="minorHAnsi" w:hAnsiTheme="minorHAnsi" w:cstheme="minorHAnsi"/>
          <w:sz w:val="22"/>
          <w:szCs w:val="22"/>
        </w:rPr>
        <w:t>września 1994 r. o rachunkowości, jest podmiot wymieniony w wykazach albo wpisany na</w:t>
      </w:r>
      <w:r>
        <w:rPr>
          <w:rFonts w:asciiTheme="minorHAnsi" w:hAnsiTheme="minorHAnsi" w:cstheme="minorHAnsi"/>
          <w:sz w:val="22"/>
          <w:szCs w:val="22"/>
        </w:rPr>
        <w:t> </w:t>
      </w:r>
      <w:r w:rsidRPr="00F832A3">
        <w:rPr>
          <w:rFonts w:asciiTheme="minorHAnsi" w:hAnsiTheme="minorHAnsi" w:cstheme="minorHAnsi"/>
          <w:sz w:val="22"/>
          <w:szCs w:val="22"/>
        </w:rPr>
        <w:t>listę lub będący taką jednostką dominującą od dnia 24 lutego 2022 r., o ile został wpisany na</w:t>
      </w:r>
      <w:r>
        <w:rPr>
          <w:rFonts w:asciiTheme="minorHAnsi" w:hAnsiTheme="minorHAnsi" w:cstheme="minorHAnsi"/>
          <w:sz w:val="22"/>
          <w:szCs w:val="22"/>
        </w:rPr>
        <w:t> </w:t>
      </w:r>
      <w:r w:rsidRPr="00F832A3">
        <w:rPr>
          <w:rFonts w:asciiTheme="minorHAnsi" w:hAnsiTheme="minorHAnsi" w:cstheme="minorHAnsi"/>
          <w:sz w:val="22"/>
          <w:szCs w:val="22"/>
        </w:rPr>
        <w:t>listę na podstawie decyzji w sprawie wpisu na listę rozstrzygającej o zastosowaniu środka, o</w:t>
      </w:r>
      <w:r>
        <w:rPr>
          <w:rFonts w:asciiTheme="minorHAnsi" w:hAnsiTheme="minorHAnsi" w:cstheme="minorHAnsi"/>
          <w:sz w:val="22"/>
          <w:szCs w:val="22"/>
        </w:rPr>
        <w:t> </w:t>
      </w:r>
      <w:r w:rsidRPr="00F832A3">
        <w:rPr>
          <w:rFonts w:asciiTheme="minorHAnsi" w:hAnsiTheme="minorHAnsi" w:cstheme="minorHAnsi"/>
          <w:sz w:val="22"/>
          <w:szCs w:val="22"/>
        </w:rPr>
        <w:t>którym mowa w art. 1 pkt 3 specustawy.</w:t>
      </w:r>
    </w:p>
    <w:p w14:paraId="26500AF2" w14:textId="4BDE6551" w:rsidR="005D2E00" w:rsidRPr="0055784D" w:rsidRDefault="005D2E00" w:rsidP="00A14B90">
      <w:pPr>
        <w:pStyle w:val="Akapitzlist"/>
        <w:keepNext/>
        <w:widowControl w:val="0"/>
        <w:numPr>
          <w:ilvl w:val="0"/>
          <w:numId w:val="2"/>
        </w:numPr>
        <w:spacing w:after="120" w:line="360" w:lineRule="auto"/>
        <w:ind w:left="426" w:hanging="284"/>
        <w:rPr>
          <w:rFonts w:asciiTheme="minorHAnsi" w:hAnsiTheme="minorHAnsi" w:cstheme="minorHAnsi"/>
          <w:sz w:val="22"/>
          <w:szCs w:val="22"/>
        </w:rPr>
      </w:pPr>
      <w:r w:rsidRPr="0055784D">
        <w:rPr>
          <w:rFonts w:asciiTheme="minorHAnsi" w:hAnsiTheme="minorHAnsi" w:cstheme="minorHAnsi"/>
          <w:sz w:val="22"/>
          <w:szCs w:val="22"/>
        </w:rPr>
        <w:t xml:space="preserve">Zamawiający odrzuci złożoną ofertę, jeżeli: </w:t>
      </w:r>
    </w:p>
    <w:p w14:paraId="67C0BA95" w14:textId="77777777" w:rsidR="005D2E00" w:rsidRPr="0055784D" w:rsidRDefault="005D2E00" w:rsidP="00A14B90">
      <w:pPr>
        <w:pStyle w:val="Akapitzlist1"/>
        <w:numPr>
          <w:ilvl w:val="0"/>
          <w:numId w:val="1"/>
        </w:numPr>
        <w:spacing w:after="120" w:line="360" w:lineRule="auto"/>
        <w:ind w:left="850" w:hanging="425"/>
        <w:contextualSpacing/>
        <w:rPr>
          <w:rFonts w:asciiTheme="minorHAnsi" w:hAnsiTheme="minorHAnsi" w:cstheme="minorHAnsi"/>
        </w:rPr>
      </w:pPr>
      <w:r w:rsidRPr="0055784D">
        <w:rPr>
          <w:rFonts w:asciiTheme="minorHAnsi" w:hAnsiTheme="minorHAnsi" w:cstheme="minorHAnsi"/>
        </w:rPr>
        <w:t>treść oferty nie odpowiada treści zapytania ofertowego,</w:t>
      </w:r>
    </w:p>
    <w:p w14:paraId="67C2C9B5" w14:textId="0C69FD69" w:rsidR="005D2E00" w:rsidRPr="0055784D" w:rsidRDefault="00E52BEE" w:rsidP="00A14B90">
      <w:pPr>
        <w:pStyle w:val="Akapitzlist1"/>
        <w:numPr>
          <w:ilvl w:val="0"/>
          <w:numId w:val="1"/>
        </w:numPr>
        <w:spacing w:after="120" w:line="360" w:lineRule="auto"/>
        <w:ind w:left="850" w:hanging="425"/>
        <w:contextualSpacing/>
        <w:rPr>
          <w:rFonts w:asciiTheme="minorHAnsi" w:hAnsiTheme="minorHAnsi" w:cstheme="minorHAnsi"/>
        </w:rPr>
      </w:pPr>
      <w:r w:rsidRPr="0055784D">
        <w:rPr>
          <w:rFonts w:asciiTheme="minorHAnsi" w:hAnsiTheme="minorHAnsi" w:cstheme="minorHAnsi"/>
        </w:rPr>
        <w:t>W</w:t>
      </w:r>
      <w:r w:rsidR="005D2E00" w:rsidRPr="0055784D">
        <w:rPr>
          <w:rFonts w:asciiTheme="minorHAnsi" w:hAnsiTheme="minorHAnsi" w:cstheme="minorHAnsi"/>
        </w:rPr>
        <w:t>ykonawca nie spełnia wymagań określonych w zapytani</w:t>
      </w:r>
      <w:r w:rsidR="005F7D3A">
        <w:rPr>
          <w:rFonts w:asciiTheme="minorHAnsi" w:hAnsiTheme="minorHAnsi" w:cstheme="minorHAnsi"/>
        </w:rPr>
        <w:t>u</w:t>
      </w:r>
      <w:r w:rsidR="005D2E00" w:rsidRPr="0055784D">
        <w:rPr>
          <w:rFonts w:asciiTheme="minorHAnsi" w:hAnsiTheme="minorHAnsi" w:cstheme="minorHAnsi"/>
        </w:rPr>
        <w:t xml:space="preserve"> ofertowym,</w:t>
      </w:r>
    </w:p>
    <w:p w14:paraId="36C10DF4" w14:textId="77777777" w:rsidR="005D2E00" w:rsidRPr="0055784D" w:rsidRDefault="005D2E00" w:rsidP="00A14B90">
      <w:pPr>
        <w:pStyle w:val="Akapitzlist1"/>
        <w:numPr>
          <w:ilvl w:val="0"/>
          <w:numId w:val="1"/>
        </w:numPr>
        <w:spacing w:after="120" w:line="360" w:lineRule="auto"/>
        <w:ind w:left="850" w:hanging="425"/>
        <w:contextualSpacing/>
        <w:rPr>
          <w:rFonts w:asciiTheme="minorHAnsi" w:hAnsiTheme="minorHAnsi" w:cstheme="minorHAnsi"/>
        </w:rPr>
      </w:pPr>
      <w:r w:rsidRPr="0055784D">
        <w:rPr>
          <w:rFonts w:asciiTheme="minorHAnsi" w:hAnsiTheme="minorHAnsi" w:cstheme="minorHAnsi"/>
        </w:rPr>
        <w:t>oferta jest nieważna na podstawie odrębnych przepisów,</w:t>
      </w:r>
    </w:p>
    <w:p w14:paraId="30FAF32E" w14:textId="0A70360F" w:rsidR="005D2E00" w:rsidRDefault="005D2E00" w:rsidP="00A14B90">
      <w:pPr>
        <w:pStyle w:val="Akapitzlist1"/>
        <w:keepNext/>
        <w:keepLines/>
        <w:numPr>
          <w:ilvl w:val="0"/>
          <w:numId w:val="1"/>
        </w:numPr>
        <w:spacing w:after="120" w:line="360" w:lineRule="auto"/>
        <w:ind w:left="850" w:hanging="425"/>
        <w:contextualSpacing/>
        <w:rPr>
          <w:rFonts w:asciiTheme="minorHAnsi" w:hAnsiTheme="minorHAnsi" w:cstheme="minorHAnsi"/>
        </w:rPr>
      </w:pPr>
      <w:r w:rsidRPr="0055784D">
        <w:rPr>
          <w:rFonts w:asciiTheme="minorHAnsi" w:hAnsiTheme="minorHAnsi" w:cstheme="minorHAnsi"/>
        </w:rPr>
        <w:t>złożenie oferty stanowi czyn nieuczciwej konkurencji w rozumieniu przepisów o zwalczaniu nieuczciwej konkurencji.</w:t>
      </w:r>
    </w:p>
    <w:p w14:paraId="7114D98E" w14:textId="1D0EA591" w:rsidR="00596411" w:rsidRDefault="00F53241" w:rsidP="00A14B90">
      <w:pPr>
        <w:pStyle w:val="Akapitzlist1"/>
        <w:keepNext/>
        <w:keepLines/>
        <w:numPr>
          <w:ilvl w:val="0"/>
          <w:numId w:val="1"/>
        </w:numPr>
        <w:spacing w:after="120" w:line="360" w:lineRule="auto"/>
        <w:ind w:left="850" w:hanging="425"/>
        <w:contextualSpacing/>
        <w:rPr>
          <w:rFonts w:asciiTheme="minorHAnsi" w:hAnsiTheme="minorHAnsi" w:cstheme="minorHAnsi"/>
        </w:rPr>
      </w:pPr>
      <w:r>
        <w:rPr>
          <w:rFonts w:asciiTheme="minorHAnsi" w:hAnsiTheme="minorHAnsi" w:cstheme="minorHAnsi"/>
        </w:rPr>
        <w:t>z</w:t>
      </w:r>
      <w:r w:rsidR="00005550">
        <w:rPr>
          <w:rFonts w:asciiTheme="minorHAnsi" w:hAnsiTheme="minorHAnsi" w:cstheme="minorHAnsi"/>
        </w:rPr>
        <w:t>ostała złożona przez Wykonawcę wykluczonego z postępowania</w:t>
      </w:r>
      <w:r w:rsidR="00596411">
        <w:rPr>
          <w:rFonts w:asciiTheme="minorHAnsi" w:hAnsiTheme="minorHAnsi" w:cstheme="minorHAnsi"/>
        </w:rPr>
        <w:t>;</w:t>
      </w:r>
    </w:p>
    <w:p w14:paraId="4F765CE2" w14:textId="5041382C" w:rsidR="00596411" w:rsidRPr="00596411" w:rsidRDefault="00596411" w:rsidP="00A14B90">
      <w:pPr>
        <w:pStyle w:val="Akapitzlist1"/>
        <w:keepNext/>
        <w:keepLines/>
        <w:numPr>
          <w:ilvl w:val="0"/>
          <w:numId w:val="1"/>
        </w:numPr>
        <w:spacing w:after="120" w:line="360" w:lineRule="auto"/>
        <w:ind w:left="850" w:hanging="425"/>
        <w:contextualSpacing/>
        <w:rPr>
          <w:rFonts w:asciiTheme="minorHAnsi" w:hAnsiTheme="minorHAnsi" w:cstheme="minorHAnsi"/>
        </w:rPr>
      </w:pPr>
      <w:r w:rsidRPr="00596411">
        <w:rPr>
          <w:rFonts w:asciiTheme="minorHAnsi" w:hAnsiTheme="minorHAnsi" w:cstheme="minorHAnsi"/>
        </w:rPr>
        <w:t xml:space="preserve">Wykonawca nie złożył wyjaśnienia treści złożonej oferty lub złożone wyjaśnienia budzą wątpliwości Zamawiającego co do zapewnienia przez Wykonawcę prawidłowej realizacji zamówienia. </w:t>
      </w:r>
    </w:p>
    <w:p w14:paraId="7C5CC337" w14:textId="3272FD9B" w:rsidR="008C7A4B" w:rsidRPr="0055784D" w:rsidRDefault="001723E8" w:rsidP="00A14B90">
      <w:pPr>
        <w:pStyle w:val="Akapitzlist1"/>
        <w:numPr>
          <w:ilvl w:val="0"/>
          <w:numId w:val="2"/>
        </w:numPr>
        <w:spacing w:after="120" w:line="360" w:lineRule="auto"/>
        <w:ind w:left="709" w:hanging="567"/>
        <w:rPr>
          <w:rFonts w:asciiTheme="minorHAnsi" w:hAnsiTheme="minorHAnsi" w:cstheme="minorHAnsi"/>
        </w:rPr>
      </w:pPr>
      <w:r w:rsidRPr="0055784D">
        <w:rPr>
          <w:rFonts w:asciiTheme="minorHAnsi" w:hAnsiTheme="minorHAnsi" w:cstheme="minorHAnsi"/>
        </w:rPr>
        <w:t xml:space="preserve">Zamawiający może zwrócić się do </w:t>
      </w:r>
      <w:r w:rsidR="00D34076" w:rsidRPr="0055784D">
        <w:rPr>
          <w:rFonts w:asciiTheme="minorHAnsi" w:hAnsiTheme="minorHAnsi" w:cstheme="minorHAnsi"/>
        </w:rPr>
        <w:t>W</w:t>
      </w:r>
      <w:r w:rsidRPr="0055784D">
        <w:rPr>
          <w:rFonts w:asciiTheme="minorHAnsi" w:hAnsiTheme="minorHAnsi" w:cstheme="minorHAnsi"/>
        </w:rPr>
        <w:t>ykonawcy o wyjaśnienia treści złożonej oferty</w:t>
      </w:r>
      <w:r w:rsidR="00005550">
        <w:rPr>
          <w:rFonts w:asciiTheme="minorHAnsi" w:hAnsiTheme="minorHAnsi" w:cstheme="minorHAnsi"/>
        </w:rPr>
        <w:t xml:space="preserve">. </w:t>
      </w:r>
    </w:p>
    <w:p w14:paraId="77AB4C8A" w14:textId="08261221" w:rsidR="00182FD7" w:rsidRPr="0055784D" w:rsidRDefault="00182FD7" w:rsidP="00A14B90">
      <w:pPr>
        <w:pStyle w:val="Akapitzlist1"/>
        <w:numPr>
          <w:ilvl w:val="0"/>
          <w:numId w:val="2"/>
        </w:numPr>
        <w:spacing w:after="120" w:line="360" w:lineRule="auto"/>
        <w:ind w:left="709" w:hanging="567"/>
        <w:rPr>
          <w:rFonts w:asciiTheme="minorHAnsi" w:hAnsiTheme="minorHAnsi" w:cstheme="minorHAnsi"/>
        </w:rPr>
      </w:pPr>
      <w:r w:rsidRPr="0055784D">
        <w:rPr>
          <w:rFonts w:asciiTheme="minorHAnsi" w:hAnsiTheme="minorHAnsi" w:cstheme="minorHAnsi"/>
          <w:color w:val="000000"/>
        </w:rPr>
        <w:t xml:space="preserve">Jeżeli Wykonawca, którego oferta została wybrana jako najkorzystniejsza, uchyla się od zawarcia umowy w sprawie zamówienia publicznego lub nie dopełnia wymaganych do zawarcia umowy formalności, Zamawiający może dokonać ponownego badania i oceny ofert </w:t>
      </w:r>
      <w:r w:rsidRPr="0055784D">
        <w:rPr>
          <w:rFonts w:asciiTheme="minorHAnsi" w:hAnsiTheme="minorHAnsi" w:cstheme="minorHAnsi"/>
          <w:color w:val="000000"/>
        </w:rPr>
        <w:lastRenderedPageBreak/>
        <w:t>spośród ofert pozostałych w postępowaniu wykonawców </w:t>
      </w:r>
      <w:r w:rsidRPr="0055784D">
        <w:rPr>
          <w:rStyle w:val="txt-new"/>
          <w:rFonts w:asciiTheme="minorHAnsi" w:hAnsiTheme="minorHAnsi" w:cstheme="minorHAnsi"/>
          <w:color w:val="000000"/>
        </w:rPr>
        <w:t>oraz wybrać najkorzystniejszą ofertę</w:t>
      </w:r>
      <w:r w:rsidRPr="0055784D">
        <w:rPr>
          <w:rFonts w:asciiTheme="minorHAnsi" w:hAnsiTheme="minorHAnsi" w:cstheme="minorHAnsi"/>
          <w:color w:val="000000"/>
        </w:rPr>
        <w:t> albo unieważnić postępowanie.</w:t>
      </w:r>
    </w:p>
    <w:p w14:paraId="32CB752C" w14:textId="77777777" w:rsidR="003F460E" w:rsidRPr="0055784D" w:rsidRDefault="003F460E" w:rsidP="00A14B90">
      <w:pPr>
        <w:pStyle w:val="Nagwek2"/>
        <w:numPr>
          <w:ilvl w:val="0"/>
          <w:numId w:val="8"/>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Opis przedmiotu zamówienia:</w:t>
      </w:r>
    </w:p>
    <w:p w14:paraId="425AF37F" w14:textId="6F94398F" w:rsidR="003F460E" w:rsidRPr="003B5F89" w:rsidRDefault="00D74647" w:rsidP="00005550">
      <w:pPr>
        <w:spacing w:after="120" w:line="360" w:lineRule="auto"/>
        <w:ind w:left="284"/>
        <w:rPr>
          <w:rFonts w:asciiTheme="minorHAnsi" w:eastAsia="Open Sans" w:hAnsiTheme="minorHAnsi" w:cstheme="minorHAnsi"/>
          <w:iCs/>
          <w:color w:val="1F4E79" w:themeColor="accent1" w:themeShade="80"/>
          <w:sz w:val="22"/>
          <w:szCs w:val="22"/>
        </w:rPr>
      </w:pPr>
      <w:r w:rsidRPr="003B5F89">
        <w:rPr>
          <w:rFonts w:asciiTheme="minorHAnsi" w:eastAsia="Open Sans" w:hAnsiTheme="minorHAnsi" w:cstheme="minorHAnsi"/>
          <w:iCs/>
          <w:color w:val="1F4E79" w:themeColor="accent1" w:themeShade="80"/>
          <w:sz w:val="22"/>
          <w:szCs w:val="22"/>
        </w:rPr>
        <w:t>[</w:t>
      </w:r>
      <w:r w:rsidR="003F460E" w:rsidRPr="003B5F89">
        <w:rPr>
          <w:rFonts w:asciiTheme="minorHAnsi" w:eastAsia="Open Sans" w:hAnsiTheme="minorHAnsi" w:cstheme="minorHAnsi"/>
          <w:iCs/>
          <w:color w:val="1F4E79" w:themeColor="accent1" w:themeShade="80"/>
          <w:sz w:val="22"/>
          <w:szCs w:val="22"/>
        </w:rPr>
        <w:t>charakterystyka zamówienia z określeniem istotnych parametrów zamówienia</w:t>
      </w:r>
      <w:r w:rsidRPr="003B5F89">
        <w:rPr>
          <w:rFonts w:asciiTheme="minorHAnsi" w:eastAsia="Open Sans" w:hAnsiTheme="minorHAnsi" w:cstheme="minorHAnsi"/>
          <w:iCs/>
          <w:color w:val="1F4E79" w:themeColor="accent1" w:themeShade="80"/>
          <w:sz w:val="22"/>
          <w:szCs w:val="22"/>
        </w:rPr>
        <w:t>]</w:t>
      </w:r>
    </w:p>
    <w:p w14:paraId="7D4F98B1" w14:textId="4255DD2C" w:rsidR="005F7D3A" w:rsidRPr="005F7D3A" w:rsidRDefault="005F7D3A" w:rsidP="005F7D3A">
      <w:pPr>
        <w:tabs>
          <w:tab w:val="right" w:leader="dot" w:pos="9072"/>
        </w:tabs>
        <w:spacing w:after="120" w:line="360" w:lineRule="auto"/>
        <w:ind w:left="284"/>
        <w:rPr>
          <w:rFonts w:asciiTheme="minorHAnsi" w:eastAsia="Open Sans" w:hAnsiTheme="minorHAnsi" w:cstheme="minorHAnsi"/>
          <w:iCs/>
          <w:color w:val="000000"/>
          <w:sz w:val="22"/>
          <w:szCs w:val="22"/>
        </w:rPr>
      </w:pPr>
      <w:r w:rsidRPr="005F7D3A">
        <w:rPr>
          <w:rFonts w:asciiTheme="minorHAnsi" w:eastAsia="Open Sans" w:hAnsiTheme="minorHAnsi" w:cstheme="minorHAnsi"/>
          <w:iCs/>
          <w:color w:val="000000"/>
          <w:sz w:val="22"/>
          <w:szCs w:val="22"/>
        </w:rPr>
        <w:t xml:space="preserve">Przedmiotem zamówienia </w:t>
      </w:r>
      <w:bookmarkStart w:id="2" w:name="_Hlk160790507"/>
      <w:r w:rsidRPr="005F7D3A">
        <w:rPr>
          <w:rFonts w:asciiTheme="minorHAnsi" w:eastAsia="Open Sans" w:hAnsiTheme="minorHAnsi" w:cstheme="minorHAnsi"/>
          <w:iCs/>
          <w:color w:val="000000"/>
          <w:sz w:val="22"/>
          <w:szCs w:val="22"/>
        </w:rPr>
        <w:t xml:space="preserve">jest </w:t>
      </w:r>
      <w:bookmarkStart w:id="3" w:name="_Hlk160789369"/>
      <w:bookmarkStart w:id="4" w:name="_Hlk160789019"/>
      <w:r w:rsidRPr="005F7D3A">
        <w:rPr>
          <w:rFonts w:asciiTheme="minorHAnsi" w:eastAsia="Open Sans" w:hAnsiTheme="minorHAnsi" w:cstheme="minorHAnsi"/>
          <w:iCs/>
          <w:color w:val="000000"/>
          <w:sz w:val="22"/>
          <w:szCs w:val="22"/>
        </w:rPr>
        <w:t xml:space="preserve">opracowanie koncepcji graficznej, skład, wydruk i dostarczenie do siedziby Zamawiającego </w:t>
      </w:r>
      <w:r>
        <w:rPr>
          <w:rFonts w:asciiTheme="minorHAnsi" w:eastAsia="Open Sans" w:hAnsiTheme="minorHAnsi" w:cstheme="minorHAnsi"/>
          <w:iCs/>
          <w:color w:val="000000"/>
          <w:sz w:val="22"/>
          <w:szCs w:val="22"/>
        </w:rPr>
        <w:t xml:space="preserve">następujących </w:t>
      </w:r>
      <w:r w:rsidRPr="005F7D3A">
        <w:rPr>
          <w:rFonts w:asciiTheme="minorHAnsi" w:eastAsia="Open Sans" w:hAnsiTheme="minorHAnsi" w:cstheme="minorHAnsi"/>
          <w:iCs/>
          <w:color w:val="000000"/>
          <w:sz w:val="22"/>
          <w:szCs w:val="22"/>
        </w:rPr>
        <w:t xml:space="preserve">materiałów </w:t>
      </w:r>
      <w:proofErr w:type="spellStart"/>
      <w:r w:rsidRPr="005F7D3A">
        <w:rPr>
          <w:rFonts w:asciiTheme="minorHAnsi" w:eastAsia="Open Sans" w:hAnsiTheme="minorHAnsi" w:cstheme="minorHAnsi"/>
          <w:iCs/>
          <w:color w:val="000000"/>
          <w:sz w:val="22"/>
          <w:szCs w:val="22"/>
        </w:rPr>
        <w:t>informacyjno</w:t>
      </w:r>
      <w:proofErr w:type="spellEnd"/>
      <w:r w:rsidRPr="005F7D3A">
        <w:rPr>
          <w:rFonts w:asciiTheme="minorHAnsi" w:eastAsia="Open Sans" w:hAnsiTheme="minorHAnsi" w:cstheme="minorHAnsi"/>
          <w:iCs/>
          <w:color w:val="000000"/>
          <w:sz w:val="22"/>
          <w:szCs w:val="22"/>
        </w:rPr>
        <w:t xml:space="preserve"> – edukacyjnych</w:t>
      </w:r>
      <w:bookmarkEnd w:id="2"/>
      <w:r>
        <w:rPr>
          <w:rFonts w:asciiTheme="minorHAnsi" w:eastAsia="Open Sans" w:hAnsiTheme="minorHAnsi" w:cstheme="minorHAnsi"/>
          <w:iCs/>
          <w:color w:val="000000"/>
          <w:sz w:val="22"/>
          <w:szCs w:val="22"/>
        </w:rPr>
        <w:t>, zgodnie ze szczegółowa specyfikacją opisaną w OPZ</w:t>
      </w:r>
      <w:r w:rsidRPr="005F7D3A">
        <w:rPr>
          <w:rFonts w:asciiTheme="minorHAnsi" w:eastAsia="Open Sans" w:hAnsiTheme="minorHAnsi" w:cstheme="minorHAnsi"/>
          <w:iCs/>
          <w:color w:val="000000"/>
          <w:sz w:val="22"/>
          <w:szCs w:val="22"/>
        </w:rPr>
        <w:t>:</w:t>
      </w:r>
      <w:bookmarkEnd w:id="3"/>
    </w:p>
    <w:bookmarkEnd w:id="4"/>
    <w:p w14:paraId="71A1BA61" w14:textId="77777777" w:rsidR="005F7D3A" w:rsidRPr="005F7D3A" w:rsidRDefault="005F7D3A" w:rsidP="005F7D3A">
      <w:pPr>
        <w:tabs>
          <w:tab w:val="right" w:leader="dot" w:pos="9072"/>
        </w:tabs>
        <w:spacing w:after="120" w:line="360" w:lineRule="auto"/>
        <w:ind w:left="284"/>
        <w:rPr>
          <w:rFonts w:asciiTheme="minorHAnsi" w:eastAsia="Open Sans" w:hAnsiTheme="minorHAnsi" w:cstheme="minorHAnsi"/>
          <w:iCs/>
          <w:color w:val="000000"/>
          <w:sz w:val="22"/>
          <w:szCs w:val="22"/>
        </w:rPr>
      </w:pPr>
      <w:r w:rsidRPr="005F7D3A">
        <w:rPr>
          <w:rFonts w:asciiTheme="minorHAnsi" w:eastAsia="Open Sans" w:hAnsiTheme="minorHAnsi" w:cstheme="minorHAnsi"/>
          <w:iCs/>
          <w:color w:val="000000"/>
          <w:sz w:val="22"/>
          <w:szCs w:val="22"/>
        </w:rPr>
        <w:t>Etap I - broszury edukacyjnej dla dzieci w formie ulotki pn. „Książka odkrywania przyrody” w rozmiarze 148 x 420 (105 x 148 mm po złożeniu) – dodruk</w:t>
      </w:r>
    </w:p>
    <w:p w14:paraId="647813A5" w14:textId="77777777" w:rsidR="005F7D3A" w:rsidRPr="005F7D3A" w:rsidRDefault="005F7D3A" w:rsidP="005F7D3A">
      <w:pPr>
        <w:tabs>
          <w:tab w:val="right" w:leader="dot" w:pos="9072"/>
        </w:tabs>
        <w:spacing w:after="120" w:line="360" w:lineRule="auto"/>
        <w:ind w:left="284"/>
        <w:rPr>
          <w:rFonts w:asciiTheme="minorHAnsi" w:eastAsia="Open Sans" w:hAnsiTheme="minorHAnsi" w:cstheme="minorHAnsi"/>
          <w:iCs/>
          <w:color w:val="000000"/>
          <w:sz w:val="22"/>
          <w:szCs w:val="22"/>
        </w:rPr>
      </w:pPr>
      <w:r w:rsidRPr="005F7D3A">
        <w:rPr>
          <w:rFonts w:asciiTheme="minorHAnsi" w:eastAsia="Open Sans" w:hAnsiTheme="minorHAnsi" w:cstheme="minorHAnsi"/>
          <w:iCs/>
          <w:color w:val="000000"/>
          <w:sz w:val="22"/>
          <w:szCs w:val="22"/>
        </w:rPr>
        <w:t xml:space="preserve">Etap II – Broszura </w:t>
      </w:r>
      <w:proofErr w:type="spellStart"/>
      <w:r w:rsidRPr="005F7D3A">
        <w:rPr>
          <w:rFonts w:asciiTheme="minorHAnsi" w:eastAsia="Open Sans" w:hAnsiTheme="minorHAnsi" w:cstheme="minorHAnsi"/>
          <w:iCs/>
          <w:color w:val="000000"/>
          <w:sz w:val="22"/>
          <w:szCs w:val="22"/>
        </w:rPr>
        <w:t>informacyjno</w:t>
      </w:r>
      <w:proofErr w:type="spellEnd"/>
      <w:r w:rsidRPr="005F7D3A">
        <w:rPr>
          <w:rFonts w:asciiTheme="minorHAnsi" w:eastAsia="Open Sans" w:hAnsiTheme="minorHAnsi" w:cstheme="minorHAnsi"/>
          <w:iCs/>
          <w:color w:val="000000"/>
          <w:sz w:val="22"/>
          <w:szCs w:val="22"/>
        </w:rPr>
        <w:t xml:space="preserve"> – edukacyjna dla dorosłych i młodzieży pn. „Zapylacze nadwiślańskich łąk” w formie </w:t>
      </w:r>
      <w:proofErr w:type="spellStart"/>
      <w:r w:rsidRPr="005F7D3A">
        <w:rPr>
          <w:rFonts w:asciiTheme="minorHAnsi" w:eastAsia="Open Sans" w:hAnsiTheme="minorHAnsi" w:cstheme="minorHAnsi"/>
          <w:iCs/>
          <w:color w:val="000000"/>
          <w:sz w:val="22"/>
          <w:szCs w:val="22"/>
        </w:rPr>
        <w:t>kołozeszytu</w:t>
      </w:r>
      <w:proofErr w:type="spellEnd"/>
      <w:r w:rsidRPr="005F7D3A">
        <w:rPr>
          <w:rFonts w:asciiTheme="minorHAnsi" w:eastAsia="Open Sans" w:hAnsiTheme="minorHAnsi" w:cstheme="minorHAnsi"/>
          <w:iCs/>
          <w:color w:val="000000"/>
          <w:sz w:val="22"/>
          <w:szCs w:val="22"/>
        </w:rPr>
        <w:t xml:space="preserve"> w rozmiarze 80 x 120 mm,</w:t>
      </w:r>
    </w:p>
    <w:p w14:paraId="6D969D3F" w14:textId="77777777" w:rsidR="005F7D3A" w:rsidRPr="005F7D3A" w:rsidRDefault="005F7D3A" w:rsidP="005F7D3A">
      <w:pPr>
        <w:tabs>
          <w:tab w:val="right" w:leader="dot" w:pos="9072"/>
        </w:tabs>
        <w:spacing w:after="120" w:line="360" w:lineRule="auto"/>
        <w:ind w:left="284"/>
        <w:rPr>
          <w:rFonts w:asciiTheme="minorHAnsi" w:eastAsia="Open Sans" w:hAnsiTheme="minorHAnsi" w:cstheme="minorHAnsi"/>
          <w:iCs/>
          <w:color w:val="000000"/>
          <w:sz w:val="22"/>
          <w:szCs w:val="22"/>
        </w:rPr>
      </w:pPr>
      <w:r w:rsidRPr="005F7D3A">
        <w:rPr>
          <w:rFonts w:asciiTheme="minorHAnsi" w:eastAsia="Open Sans" w:hAnsiTheme="minorHAnsi" w:cstheme="minorHAnsi"/>
          <w:iCs/>
          <w:color w:val="000000"/>
          <w:sz w:val="22"/>
          <w:szCs w:val="22"/>
        </w:rPr>
        <w:t xml:space="preserve">Etap III - broszury </w:t>
      </w:r>
      <w:proofErr w:type="spellStart"/>
      <w:r w:rsidRPr="005F7D3A">
        <w:rPr>
          <w:rFonts w:asciiTheme="minorHAnsi" w:eastAsia="Open Sans" w:hAnsiTheme="minorHAnsi" w:cstheme="minorHAnsi"/>
          <w:iCs/>
          <w:color w:val="000000"/>
          <w:sz w:val="22"/>
          <w:szCs w:val="22"/>
        </w:rPr>
        <w:t>informacyjno</w:t>
      </w:r>
      <w:proofErr w:type="spellEnd"/>
      <w:r w:rsidRPr="005F7D3A">
        <w:rPr>
          <w:rFonts w:asciiTheme="minorHAnsi" w:eastAsia="Open Sans" w:hAnsiTheme="minorHAnsi" w:cstheme="minorHAnsi"/>
          <w:iCs/>
          <w:color w:val="000000"/>
          <w:sz w:val="22"/>
          <w:szCs w:val="22"/>
        </w:rPr>
        <w:t xml:space="preserve"> – edukacyjnej dla dorosłych i młodzieży pn. „Inwazyjne gatunki obce - IGO w Warszawie” </w:t>
      </w:r>
      <w:bookmarkStart w:id="5" w:name="_Hlk239070825"/>
      <w:r w:rsidRPr="005F7D3A">
        <w:rPr>
          <w:rFonts w:asciiTheme="minorHAnsi" w:eastAsia="Open Sans" w:hAnsiTheme="minorHAnsi" w:cstheme="minorHAnsi"/>
          <w:iCs/>
          <w:color w:val="000000"/>
          <w:sz w:val="22"/>
          <w:szCs w:val="22"/>
        </w:rPr>
        <w:t xml:space="preserve">w formie </w:t>
      </w:r>
      <w:proofErr w:type="spellStart"/>
      <w:r w:rsidRPr="005F7D3A">
        <w:rPr>
          <w:rFonts w:asciiTheme="minorHAnsi" w:eastAsia="Open Sans" w:hAnsiTheme="minorHAnsi" w:cstheme="minorHAnsi"/>
          <w:iCs/>
          <w:color w:val="000000"/>
          <w:sz w:val="22"/>
          <w:szCs w:val="22"/>
        </w:rPr>
        <w:t>kołozeszytu</w:t>
      </w:r>
      <w:proofErr w:type="spellEnd"/>
      <w:r w:rsidRPr="005F7D3A">
        <w:rPr>
          <w:rFonts w:asciiTheme="minorHAnsi" w:eastAsia="Open Sans" w:hAnsiTheme="minorHAnsi" w:cstheme="minorHAnsi"/>
          <w:iCs/>
          <w:color w:val="000000"/>
          <w:sz w:val="22"/>
          <w:szCs w:val="22"/>
        </w:rPr>
        <w:t xml:space="preserve"> w rozmiarze 80 x 120 mm</w:t>
      </w:r>
      <w:bookmarkEnd w:id="5"/>
      <w:r w:rsidRPr="005F7D3A">
        <w:rPr>
          <w:rFonts w:asciiTheme="minorHAnsi" w:eastAsia="Open Sans" w:hAnsiTheme="minorHAnsi" w:cstheme="minorHAnsi"/>
          <w:iCs/>
          <w:color w:val="000000"/>
          <w:sz w:val="22"/>
          <w:szCs w:val="22"/>
        </w:rPr>
        <w:t>,</w:t>
      </w:r>
    </w:p>
    <w:p w14:paraId="461B60D7" w14:textId="77777777" w:rsidR="005F7D3A" w:rsidRPr="005F7D3A" w:rsidRDefault="005F7D3A" w:rsidP="005F7D3A">
      <w:pPr>
        <w:tabs>
          <w:tab w:val="right" w:leader="dot" w:pos="9072"/>
        </w:tabs>
        <w:spacing w:after="120" w:line="360" w:lineRule="auto"/>
        <w:ind w:left="284"/>
        <w:rPr>
          <w:rFonts w:asciiTheme="minorHAnsi" w:eastAsia="Open Sans" w:hAnsiTheme="minorHAnsi" w:cstheme="minorHAnsi"/>
          <w:iCs/>
          <w:color w:val="000000"/>
          <w:sz w:val="22"/>
          <w:szCs w:val="22"/>
        </w:rPr>
      </w:pPr>
      <w:r w:rsidRPr="005F7D3A">
        <w:rPr>
          <w:rFonts w:asciiTheme="minorHAnsi" w:eastAsia="Open Sans" w:hAnsiTheme="minorHAnsi" w:cstheme="minorHAnsi"/>
          <w:iCs/>
          <w:color w:val="000000"/>
          <w:sz w:val="22"/>
          <w:szCs w:val="22"/>
        </w:rPr>
        <w:t xml:space="preserve">Etap </w:t>
      </w:r>
      <w:proofErr w:type="spellStart"/>
      <w:r w:rsidRPr="005F7D3A">
        <w:rPr>
          <w:rFonts w:asciiTheme="minorHAnsi" w:eastAsia="Open Sans" w:hAnsiTheme="minorHAnsi" w:cstheme="minorHAnsi"/>
          <w:iCs/>
          <w:color w:val="000000"/>
          <w:sz w:val="22"/>
          <w:szCs w:val="22"/>
        </w:rPr>
        <w:t>IVa</w:t>
      </w:r>
      <w:proofErr w:type="spellEnd"/>
      <w:r w:rsidRPr="005F7D3A">
        <w:rPr>
          <w:rFonts w:asciiTheme="minorHAnsi" w:eastAsia="Open Sans" w:hAnsiTheme="minorHAnsi" w:cstheme="minorHAnsi"/>
          <w:iCs/>
          <w:color w:val="000000"/>
          <w:sz w:val="22"/>
          <w:szCs w:val="22"/>
        </w:rPr>
        <w:t xml:space="preserve"> - broszury </w:t>
      </w:r>
      <w:proofErr w:type="spellStart"/>
      <w:r w:rsidRPr="005F7D3A">
        <w:rPr>
          <w:rFonts w:asciiTheme="minorHAnsi" w:eastAsia="Open Sans" w:hAnsiTheme="minorHAnsi" w:cstheme="minorHAnsi"/>
          <w:iCs/>
          <w:color w:val="000000"/>
          <w:sz w:val="22"/>
          <w:szCs w:val="22"/>
        </w:rPr>
        <w:t>informacyjno</w:t>
      </w:r>
      <w:proofErr w:type="spellEnd"/>
      <w:r w:rsidRPr="005F7D3A">
        <w:rPr>
          <w:rFonts w:asciiTheme="minorHAnsi" w:eastAsia="Open Sans" w:hAnsiTheme="minorHAnsi" w:cstheme="minorHAnsi"/>
          <w:iCs/>
          <w:color w:val="000000"/>
          <w:sz w:val="22"/>
          <w:szCs w:val="22"/>
        </w:rPr>
        <w:t xml:space="preserve"> – edukacyjnej dla dorosłych i młodzieży pn. „Łodzie Wisły” w formie </w:t>
      </w:r>
      <w:proofErr w:type="spellStart"/>
      <w:r w:rsidRPr="005F7D3A">
        <w:rPr>
          <w:rFonts w:asciiTheme="minorHAnsi" w:eastAsia="Open Sans" w:hAnsiTheme="minorHAnsi" w:cstheme="minorHAnsi"/>
          <w:iCs/>
          <w:color w:val="000000"/>
          <w:sz w:val="22"/>
          <w:szCs w:val="22"/>
        </w:rPr>
        <w:t>kołozeszytu</w:t>
      </w:r>
      <w:proofErr w:type="spellEnd"/>
      <w:r w:rsidRPr="005F7D3A">
        <w:rPr>
          <w:rFonts w:asciiTheme="minorHAnsi" w:eastAsia="Open Sans" w:hAnsiTheme="minorHAnsi" w:cstheme="minorHAnsi"/>
          <w:iCs/>
          <w:color w:val="000000"/>
          <w:sz w:val="22"/>
          <w:szCs w:val="22"/>
        </w:rPr>
        <w:t xml:space="preserve"> w rozmiarze 80 x 120 mm,</w:t>
      </w:r>
    </w:p>
    <w:p w14:paraId="235EE1C3" w14:textId="77777777" w:rsidR="005F7D3A" w:rsidRPr="005F7D3A" w:rsidRDefault="005F7D3A" w:rsidP="005F7D3A">
      <w:pPr>
        <w:tabs>
          <w:tab w:val="right" w:leader="dot" w:pos="9072"/>
        </w:tabs>
        <w:spacing w:after="120" w:line="360" w:lineRule="auto"/>
        <w:ind w:left="284"/>
        <w:rPr>
          <w:rFonts w:asciiTheme="minorHAnsi" w:eastAsia="Open Sans" w:hAnsiTheme="minorHAnsi" w:cstheme="minorHAnsi"/>
          <w:iCs/>
          <w:color w:val="000000"/>
          <w:sz w:val="22"/>
          <w:szCs w:val="22"/>
        </w:rPr>
      </w:pPr>
      <w:r w:rsidRPr="005F7D3A">
        <w:rPr>
          <w:rFonts w:asciiTheme="minorHAnsi" w:eastAsia="Open Sans" w:hAnsiTheme="minorHAnsi" w:cstheme="minorHAnsi"/>
          <w:iCs/>
          <w:color w:val="000000"/>
          <w:sz w:val="22"/>
          <w:szCs w:val="22"/>
        </w:rPr>
        <w:t xml:space="preserve">Etap </w:t>
      </w:r>
      <w:proofErr w:type="spellStart"/>
      <w:r w:rsidRPr="005F7D3A">
        <w:rPr>
          <w:rFonts w:asciiTheme="minorHAnsi" w:eastAsia="Open Sans" w:hAnsiTheme="minorHAnsi" w:cstheme="minorHAnsi"/>
          <w:iCs/>
          <w:color w:val="000000"/>
          <w:sz w:val="22"/>
          <w:szCs w:val="22"/>
        </w:rPr>
        <w:t>IVb</w:t>
      </w:r>
      <w:proofErr w:type="spellEnd"/>
      <w:r w:rsidRPr="005F7D3A">
        <w:rPr>
          <w:rFonts w:asciiTheme="minorHAnsi" w:eastAsia="Open Sans" w:hAnsiTheme="minorHAnsi" w:cstheme="minorHAnsi"/>
          <w:iCs/>
          <w:color w:val="000000"/>
          <w:sz w:val="22"/>
          <w:szCs w:val="22"/>
        </w:rPr>
        <w:t xml:space="preserve"> - broszury </w:t>
      </w:r>
      <w:proofErr w:type="spellStart"/>
      <w:r w:rsidRPr="005F7D3A">
        <w:rPr>
          <w:rFonts w:asciiTheme="minorHAnsi" w:eastAsia="Open Sans" w:hAnsiTheme="minorHAnsi" w:cstheme="minorHAnsi"/>
          <w:iCs/>
          <w:color w:val="000000"/>
          <w:sz w:val="22"/>
          <w:szCs w:val="22"/>
        </w:rPr>
        <w:t>informacyjno</w:t>
      </w:r>
      <w:proofErr w:type="spellEnd"/>
      <w:r w:rsidRPr="005F7D3A">
        <w:rPr>
          <w:rFonts w:asciiTheme="minorHAnsi" w:eastAsia="Open Sans" w:hAnsiTheme="minorHAnsi" w:cstheme="minorHAnsi"/>
          <w:iCs/>
          <w:color w:val="000000"/>
          <w:sz w:val="22"/>
          <w:szCs w:val="22"/>
        </w:rPr>
        <w:t xml:space="preserve"> – edukacyjnej dla dorosłych i młodzieży w </w:t>
      </w:r>
      <w:proofErr w:type="spellStart"/>
      <w:r w:rsidRPr="005F7D3A">
        <w:rPr>
          <w:rFonts w:asciiTheme="minorHAnsi" w:eastAsia="Open Sans" w:hAnsiTheme="minorHAnsi" w:cstheme="minorHAnsi"/>
          <w:iCs/>
          <w:color w:val="000000"/>
          <w:sz w:val="22"/>
          <w:szCs w:val="22"/>
        </w:rPr>
        <w:t>jezyku</w:t>
      </w:r>
      <w:proofErr w:type="spellEnd"/>
      <w:r w:rsidRPr="005F7D3A">
        <w:rPr>
          <w:rFonts w:asciiTheme="minorHAnsi" w:eastAsia="Open Sans" w:hAnsiTheme="minorHAnsi" w:cstheme="minorHAnsi"/>
          <w:iCs/>
          <w:color w:val="000000"/>
          <w:sz w:val="22"/>
          <w:szCs w:val="22"/>
        </w:rPr>
        <w:t xml:space="preserve"> angielskim pn. „</w:t>
      </w:r>
      <w:proofErr w:type="spellStart"/>
      <w:r w:rsidRPr="005F7D3A">
        <w:rPr>
          <w:rFonts w:asciiTheme="minorHAnsi" w:eastAsia="Open Sans" w:hAnsiTheme="minorHAnsi" w:cstheme="minorHAnsi"/>
          <w:iCs/>
          <w:color w:val="000000"/>
          <w:sz w:val="22"/>
          <w:szCs w:val="22"/>
        </w:rPr>
        <w:t>Boats</w:t>
      </w:r>
      <w:proofErr w:type="spellEnd"/>
      <w:r w:rsidRPr="005F7D3A">
        <w:rPr>
          <w:rFonts w:asciiTheme="minorHAnsi" w:eastAsia="Open Sans" w:hAnsiTheme="minorHAnsi" w:cstheme="minorHAnsi"/>
          <w:iCs/>
          <w:color w:val="000000"/>
          <w:sz w:val="22"/>
          <w:szCs w:val="22"/>
        </w:rPr>
        <w:t xml:space="preserve"> of the Vistula” w formie </w:t>
      </w:r>
      <w:proofErr w:type="spellStart"/>
      <w:r w:rsidRPr="005F7D3A">
        <w:rPr>
          <w:rFonts w:asciiTheme="minorHAnsi" w:eastAsia="Open Sans" w:hAnsiTheme="minorHAnsi" w:cstheme="minorHAnsi"/>
          <w:iCs/>
          <w:color w:val="000000"/>
          <w:sz w:val="22"/>
          <w:szCs w:val="22"/>
        </w:rPr>
        <w:t>kołozeszytu</w:t>
      </w:r>
      <w:proofErr w:type="spellEnd"/>
      <w:r w:rsidRPr="005F7D3A">
        <w:rPr>
          <w:rFonts w:asciiTheme="minorHAnsi" w:eastAsia="Open Sans" w:hAnsiTheme="minorHAnsi" w:cstheme="minorHAnsi"/>
          <w:iCs/>
          <w:color w:val="000000"/>
          <w:sz w:val="22"/>
          <w:szCs w:val="22"/>
        </w:rPr>
        <w:t xml:space="preserve"> w rozmiarze 80 x 120 mm</w:t>
      </w:r>
    </w:p>
    <w:p w14:paraId="0A07BE86" w14:textId="77777777" w:rsidR="005F7D3A" w:rsidRPr="005F7D3A" w:rsidDel="00401015" w:rsidRDefault="005F7D3A" w:rsidP="005F7D3A">
      <w:pPr>
        <w:tabs>
          <w:tab w:val="right" w:leader="dot" w:pos="9072"/>
        </w:tabs>
        <w:spacing w:after="120" w:line="360" w:lineRule="auto"/>
        <w:ind w:left="284"/>
        <w:rPr>
          <w:rFonts w:asciiTheme="minorHAnsi" w:eastAsia="Open Sans" w:hAnsiTheme="minorHAnsi" w:cstheme="minorHAnsi"/>
          <w:iCs/>
          <w:color w:val="000000"/>
          <w:sz w:val="22"/>
          <w:szCs w:val="22"/>
        </w:rPr>
      </w:pPr>
      <w:r w:rsidRPr="005F7D3A">
        <w:rPr>
          <w:rFonts w:asciiTheme="minorHAnsi" w:eastAsia="Open Sans" w:hAnsiTheme="minorHAnsi" w:cstheme="minorHAnsi"/>
          <w:iCs/>
          <w:color w:val="000000"/>
          <w:sz w:val="22"/>
          <w:szCs w:val="22"/>
        </w:rPr>
        <w:t xml:space="preserve">Etap V - broszury </w:t>
      </w:r>
      <w:proofErr w:type="spellStart"/>
      <w:r w:rsidRPr="005F7D3A">
        <w:rPr>
          <w:rFonts w:asciiTheme="minorHAnsi" w:eastAsia="Open Sans" w:hAnsiTheme="minorHAnsi" w:cstheme="minorHAnsi"/>
          <w:iCs/>
          <w:color w:val="000000"/>
          <w:sz w:val="22"/>
          <w:szCs w:val="22"/>
        </w:rPr>
        <w:t>informacyjno</w:t>
      </w:r>
      <w:proofErr w:type="spellEnd"/>
      <w:r w:rsidRPr="005F7D3A">
        <w:rPr>
          <w:rFonts w:asciiTheme="minorHAnsi" w:eastAsia="Open Sans" w:hAnsiTheme="minorHAnsi" w:cstheme="minorHAnsi"/>
          <w:iCs/>
          <w:color w:val="000000"/>
          <w:sz w:val="22"/>
          <w:szCs w:val="22"/>
        </w:rPr>
        <w:t xml:space="preserve"> – edukacyjnej dla dorosłych i młodzieży pn. „Bóbr ekolog” w formie </w:t>
      </w:r>
      <w:proofErr w:type="spellStart"/>
      <w:r w:rsidRPr="005F7D3A">
        <w:rPr>
          <w:rFonts w:asciiTheme="minorHAnsi" w:eastAsia="Open Sans" w:hAnsiTheme="minorHAnsi" w:cstheme="minorHAnsi"/>
          <w:iCs/>
          <w:color w:val="000000"/>
          <w:sz w:val="22"/>
          <w:szCs w:val="22"/>
        </w:rPr>
        <w:t>kołozeszytu</w:t>
      </w:r>
      <w:proofErr w:type="spellEnd"/>
      <w:r w:rsidRPr="005F7D3A">
        <w:rPr>
          <w:rFonts w:asciiTheme="minorHAnsi" w:eastAsia="Open Sans" w:hAnsiTheme="minorHAnsi" w:cstheme="minorHAnsi"/>
          <w:iCs/>
          <w:color w:val="000000"/>
          <w:sz w:val="22"/>
          <w:szCs w:val="22"/>
        </w:rPr>
        <w:t xml:space="preserve"> w rozmiarze 105 x 146 mm.</w:t>
      </w:r>
    </w:p>
    <w:p w14:paraId="6624D57F" w14:textId="77777777" w:rsidR="005F7D3A" w:rsidRPr="005F7D3A" w:rsidRDefault="005F7D3A" w:rsidP="005F7D3A">
      <w:pPr>
        <w:tabs>
          <w:tab w:val="right" w:leader="dot" w:pos="9072"/>
        </w:tabs>
        <w:spacing w:after="120" w:line="360" w:lineRule="auto"/>
        <w:ind w:left="284"/>
        <w:rPr>
          <w:rFonts w:asciiTheme="minorHAnsi" w:eastAsia="Open Sans" w:hAnsiTheme="minorHAnsi" w:cstheme="minorHAnsi"/>
          <w:iCs/>
          <w:color w:val="000000"/>
          <w:sz w:val="22"/>
          <w:szCs w:val="22"/>
        </w:rPr>
      </w:pPr>
      <w:r w:rsidRPr="005F7D3A">
        <w:rPr>
          <w:rFonts w:asciiTheme="minorHAnsi" w:eastAsia="Open Sans" w:hAnsiTheme="minorHAnsi" w:cstheme="minorHAnsi"/>
          <w:iCs/>
          <w:color w:val="000000"/>
          <w:sz w:val="22"/>
          <w:szCs w:val="22"/>
        </w:rPr>
        <w:t xml:space="preserve">Każdy z materiałów </w:t>
      </w:r>
      <w:proofErr w:type="spellStart"/>
      <w:r w:rsidRPr="005F7D3A">
        <w:rPr>
          <w:rFonts w:asciiTheme="minorHAnsi" w:eastAsia="Open Sans" w:hAnsiTheme="minorHAnsi" w:cstheme="minorHAnsi"/>
          <w:iCs/>
          <w:color w:val="000000"/>
          <w:sz w:val="22"/>
          <w:szCs w:val="22"/>
        </w:rPr>
        <w:t>informacyjno</w:t>
      </w:r>
      <w:proofErr w:type="spellEnd"/>
      <w:r w:rsidRPr="005F7D3A">
        <w:rPr>
          <w:rFonts w:asciiTheme="minorHAnsi" w:eastAsia="Open Sans" w:hAnsiTheme="minorHAnsi" w:cstheme="minorHAnsi"/>
          <w:iCs/>
          <w:color w:val="000000"/>
          <w:sz w:val="22"/>
          <w:szCs w:val="22"/>
        </w:rPr>
        <w:t xml:space="preserve"> – edukacyjnych powinien zostać przekazany również w wersji elektronicznej w otwartym, możliwym do edycji formacie – pakiecie zawierającym czcionki, grafiki, zdjęcia oraz plik pdf przygotowany do druku. </w:t>
      </w:r>
    </w:p>
    <w:p w14:paraId="2E1F5988" w14:textId="77777777" w:rsidR="005F7D3A" w:rsidRPr="005F7D3A" w:rsidRDefault="005F7D3A" w:rsidP="005F7D3A">
      <w:pPr>
        <w:tabs>
          <w:tab w:val="right" w:leader="dot" w:pos="9072"/>
        </w:tabs>
        <w:spacing w:after="120" w:line="360" w:lineRule="auto"/>
        <w:ind w:left="284"/>
        <w:rPr>
          <w:rFonts w:asciiTheme="minorHAnsi" w:eastAsia="Open Sans" w:hAnsiTheme="minorHAnsi" w:cstheme="minorHAnsi"/>
          <w:iCs/>
          <w:color w:val="000000"/>
          <w:sz w:val="22"/>
          <w:szCs w:val="22"/>
        </w:rPr>
      </w:pPr>
      <w:r w:rsidRPr="005F7D3A">
        <w:rPr>
          <w:rFonts w:asciiTheme="minorHAnsi" w:eastAsia="Open Sans" w:hAnsiTheme="minorHAnsi" w:cstheme="minorHAnsi"/>
          <w:iCs/>
          <w:color w:val="000000"/>
          <w:sz w:val="22"/>
          <w:szCs w:val="22"/>
        </w:rPr>
        <w:t xml:space="preserve">Każdy z materiałów </w:t>
      </w:r>
      <w:proofErr w:type="spellStart"/>
      <w:r w:rsidRPr="005F7D3A">
        <w:rPr>
          <w:rFonts w:asciiTheme="minorHAnsi" w:eastAsia="Open Sans" w:hAnsiTheme="minorHAnsi" w:cstheme="minorHAnsi"/>
          <w:iCs/>
          <w:color w:val="000000"/>
          <w:sz w:val="22"/>
          <w:szCs w:val="22"/>
        </w:rPr>
        <w:t>informacyjno</w:t>
      </w:r>
      <w:proofErr w:type="spellEnd"/>
      <w:r w:rsidRPr="005F7D3A">
        <w:rPr>
          <w:rFonts w:asciiTheme="minorHAnsi" w:eastAsia="Open Sans" w:hAnsiTheme="minorHAnsi" w:cstheme="minorHAnsi"/>
          <w:iCs/>
          <w:color w:val="000000"/>
          <w:sz w:val="22"/>
          <w:szCs w:val="22"/>
        </w:rPr>
        <w:t xml:space="preserve"> – edukacyjnych powinien zostać przekazany również w wersji PDF, przygotowanym zgodnie z zasadami dostępności m.st. Warszawy znajdującymi się pod adresem strony -&gt; </w:t>
      </w:r>
      <w:hyperlink r:id="rId11" w:history="1">
        <w:r w:rsidRPr="005F7D3A">
          <w:rPr>
            <w:rStyle w:val="Hipercze"/>
            <w:rFonts w:asciiTheme="minorHAnsi" w:eastAsia="Open Sans" w:hAnsiTheme="minorHAnsi" w:cstheme="minorHAnsi"/>
            <w:iCs/>
            <w:sz w:val="22"/>
            <w:szCs w:val="22"/>
          </w:rPr>
          <w:t>Dostępność cyfrowa - Wsparcie</w:t>
        </w:r>
      </w:hyperlink>
      <w:r w:rsidRPr="005F7D3A">
        <w:rPr>
          <w:rFonts w:asciiTheme="minorHAnsi" w:eastAsia="Open Sans" w:hAnsiTheme="minorHAnsi" w:cstheme="minorHAnsi"/>
          <w:iCs/>
          <w:color w:val="000000"/>
          <w:sz w:val="22"/>
          <w:szCs w:val="22"/>
        </w:rPr>
        <w:t xml:space="preserve"> załącznik „B”.</w:t>
      </w:r>
    </w:p>
    <w:p w14:paraId="5540A38C" w14:textId="77777777" w:rsidR="003F460E" w:rsidRPr="0055784D" w:rsidRDefault="00F0582B" w:rsidP="00A14B90">
      <w:pPr>
        <w:pStyle w:val="Nagwek2"/>
        <w:numPr>
          <w:ilvl w:val="0"/>
          <w:numId w:val="8"/>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Wymagania względem W</w:t>
      </w:r>
      <w:r w:rsidR="003F460E" w:rsidRPr="0055784D">
        <w:rPr>
          <w:rFonts w:asciiTheme="minorHAnsi" w:eastAsia="SimSun" w:hAnsiTheme="minorHAnsi" w:cstheme="minorHAnsi"/>
          <w:sz w:val="22"/>
          <w:szCs w:val="22"/>
        </w:rPr>
        <w:t>ykonawcy:</w:t>
      </w:r>
    </w:p>
    <w:p w14:paraId="7FAFBCD7" w14:textId="5F16FEE4" w:rsidR="00423B2A" w:rsidRDefault="00D74647" w:rsidP="00005550">
      <w:pPr>
        <w:spacing w:after="120" w:line="360" w:lineRule="auto"/>
        <w:ind w:left="284"/>
        <w:rPr>
          <w:rFonts w:asciiTheme="minorHAnsi" w:eastAsia="Open Sans" w:hAnsiTheme="minorHAnsi" w:cstheme="minorHAnsi"/>
          <w:iCs/>
          <w:color w:val="1F4E79" w:themeColor="accent1" w:themeShade="80"/>
          <w:sz w:val="22"/>
          <w:szCs w:val="22"/>
        </w:rPr>
      </w:pPr>
      <w:r w:rsidRPr="003B5F89">
        <w:rPr>
          <w:rFonts w:asciiTheme="minorHAnsi" w:eastAsia="Open Sans" w:hAnsiTheme="minorHAnsi" w:cstheme="minorHAnsi"/>
          <w:iCs/>
          <w:color w:val="1F4E79" w:themeColor="accent1" w:themeShade="80"/>
          <w:sz w:val="22"/>
          <w:szCs w:val="22"/>
        </w:rPr>
        <w:t>[</w:t>
      </w:r>
      <w:r w:rsidR="003F460E" w:rsidRPr="003B5F89">
        <w:rPr>
          <w:rFonts w:asciiTheme="minorHAnsi" w:eastAsia="Open Sans" w:hAnsiTheme="minorHAnsi" w:cstheme="minorHAnsi"/>
          <w:iCs/>
          <w:color w:val="1F4E79" w:themeColor="accent1" w:themeShade="80"/>
          <w:sz w:val="22"/>
          <w:szCs w:val="22"/>
        </w:rPr>
        <w:t>określenie wymaganych uprawnień, doświadczenia i innych warunków podmiotowych</w:t>
      </w:r>
      <w:r w:rsidR="006B4817" w:rsidRPr="003B5F89">
        <w:rPr>
          <w:rFonts w:asciiTheme="minorHAnsi" w:eastAsia="Open Sans" w:hAnsiTheme="minorHAnsi" w:cstheme="minorHAnsi"/>
          <w:iCs/>
          <w:color w:val="1F4E79" w:themeColor="accent1" w:themeShade="80"/>
          <w:sz w:val="22"/>
          <w:szCs w:val="22"/>
        </w:rPr>
        <w:t xml:space="preserve"> adekwatnie do charakteru i warunków wykonania zamówienia</w:t>
      </w:r>
      <w:r w:rsidRPr="003B5F89">
        <w:rPr>
          <w:rFonts w:asciiTheme="minorHAnsi" w:eastAsia="Open Sans" w:hAnsiTheme="minorHAnsi" w:cstheme="minorHAnsi"/>
          <w:iCs/>
          <w:color w:val="1F4E79" w:themeColor="accent1" w:themeShade="80"/>
          <w:sz w:val="22"/>
          <w:szCs w:val="22"/>
        </w:rPr>
        <w:t>]</w:t>
      </w:r>
      <w:r w:rsidR="003F460E" w:rsidRPr="003B5F89">
        <w:rPr>
          <w:rFonts w:asciiTheme="minorHAnsi" w:eastAsia="Open Sans" w:hAnsiTheme="minorHAnsi" w:cstheme="minorHAnsi"/>
          <w:iCs/>
          <w:color w:val="1F4E79" w:themeColor="accent1" w:themeShade="80"/>
          <w:sz w:val="22"/>
          <w:szCs w:val="22"/>
        </w:rPr>
        <w:t xml:space="preserve">. </w:t>
      </w:r>
    </w:p>
    <w:p w14:paraId="13041E76" w14:textId="53E04E1D" w:rsidR="00D41BF4" w:rsidRDefault="00D41BF4" w:rsidP="00D41BF4">
      <w:pPr>
        <w:pStyle w:val="Nagwek3"/>
        <w:rPr>
          <w:rFonts w:asciiTheme="minorHAnsi" w:eastAsia="Open Sans" w:hAnsiTheme="minorHAnsi" w:cstheme="minorHAnsi"/>
          <w:b w:val="0"/>
          <w:bCs w:val="0"/>
          <w:iCs/>
          <w:color w:val="000000"/>
          <w:sz w:val="22"/>
          <w:szCs w:val="22"/>
        </w:rPr>
      </w:pPr>
      <w:r w:rsidRPr="00D41BF4">
        <w:rPr>
          <w:rFonts w:ascii="Calibri" w:eastAsia="Calibri" w:hAnsi="Calibri" w:cs="Arial"/>
          <w:b w:val="0"/>
          <w:bCs w:val="0"/>
          <w:kern w:val="2"/>
          <w:sz w:val="22"/>
          <w:szCs w:val="22"/>
          <w:lang w:eastAsia="en-US"/>
          <w14:ligatures w14:val="standardContextual"/>
        </w:rPr>
        <w:t xml:space="preserve">Etap I – </w:t>
      </w:r>
      <w:r w:rsidRPr="00D41BF4">
        <w:rPr>
          <w:rFonts w:asciiTheme="minorHAnsi" w:eastAsia="Open Sans" w:hAnsiTheme="minorHAnsi" w:cstheme="minorHAnsi"/>
          <w:b w:val="0"/>
          <w:bCs w:val="0"/>
          <w:iCs/>
          <w:color w:val="000000"/>
          <w:sz w:val="22"/>
          <w:szCs w:val="22"/>
        </w:rPr>
        <w:t>Broszura edukacyjna dla dzieci pn. „Książka odkrywania przyrody” – dodruk</w:t>
      </w:r>
    </w:p>
    <w:p w14:paraId="3FC4C219" w14:textId="77777777" w:rsidR="00D41BF4" w:rsidRPr="00D41BF4" w:rsidRDefault="00D41BF4" w:rsidP="00A14B90">
      <w:pPr>
        <w:numPr>
          <w:ilvl w:val="0"/>
          <w:numId w:val="13"/>
        </w:numPr>
        <w:spacing w:before="120" w:after="120" w:line="300" w:lineRule="auto"/>
        <w:ind w:left="850" w:hanging="425"/>
        <w:rPr>
          <w:rFonts w:ascii="Calibri" w:eastAsia="Calibri" w:hAnsi="Calibri" w:cs="Arial"/>
          <w:kern w:val="2"/>
          <w:sz w:val="22"/>
          <w:szCs w:val="22"/>
          <w:lang w:eastAsia="en-US"/>
          <w14:ligatures w14:val="standardContextual"/>
        </w:rPr>
      </w:pPr>
      <w:r w:rsidRPr="00D41BF4">
        <w:rPr>
          <w:rFonts w:ascii="Calibri" w:eastAsia="Calibri" w:hAnsi="Calibri" w:cs="Arial"/>
          <w:kern w:val="2"/>
          <w:sz w:val="22"/>
          <w:szCs w:val="22"/>
          <w:lang w:eastAsia="en-US"/>
          <w14:ligatures w14:val="standardContextual"/>
        </w:rPr>
        <w:t>Specyfikacja techniczna:</w:t>
      </w:r>
    </w:p>
    <w:p w14:paraId="7A56FD7D" w14:textId="77777777" w:rsidR="00D41BF4" w:rsidRPr="00D41BF4" w:rsidRDefault="00D41BF4" w:rsidP="00A14B90">
      <w:pPr>
        <w:numPr>
          <w:ilvl w:val="0"/>
          <w:numId w:val="14"/>
        </w:numPr>
        <w:spacing w:before="120" w:after="120" w:line="300" w:lineRule="auto"/>
        <w:ind w:left="1276" w:hanging="425"/>
        <w:rPr>
          <w:rFonts w:ascii="Calibri" w:eastAsia="Calibri" w:hAnsi="Calibri" w:cs="Calibri"/>
          <w:kern w:val="2"/>
          <w:sz w:val="22"/>
          <w:szCs w:val="22"/>
          <w:lang w:eastAsia="en-US"/>
          <w14:ligatures w14:val="standardContextual"/>
        </w:rPr>
      </w:pPr>
      <w:r w:rsidRPr="00D41BF4">
        <w:rPr>
          <w:rFonts w:ascii="Calibri" w:eastAsia="Calibri" w:hAnsi="Calibri" w:cs="Calibri"/>
          <w:kern w:val="2"/>
          <w:sz w:val="22"/>
          <w:szCs w:val="22"/>
          <w:lang w:eastAsia="en-US"/>
          <w14:ligatures w14:val="standardContextual"/>
        </w:rPr>
        <w:t xml:space="preserve">kolor środek: 4+4, </w:t>
      </w:r>
    </w:p>
    <w:p w14:paraId="76479E64" w14:textId="77777777" w:rsidR="00D41BF4" w:rsidRPr="00D41BF4" w:rsidRDefault="00D41BF4" w:rsidP="00A14B90">
      <w:pPr>
        <w:numPr>
          <w:ilvl w:val="0"/>
          <w:numId w:val="14"/>
        </w:numPr>
        <w:spacing w:before="120" w:after="120" w:line="300" w:lineRule="auto"/>
        <w:ind w:left="1276" w:hanging="425"/>
        <w:rPr>
          <w:rFonts w:ascii="Calibri" w:eastAsia="Calibri" w:hAnsi="Calibri" w:cs="Calibri"/>
          <w:kern w:val="2"/>
          <w:sz w:val="22"/>
          <w:szCs w:val="22"/>
          <w:lang w:eastAsia="en-US"/>
          <w14:ligatures w14:val="standardContextual"/>
        </w:rPr>
      </w:pPr>
      <w:r w:rsidRPr="00D41BF4">
        <w:rPr>
          <w:rFonts w:ascii="Calibri" w:eastAsia="Calibri" w:hAnsi="Calibri" w:cs="Calibri"/>
          <w:kern w:val="2"/>
          <w:sz w:val="22"/>
          <w:szCs w:val="22"/>
          <w:lang w:eastAsia="en-US"/>
          <w14:ligatures w14:val="standardContextual"/>
        </w:rPr>
        <w:lastRenderedPageBreak/>
        <w:t>format po rozłożeniu: 420 x 148 mm,</w:t>
      </w:r>
    </w:p>
    <w:p w14:paraId="34945771" w14:textId="77777777" w:rsidR="00D41BF4" w:rsidRPr="00D41BF4" w:rsidRDefault="00D41BF4" w:rsidP="00A14B90">
      <w:pPr>
        <w:numPr>
          <w:ilvl w:val="0"/>
          <w:numId w:val="14"/>
        </w:numPr>
        <w:spacing w:before="120" w:after="120" w:line="300" w:lineRule="auto"/>
        <w:ind w:left="1276" w:hanging="425"/>
        <w:rPr>
          <w:rFonts w:ascii="Calibri" w:eastAsia="Calibri" w:hAnsi="Calibri" w:cs="Calibri"/>
          <w:kern w:val="2"/>
          <w:sz w:val="22"/>
          <w:szCs w:val="22"/>
          <w:lang w:eastAsia="en-US"/>
          <w14:ligatures w14:val="standardContextual"/>
        </w:rPr>
      </w:pPr>
      <w:r w:rsidRPr="00D41BF4">
        <w:rPr>
          <w:rFonts w:ascii="Calibri" w:eastAsia="Calibri" w:hAnsi="Calibri" w:cs="Calibri"/>
          <w:kern w:val="2"/>
          <w:sz w:val="22"/>
          <w:szCs w:val="22"/>
          <w:lang w:eastAsia="en-US"/>
          <w14:ligatures w14:val="standardContextual"/>
        </w:rPr>
        <w:t>format po złożeniu: A6 (105 x 148 mm),</w:t>
      </w:r>
    </w:p>
    <w:p w14:paraId="39EB604B" w14:textId="77777777" w:rsidR="00D41BF4" w:rsidRPr="00D41BF4" w:rsidRDefault="00D41BF4" w:rsidP="00A14B90">
      <w:pPr>
        <w:numPr>
          <w:ilvl w:val="0"/>
          <w:numId w:val="14"/>
        </w:numPr>
        <w:spacing w:before="120" w:after="120" w:line="300" w:lineRule="auto"/>
        <w:ind w:left="1276" w:hanging="425"/>
        <w:rPr>
          <w:rFonts w:ascii="Calibri" w:eastAsia="Calibri" w:hAnsi="Calibri" w:cs="Arial"/>
          <w:kern w:val="2"/>
          <w:sz w:val="22"/>
          <w:szCs w:val="22"/>
          <w:lang w:eastAsia="en-US"/>
          <w14:ligatures w14:val="standardContextual"/>
        </w:rPr>
      </w:pPr>
      <w:r w:rsidRPr="00D41BF4">
        <w:rPr>
          <w:rFonts w:ascii="Calibri" w:eastAsia="Calibri" w:hAnsi="Calibri" w:cs="Arial"/>
          <w:kern w:val="2"/>
          <w:sz w:val="22"/>
          <w:szCs w:val="22"/>
          <w:lang w:eastAsia="en-US"/>
          <w14:ligatures w14:val="standardContextual"/>
        </w:rPr>
        <w:t>papier: ekologiczny z recyklingu, gramatura 125-150 g/ m</w:t>
      </w:r>
      <w:r w:rsidRPr="00D41BF4">
        <w:rPr>
          <w:rFonts w:ascii="Calibri" w:eastAsia="Calibri" w:hAnsi="Calibri" w:cs="Arial"/>
          <w:kern w:val="2"/>
          <w:sz w:val="22"/>
          <w:szCs w:val="22"/>
          <w:vertAlign w:val="superscript"/>
          <w:lang w:eastAsia="en-US"/>
          <w14:ligatures w14:val="standardContextual"/>
        </w:rPr>
        <w:t xml:space="preserve">2 </w:t>
      </w:r>
      <w:r w:rsidRPr="00D41BF4">
        <w:rPr>
          <w:rFonts w:ascii="Calibri" w:eastAsia="Calibri" w:hAnsi="Calibri" w:cs="Arial"/>
          <w:kern w:val="2"/>
          <w:sz w:val="22"/>
          <w:szCs w:val="22"/>
          <w:lang w:eastAsia="en-US"/>
          <w14:ligatures w14:val="standardContextual"/>
        </w:rPr>
        <w:t>(przy propozycji gramatury proszę podać odpowiednik w gramaturze tradycyjnej, nie ekologicznej), mat</w:t>
      </w:r>
    </w:p>
    <w:p w14:paraId="15D9F9B6" w14:textId="77777777" w:rsidR="00D41BF4" w:rsidRPr="00D41BF4" w:rsidRDefault="00D41BF4" w:rsidP="00A14B90">
      <w:pPr>
        <w:numPr>
          <w:ilvl w:val="0"/>
          <w:numId w:val="14"/>
        </w:numPr>
        <w:spacing w:before="120" w:after="120" w:line="300" w:lineRule="auto"/>
        <w:ind w:left="1276" w:hanging="425"/>
        <w:rPr>
          <w:rFonts w:ascii="Calibri" w:eastAsia="Calibri" w:hAnsi="Calibri" w:cs="Calibri"/>
          <w:kern w:val="2"/>
          <w:sz w:val="22"/>
          <w:szCs w:val="22"/>
          <w:lang w:eastAsia="en-US"/>
          <w14:ligatures w14:val="standardContextual"/>
        </w:rPr>
      </w:pPr>
      <w:r w:rsidRPr="00D41BF4">
        <w:rPr>
          <w:rFonts w:ascii="Calibri" w:eastAsia="Calibri" w:hAnsi="Calibri" w:cs="Calibri"/>
          <w:kern w:val="2"/>
          <w:sz w:val="22"/>
          <w:szCs w:val="22"/>
          <w:lang w:eastAsia="en-US"/>
          <w14:ligatures w14:val="standardContextual"/>
        </w:rPr>
        <w:t xml:space="preserve">introligatornia: falcowanie (ilość łamów) – 3 pionowe, </w:t>
      </w:r>
    </w:p>
    <w:p w14:paraId="664D7423" w14:textId="77777777" w:rsidR="00D41BF4" w:rsidRPr="00D41BF4" w:rsidRDefault="00D41BF4" w:rsidP="00A14B90">
      <w:pPr>
        <w:numPr>
          <w:ilvl w:val="0"/>
          <w:numId w:val="14"/>
        </w:numPr>
        <w:spacing w:before="120" w:after="120" w:line="300" w:lineRule="auto"/>
        <w:ind w:left="1276" w:hanging="425"/>
        <w:rPr>
          <w:rFonts w:ascii="Calibri" w:eastAsia="Calibri" w:hAnsi="Calibri" w:cs="Calibri"/>
          <w:kern w:val="2"/>
          <w:sz w:val="22"/>
          <w:szCs w:val="22"/>
          <w:lang w:eastAsia="en-US"/>
          <w14:ligatures w14:val="standardContextual"/>
        </w:rPr>
      </w:pPr>
      <w:r w:rsidRPr="00D41BF4">
        <w:rPr>
          <w:rFonts w:ascii="Calibri" w:eastAsia="Calibri" w:hAnsi="Calibri" w:cs="Calibri"/>
          <w:kern w:val="2"/>
          <w:sz w:val="22"/>
          <w:szCs w:val="22"/>
          <w:lang w:eastAsia="en-US"/>
          <w14:ligatures w14:val="standardContextual"/>
        </w:rPr>
        <w:t>nakład: 5 000 egz.</w:t>
      </w:r>
    </w:p>
    <w:p w14:paraId="286B582B" w14:textId="77777777" w:rsidR="00EE5CE7" w:rsidRPr="00EE5CE7" w:rsidRDefault="00EE5CE7" w:rsidP="00EE5CE7">
      <w:pPr>
        <w:pStyle w:val="Nagwek3"/>
        <w:rPr>
          <w:rFonts w:ascii="Calibri" w:eastAsia="Calibri" w:hAnsi="Calibri" w:cs="Arial"/>
          <w:b w:val="0"/>
          <w:bCs w:val="0"/>
          <w:kern w:val="2"/>
          <w:sz w:val="22"/>
          <w:szCs w:val="22"/>
          <w:lang w:eastAsia="en-US"/>
          <w14:ligatures w14:val="standardContextual"/>
        </w:rPr>
      </w:pPr>
      <w:bookmarkStart w:id="6" w:name="_Hlk221534026"/>
      <w:r w:rsidRPr="00EE5CE7">
        <w:rPr>
          <w:rFonts w:ascii="Calibri" w:eastAsia="Calibri" w:hAnsi="Calibri" w:cs="Arial"/>
          <w:b w:val="0"/>
          <w:bCs w:val="0"/>
          <w:kern w:val="2"/>
          <w:sz w:val="22"/>
          <w:szCs w:val="22"/>
          <w:lang w:eastAsia="en-US"/>
          <w14:ligatures w14:val="standardContextual"/>
        </w:rPr>
        <w:t xml:space="preserve">Etap II – Broszura </w:t>
      </w:r>
      <w:proofErr w:type="spellStart"/>
      <w:r w:rsidRPr="00EE5CE7">
        <w:rPr>
          <w:rFonts w:ascii="Calibri" w:eastAsia="Calibri" w:hAnsi="Calibri" w:cs="Arial"/>
          <w:b w:val="0"/>
          <w:bCs w:val="0"/>
          <w:kern w:val="2"/>
          <w:sz w:val="22"/>
          <w:szCs w:val="22"/>
          <w:lang w:eastAsia="en-US"/>
          <w14:ligatures w14:val="standardContextual"/>
        </w:rPr>
        <w:t>informacyjno</w:t>
      </w:r>
      <w:proofErr w:type="spellEnd"/>
      <w:r w:rsidRPr="00EE5CE7">
        <w:rPr>
          <w:rFonts w:ascii="Calibri" w:eastAsia="Calibri" w:hAnsi="Calibri" w:cs="Arial"/>
          <w:b w:val="0"/>
          <w:bCs w:val="0"/>
          <w:kern w:val="2"/>
          <w:sz w:val="22"/>
          <w:szCs w:val="22"/>
          <w:lang w:eastAsia="en-US"/>
          <w14:ligatures w14:val="standardContextual"/>
        </w:rPr>
        <w:t xml:space="preserve"> – edukacyjna dla dorosłych i młodzieży pn. „Zapylacze nadwiślańskich łąk”</w:t>
      </w:r>
    </w:p>
    <w:bookmarkEnd w:id="6"/>
    <w:p w14:paraId="39222C28" w14:textId="77777777" w:rsidR="00EE5CE7" w:rsidRPr="00EE5CE7" w:rsidRDefault="00EE5CE7" w:rsidP="00A14B90">
      <w:pPr>
        <w:numPr>
          <w:ilvl w:val="0"/>
          <w:numId w:val="15"/>
        </w:numPr>
        <w:spacing w:before="120" w:after="120" w:line="300" w:lineRule="auto"/>
        <w:ind w:left="850" w:hanging="425"/>
        <w:rPr>
          <w:rFonts w:ascii="Calibri" w:eastAsia="Calibri" w:hAnsi="Calibri" w:cs="Arial"/>
          <w:kern w:val="2"/>
          <w:sz w:val="22"/>
          <w:szCs w:val="22"/>
          <w:lang w:eastAsia="en-US"/>
          <w14:ligatures w14:val="standardContextual"/>
        </w:rPr>
      </w:pPr>
      <w:r w:rsidRPr="00EE5CE7">
        <w:rPr>
          <w:rFonts w:ascii="Calibri" w:eastAsia="Calibri" w:hAnsi="Calibri" w:cs="Arial"/>
          <w:kern w:val="2"/>
          <w:sz w:val="22"/>
          <w:szCs w:val="22"/>
          <w:lang w:eastAsia="en-US"/>
          <w14:ligatures w14:val="standardContextual"/>
        </w:rPr>
        <w:t>Specyfikacja merytoryczna:</w:t>
      </w:r>
    </w:p>
    <w:p w14:paraId="6ACA7CCB" w14:textId="5B054C94" w:rsidR="00C02B07" w:rsidRPr="00C02B07" w:rsidRDefault="00EE5CE7" w:rsidP="00C02B07">
      <w:pPr>
        <w:spacing w:after="120" w:line="360" w:lineRule="auto"/>
        <w:ind w:left="284"/>
        <w:rPr>
          <w:rFonts w:ascii="Calibri" w:hAnsi="Calibri" w:cs="Calibri"/>
          <w:kern w:val="2"/>
          <w:sz w:val="22"/>
          <w:szCs w:val="22"/>
          <w:lang w:eastAsia="en-US"/>
          <w14:ligatures w14:val="standardContextual"/>
        </w:rPr>
      </w:pPr>
      <w:r w:rsidRPr="00EE5CE7">
        <w:rPr>
          <w:rFonts w:ascii="Calibri" w:hAnsi="Calibri" w:cs="Calibri"/>
          <w:kern w:val="2"/>
          <w:sz w:val="22"/>
          <w:szCs w:val="22"/>
          <w:lang w:eastAsia="en-US"/>
          <w14:ligatures w14:val="standardContextual"/>
        </w:rPr>
        <w:t>Część I – Opracowanie projektu graficznego broszury i przedstawienie koncepcji Zamawiającemu do akceptacji wg wytycznych</w:t>
      </w:r>
      <w:r>
        <w:rPr>
          <w:rFonts w:ascii="Calibri" w:hAnsi="Calibri" w:cs="Calibri"/>
          <w:kern w:val="2"/>
          <w:sz w:val="22"/>
          <w:szCs w:val="22"/>
          <w:lang w:eastAsia="en-US"/>
          <w14:ligatures w14:val="standardContextual"/>
        </w:rPr>
        <w:t xml:space="preserve"> </w:t>
      </w:r>
      <w:bookmarkStart w:id="7" w:name="_Hlk242789795"/>
      <w:r>
        <w:rPr>
          <w:rFonts w:ascii="Calibri" w:hAnsi="Calibri" w:cs="Calibri"/>
          <w:kern w:val="2"/>
          <w:sz w:val="22"/>
          <w:szCs w:val="22"/>
          <w:lang w:eastAsia="en-US"/>
          <w14:ligatures w14:val="standardContextual"/>
        </w:rPr>
        <w:t>wypisanych szczegółowo w OPZ.</w:t>
      </w:r>
      <w:bookmarkEnd w:id="7"/>
      <w:r w:rsidR="00C02B07">
        <w:rPr>
          <w:rFonts w:ascii="Calibri" w:hAnsi="Calibri" w:cs="Calibri"/>
          <w:kern w:val="2"/>
          <w:sz w:val="22"/>
          <w:szCs w:val="22"/>
          <w:lang w:eastAsia="en-US"/>
          <w14:ligatures w14:val="standardContextual"/>
        </w:rPr>
        <w:t xml:space="preserve"> S</w:t>
      </w:r>
      <w:r w:rsidR="00C02B07" w:rsidRPr="00C02B07">
        <w:rPr>
          <w:rFonts w:ascii="Calibri" w:hAnsi="Calibri" w:cs="Calibri"/>
          <w:kern w:val="2"/>
          <w:sz w:val="22"/>
          <w:szCs w:val="22"/>
          <w:lang w:eastAsia="en-US"/>
          <w14:ligatures w14:val="standardContextual"/>
        </w:rPr>
        <w:t>tworzenie realistycznych ilustracji w formie kolorowych rycin poszczególnych gatunków owadów zapewni Wykonawca; ilustracje powinny być wiarygodne, szczegółowe i atrakcyjne w odbiorze oraz zawierać możliwie jak najwięcej cech gatunkowych umożliwiających identyfikację w terenie i rozróżnienie cech diagnostycznych</w:t>
      </w:r>
      <w:r w:rsidR="00C02B07">
        <w:rPr>
          <w:rFonts w:ascii="Calibri" w:hAnsi="Calibri" w:cs="Calibri"/>
          <w:kern w:val="2"/>
          <w:sz w:val="22"/>
          <w:szCs w:val="22"/>
          <w:lang w:eastAsia="en-US"/>
          <w14:ligatures w14:val="standardContextual"/>
        </w:rPr>
        <w:t>.</w:t>
      </w:r>
      <w:r w:rsidR="008578A5">
        <w:rPr>
          <w:rFonts w:ascii="Calibri" w:hAnsi="Calibri" w:cs="Calibri"/>
          <w:kern w:val="2"/>
          <w:sz w:val="22"/>
          <w:szCs w:val="22"/>
          <w:lang w:eastAsia="en-US"/>
          <w14:ligatures w14:val="standardContextual"/>
        </w:rPr>
        <w:t xml:space="preserve"> </w:t>
      </w:r>
      <w:bookmarkStart w:id="8" w:name="_Hlk242878695"/>
      <w:r w:rsidR="00E93A7C" w:rsidRPr="00E93A7C">
        <w:rPr>
          <w:rFonts w:ascii="Calibri" w:hAnsi="Calibri" w:cs="Calibri"/>
          <w:kern w:val="2"/>
          <w:sz w:val="22"/>
          <w:szCs w:val="22"/>
          <w:lang w:eastAsia="en-US"/>
          <w14:ligatures w14:val="standardContextual"/>
        </w:rPr>
        <w:t xml:space="preserve">Materiały zamieszczone w Załączniku nr </w:t>
      </w:r>
      <w:r w:rsidR="00903879">
        <w:rPr>
          <w:rFonts w:ascii="Calibri" w:hAnsi="Calibri" w:cs="Calibri"/>
          <w:kern w:val="2"/>
          <w:sz w:val="22"/>
          <w:szCs w:val="22"/>
          <w:lang w:eastAsia="en-US"/>
          <w14:ligatures w14:val="standardContextual"/>
        </w:rPr>
        <w:t>5</w:t>
      </w:r>
      <w:r w:rsidR="00E93A7C" w:rsidRPr="00E93A7C">
        <w:rPr>
          <w:rFonts w:ascii="Calibri" w:hAnsi="Calibri" w:cs="Calibri"/>
          <w:kern w:val="2"/>
          <w:sz w:val="22"/>
          <w:szCs w:val="22"/>
          <w:lang w:eastAsia="en-US"/>
          <w14:ligatures w14:val="standardContextual"/>
        </w:rPr>
        <w:t xml:space="preserve"> (wydawnictwa) oraz Załączniku nr </w:t>
      </w:r>
      <w:r w:rsidR="00903879">
        <w:rPr>
          <w:rFonts w:ascii="Calibri" w:hAnsi="Calibri" w:cs="Calibri"/>
          <w:kern w:val="2"/>
          <w:sz w:val="22"/>
          <w:szCs w:val="22"/>
          <w:lang w:eastAsia="en-US"/>
          <w14:ligatures w14:val="standardContextual"/>
        </w:rPr>
        <w:t>6</w:t>
      </w:r>
      <w:r w:rsidR="00E93A7C" w:rsidRPr="00E93A7C">
        <w:rPr>
          <w:rFonts w:ascii="Calibri" w:hAnsi="Calibri" w:cs="Calibri"/>
          <w:kern w:val="2"/>
          <w:sz w:val="22"/>
          <w:szCs w:val="22"/>
          <w:lang w:eastAsia="en-US"/>
          <w14:ligatures w14:val="standardContextual"/>
        </w:rPr>
        <w:t xml:space="preserve"> (ilustracje) stanowią materiały referencyjne i zostały udostępnione w celu określenia oczekiwań Zamawiającego dotyczących formy, stylistyki oraz jakości opracowania. </w:t>
      </w:r>
      <w:r w:rsidR="00903879" w:rsidRPr="00903879">
        <w:rPr>
          <w:rFonts w:ascii="Calibri" w:hAnsi="Calibri" w:cs="Calibri"/>
          <w:kern w:val="2"/>
          <w:sz w:val="22"/>
          <w:szCs w:val="22"/>
          <w:lang w:eastAsia="en-US"/>
          <w14:ligatures w14:val="standardContextual"/>
        </w:rPr>
        <w:t>Wykonawca, przygotowując ofertę oraz realizując przedmiot zamówienia, powinien uwzględnić wskazane materiały referencyjne i opracować produkty odpowiadające ich charakterowi oraz przyjętym założeniom estetycznym.</w:t>
      </w:r>
      <w:r w:rsidR="00903879">
        <w:rPr>
          <w:rFonts w:ascii="Calibri" w:hAnsi="Calibri" w:cs="Calibri"/>
          <w:kern w:val="2"/>
          <w:sz w:val="22"/>
          <w:szCs w:val="22"/>
          <w:lang w:eastAsia="en-US"/>
          <w14:ligatures w14:val="standardContextual"/>
        </w:rPr>
        <w:t xml:space="preserve"> </w:t>
      </w:r>
      <w:bookmarkEnd w:id="8"/>
      <w:r w:rsidR="00C02B07" w:rsidRPr="00C02B07">
        <w:rPr>
          <w:rFonts w:ascii="Calibri" w:hAnsi="Calibri" w:cs="Calibri"/>
          <w:kern w:val="2"/>
          <w:sz w:val="22"/>
          <w:szCs w:val="22"/>
          <w:lang w:eastAsia="en-US"/>
          <w14:ligatures w14:val="standardContextual"/>
        </w:rPr>
        <w:t>Część II – Opracowanie ostatecznej wersji broszury w oparciu o wytyczne i korekty Zamawiającego, wydruk i dostawa do siedziby Zamawiającego.</w:t>
      </w:r>
    </w:p>
    <w:p w14:paraId="752259F9" w14:textId="77777777" w:rsidR="00C02B07" w:rsidRPr="00C02B07" w:rsidRDefault="00C02B07" w:rsidP="00A14B90">
      <w:pPr>
        <w:numPr>
          <w:ilvl w:val="0"/>
          <w:numId w:val="15"/>
        </w:numPr>
        <w:spacing w:before="120" w:after="120" w:line="300" w:lineRule="auto"/>
        <w:ind w:left="850" w:hanging="425"/>
        <w:rPr>
          <w:rFonts w:ascii="Calibri" w:eastAsia="Calibri" w:hAnsi="Calibri" w:cs="Arial"/>
          <w:kern w:val="2"/>
          <w:sz w:val="22"/>
          <w:szCs w:val="22"/>
          <w:lang w:eastAsia="en-US"/>
          <w14:ligatures w14:val="standardContextual"/>
        </w:rPr>
      </w:pPr>
      <w:r w:rsidRPr="00C02B07">
        <w:rPr>
          <w:rFonts w:ascii="Calibri" w:eastAsia="Calibri" w:hAnsi="Calibri" w:cs="Arial"/>
          <w:kern w:val="2"/>
          <w:sz w:val="22"/>
          <w:szCs w:val="22"/>
          <w:lang w:eastAsia="en-US"/>
          <w14:ligatures w14:val="standardContextual"/>
        </w:rPr>
        <w:t>Specyfikacja techniczna:</w:t>
      </w:r>
    </w:p>
    <w:p w14:paraId="41E2AAC1" w14:textId="77777777" w:rsidR="00C02B07" w:rsidRPr="00C02B07" w:rsidRDefault="00C02B07" w:rsidP="00A14B90">
      <w:pPr>
        <w:numPr>
          <w:ilvl w:val="0"/>
          <w:numId w:val="16"/>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kolor: 4+4,</w:t>
      </w:r>
    </w:p>
    <w:p w14:paraId="2FBD8D59" w14:textId="77777777" w:rsidR="00C02B07" w:rsidRPr="00C02B07" w:rsidRDefault="00C02B07" w:rsidP="00A14B90">
      <w:pPr>
        <w:numPr>
          <w:ilvl w:val="0"/>
          <w:numId w:val="16"/>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format: 80 x 120 mm,</w:t>
      </w:r>
    </w:p>
    <w:p w14:paraId="15E46401" w14:textId="77777777" w:rsidR="00C02B07" w:rsidRPr="00C02B07" w:rsidRDefault="00C02B07" w:rsidP="00A14B90">
      <w:pPr>
        <w:numPr>
          <w:ilvl w:val="0"/>
          <w:numId w:val="16"/>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orientacja pionowa,</w:t>
      </w:r>
    </w:p>
    <w:p w14:paraId="75DD3794" w14:textId="77777777" w:rsidR="00C02B07" w:rsidRPr="00C02B07" w:rsidRDefault="00C02B07" w:rsidP="00A14B90">
      <w:pPr>
        <w:numPr>
          <w:ilvl w:val="0"/>
          <w:numId w:val="16"/>
        </w:numPr>
        <w:spacing w:before="120" w:after="120" w:line="300" w:lineRule="auto"/>
        <w:ind w:left="1276" w:hanging="425"/>
        <w:contextualSpacing/>
        <w:rPr>
          <w:rFonts w:ascii="Calibri" w:eastAsia="Calibri" w:hAnsi="Calibri" w:cs="Arial"/>
          <w:kern w:val="2"/>
          <w:sz w:val="22"/>
          <w:szCs w:val="22"/>
          <w:lang w:eastAsia="en-US"/>
          <w14:ligatures w14:val="standardContextual"/>
        </w:rPr>
      </w:pPr>
      <w:r w:rsidRPr="00C02B07">
        <w:rPr>
          <w:rFonts w:ascii="Calibri" w:eastAsia="Calibri" w:hAnsi="Calibri" w:cs="Arial"/>
          <w:kern w:val="2"/>
          <w:sz w:val="22"/>
          <w:szCs w:val="22"/>
          <w:lang w:eastAsia="en-US"/>
          <w14:ligatures w14:val="standardContextual"/>
        </w:rPr>
        <w:t>liczba kartek: do 30 + okładka przednia i tylna,</w:t>
      </w:r>
    </w:p>
    <w:p w14:paraId="42AA11F7" w14:textId="77777777" w:rsidR="00C02B07" w:rsidRPr="00C02B07" w:rsidRDefault="00C02B07" w:rsidP="00A14B90">
      <w:pPr>
        <w:numPr>
          <w:ilvl w:val="0"/>
          <w:numId w:val="16"/>
        </w:numPr>
        <w:spacing w:before="120" w:after="120" w:line="300" w:lineRule="auto"/>
        <w:ind w:left="1276" w:hanging="425"/>
        <w:rPr>
          <w:rFonts w:ascii="Calibri" w:eastAsia="Calibri" w:hAnsi="Calibri" w:cs="Arial"/>
          <w:kern w:val="2"/>
          <w:sz w:val="22"/>
          <w:szCs w:val="22"/>
          <w:lang w:eastAsia="en-US"/>
          <w14:ligatures w14:val="standardContextual"/>
        </w:rPr>
      </w:pPr>
      <w:r w:rsidRPr="00C02B07">
        <w:rPr>
          <w:rFonts w:ascii="Calibri" w:eastAsia="Calibri" w:hAnsi="Calibri" w:cs="Arial"/>
          <w:kern w:val="2"/>
          <w:sz w:val="22"/>
          <w:szCs w:val="22"/>
          <w:lang w:eastAsia="en-US"/>
          <w14:ligatures w14:val="standardContextual"/>
        </w:rPr>
        <w:t>papier: ekologiczny z recyklingu, gramatura 250-300 g/ m</w:t>
      </w:r>
      <w:r w:rsidRPr="00C02B07">
        <w:rPr>
          <w:rFonts w:ascii="Calibri" w:eastAsia="Calibri" w:hAnsi="Calibri" w:cs="Arial"/>
          <w:kern w:val="2"/>
          <w:sz w:val="22"/>
          <w:szCs w:val="22"/>
          <w:vertAlign w:val="superscript"/>
          <w:lang w:eastAsia="en-US"/>
          <w14:ligatures w14:val="standardContextual"/>
        </w:rPr>
        <w:t xml:space="preserve">2 </w:t>
      </w:r>
      <w:r w:rsidRPr="00C02B07">
        <w:rPr>
          <w:rFonts w:ascii="Calibri" w:eastAsia="Calibri" w:hAnsi="Calibri" w:cs="Arial"/>
          <w:kern w:val="2"/>
          <w:sz w:val="22"/>
          <w:szCs w:val="22"/>
          <w:lang w:eastAsia="en-US"/>
          <w14:ligatures w14:val="standardContextual"/>
        </w:rPr>
        <w:t>(przy propozycji gramatury proszę podać odpowiednik w gramaturze tradycyjnej, nie ekologicznej), mat,</w:t>
      </w:r>
    </w:p>
    <w:p w14:paraId="11800B79" w14:textId="77777777" w:rsidR="00C02B07" w:rsidRPr="00C02B07" w:rsidRDefault="00C02B07" w:rsidP="00A14B90">
      <w:pPr>
        <w:numPr>
          <w:ilvl w:val="0"/>
          <w:numId w:val="16"/>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papier na okładkę: ekologiczny z recyklingu, gramatura 250-300 g/</w:t>
      </w:r>
      <w:r w:rsidRPr="00C02B07">
        <w:rPr>
          <w:rFonts w:ascii="Calibri" w:eastAsia="Calibri" w:hAnsi="Calibri" w:cs="Arial"/>
          <w:kern w:val="2"/>
          <w:sz w:val="22"/>
          <w:szCs w:val="22"/>
          <w:lang w:eastAsia="en-US"/>
          <w14:ligatures w14:val="standardContextual"/>
        </w:rPr>
        <w:t xml:space="preserve"> m</w:t>
      </w:r>
      <w:r w:rsidRPr="00C02B07">
        <w:rPr>
          <w:rFonts w:ascii="Calibri" w:eastAsia="Calibri" w:hAnsi="Calibri" w:cs="Arial"/>
          <w:kern w:val="2"/>
          <w:sz w:val="22"/>
          <w:szCs w:val="22"/>
          <w:vertAlign w:val="superscript"/>
          <w:lang w:eastAsia="en-US"/>
          <w14:ligatures w14:val="standardContextual"/>
        </w:rPr>
        <w:t xml:space="preserve">2 </w:t>
      </w:r>
      <w:r w:rsidRPr="00C02B07">
        <w:rPr>
          <w:rFonts w:ascii="Calibri" w:eastAsia="Calibri" w:hAnsi="Calibri" w:cs="Arial"/>
          <w:kern w:val="2"/>
          <w:sz w:val="22"/>
          <w:szCs w:val="22"/>
          <w:lang w:eastAsia="en-US"/>
          <w14:ligatures w14:val="standardContextual"/>
        </w:rPr>
        <w:t>(przy propozycji gramatury proszę podać odpowiednik w gramaturze tradycyjnej, nie ekologicznej)</w:t>
      </w:r>
      <w:r w:rsidRPr="00C02B07">
        <w:rPr>
          <w:rFonts w:ascii="Calibri" w:eastAsia="Calibri" w:hAnsi="Calibri" w:cs="Calibri"/>
          <w:kern w:val="2"/>
          <w:sz w:val="22"/>
          <w:szCs w:val="22"/>
          <w:lang w:eastAsia="en-US"/>
          <w14:ligatures w14:val="standardContextual"/>
        </w:rPr>
        <w:t>,</w:t>
      </w:r>
      <w:r w:rsidRPr="00C02B07">
        <w:rPr>
          <w:rFonts w:ascii="Calibri" w:eastAsia="Calibri" w:hAnsi="Calibri" w:cs="Calibri"/>
          <w:kern w:val="2"/>
          <w:sz w:val="22"/>
          <w:szCs w:val="22"/>
          <w:vertAlign w:val="superscript"/>
          <w:lang w:eastAsia="en-US"/>
          <w14:ligatures w14:val="standardContextual"/>
        </w:rPr>
        <w:t xml:space="preserve"> </w:t>
      </w:r>
      <w:r w:rsidRPr="00C02B07">
        <w:rPr>
          <w:rFonts w:ascii="Calibri" w:eastAsia="Calibri" w:hAnsi="Calibri" w:cs="Calibri"/>
          <w:kern w:val="2"/>
          <w:sz w:val="22"/>
          <w:szCs w:val="22"/>
          <w:lang w:eastAsia="en-US"/>
          <w14:ligatures w14:val="standardContextual"/>
        </w:rPr>
        <w:t>mat,</w:t>
      </w:r>
    </w:p>
    <w:p w14:paraId="7844D328" w14:textId="77777777" w:rsidR="00C02B07" w:rsidRPr="00C02B07" w:rsidRDefault="00C02B07" w:rsidP="00A14B90">
      <w:pPr>
        <w:numPr>
          <w:ilvl w:val="0"/>
          <w:numId w:val="16"/>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oprawa: bindowanie metalową spiralą w kolorze czarnym na krótkim boku,</w:t>
      </w:r>
    </w:p>
    <w:p w14:paraId="03659A33" w14:textId="77777777" w:rsidR="00C02B07" w:rsidRPr="00C02B07" w:rsidRDefault="00C02B07" w:rsidP="00A14B90">
      <w:pPr>
        <w:numPr>
          <w:ilvl w:val="0"/>
          <w:numId w:val="16"/>
        </w:numPr>
        <w:spacing w:before="120" w:after="120" w:line="300" w:lineRule="auto"/>
        <w:ind w:left="1276" w:hanging="425"/>
        <w:rPr>
          <w:rFonts w:ascii="Calibri" w:eastAsia="Calibri" w:hAnsi="Calibri" w:cs="Calibri"/>
          <w:kern w:val="2"/>
          <w:sz w:val="22"/>
          <w:szCs w:val="22"/>
          <w:lang w:eastAsia="en-US"/>
          <w14:ligatures w14:val="standardContextual"/>
        </w:rPr>
      </w:pPr>
      <w:bookmarkStart w:id="9" w:name="_Hlk202348874"/>
      <w:r w:rsidRPr="00C02B07">
        <w:rPr>
          <w:rFonts w:ascii="Calibri" w:hAnsi="Calibri" w:cs="Calibri"/>
          <w:kern w:val="2"/>
          <w:sz w:val="22"/>
          <w:szCs w:val="22"/>
          <w:lang w:eastAsia="en-US"/>
          <w14:ligatures w14:val="standardContextual"/>
        </w:rPr>
        <w:t>powierzchnia zadruku grafiką poza linią bindowania, spad powiększony o min. 6 mm,</w:t>
      </w:r>
    </w:p>
    <w:bookmarkEnd w:id="9"/>
    <w:p w14:paraId="6BD942F5" w14:textId="77777777" w:rsidR="00C02B07" w:rsidRPr="00C02B07" w:rsidRDefault="00C02B07" w:rsidP="00A14B90">
      <w:pPr>
        <w:numPr>
          <w:ilvl w:val="0"/>
          <w:numId w:val="16"/>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zaokrąglenie rogów na wszystkich kartkach wraz z okładką,</w:t>
      </w:r>
    </w:p>
    <w:p w14:paraId="08EAA632" w14:textId="77777777" w:rsidR="00C02B07" w:rsidRPr="00C02B07" w:rsidRDefault="00C02B07" w:rsidP="00A14B90">
      <w:pPr>
        <w:numPr>
          <w:ilvl w:val="0"/>
          <w:numId w:val="16"/>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lastRenderedPageBreak/>
        <w:t>nakład: 10 000 egz.,</w:t>
      </w:r>
    </w:p>
    <w:p w14:paraId="2CF682F0" w14:textId="77777777" w:rsidR="00C02B07" w:rsidRPr="00C02B07" w:rsidRDefault="00C02B07" w:rsidP="00A14B90">
      <w:pPr>
        <w:numPr>
          <w:ilvl w:val="0"/>
          <w:numId w:val="16"/>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pakowanie w kartony po 50 egz.,</w:t>
      </w:r>
    </w:p>
    <w:p w14:paraId="080A0290" w14:textId="77777777" w:rsidR="00C02B07" w:rsidRPr="00C02B07" w:rsidRDefault="00C02B07" w:rsidP="00A14B90">
      <w:pPr>
        <w:numPr>
          <w:ilvl w:val="0"/>
          <w:numId w:val="16"/>
        </w:numPr>
        <w:spacing w:before="120" w:after="120" w:line="300" w:lineRule="auto"/>
        <w:ind w:left="1276" w:hanging="425"/>
        <w:rPr>
          <w:rFonts w:ascii="Calibri" w:hAnsi="Calibri" w:cs="Calibri"/>
          <w:kern w:val="2"/>
          <w:sz w:val="22"/>
          <w:szCs w:val="22"/>
          <w:lang w:eastAsia="en-US"/>
          <w14:ligatures w14:val="standardContextual"/>
        </w:rPr>
      </w:pPr>
      <w:r w:rsidRPr="00C02B07">
        <w:rPr>
          <w:rFonts w:ascii="Calibri" w:hAnsi="Calibri" w:cs="Calibri"/>
          <w:kern w:val="2"/>
          <w:sz w:val="22"/>
          <w:szCs w:val="22"/>
          <w:lang w:eastAsia="en-US"/>
          <w14:ligatures w14:val="standardContextual"/>
        </w:rPr>
        <w:t>przeprowadzenie kontroli prawidłowości i jakości wydruku dla każdego kartonu wraz z załączonym protokołem kontroli (zgodność wydruku wg zaakceptowanego przez Zamawiającego projektu graficznego, m.in. prawidłowość układu i kolejności stron, kolorystyki, brak skaz, orientacja tylnej okładki);</w:t>
      </w:r>
    </w:p>
    <w:p w14:paraId="41925007" w14:textId="77777777" w:rsidR="00C02B07" w:rsidRPr="00C02B07" w:rsidRDefault="00C02B07" w:rsidP="00C02B07">
      <w:pPr>
        <w:spacing w:after="120" w:line="360" w:lineRule="auto"/>
        <w:ind w:left="284"/>
        <w:rPr>
          <w:rFonts w:asciiTheme="minorHAnsi" w:eastAsia="Open Sans" w:hAnsiTheme="minorHAnsi" w:cstheme="minorHAnsi"/>
          <w:iCs/>
          <w:sz w:val="22"/>
          <w:szCs w:val="22"/>
        </w:rPr>
      </w:pPr>
      <w:r w:rsidRPr="00C02B07">
        <w:rPr>
          <w:rFonts w:asciiTheme="minorHAnsi" w:eastAsia="Open Sans" w:hAnsiTheme="minorHAnsi" w:cstheme="minorHAnsi"/>
          <w:iCs/>
          <w:sz w:val="22"/>
          <w:szCs w:val="22"/>
        </w:rPr>
        <w:t xml:space="preserve">Etap </w:t>
      </w:r>
      <w:proofErr w:type="gramStart"/>
      <w:r w:rsidRPr="00C02B07">
        <w:rPr>
          <w:rFonts w:asciiTheme="minorHAnsi" w:eastAsia="Open Sans" w:hAnsiTheme="minorHAnsi" w:cstheme="minorHAnsi"/>
          <w:iCs/>
          <w:sz w:val="22"/>
          <w:szCs w:val="22"/>
        </w:rPr>
        <w:t>III  –</w:t>
      </w:r>
      <w:proofErr w:type="gramEnd"/>
      <w:r w:rsidRPr="00C02B07">
        <w:rPr>
          <w:rFonts w:asciiTheme="minorHAnsi" w:eastAsia="Open Sans" w:hAnsiTheme="minorHAnsi" w:cstheme="minorHAnsi"/>
          <w:iCs/>
          <w:sz w:val="22"/>
          <w:szCs w:val="22"/>
        </w:rPr>
        <w:t xml:space="preserve"> Broszura </w:t>
      </w:r>
      <w:proofErr w:type="spellStart"/>
      <w:r w:rsidRPr="00C02B07">
        <w:rPr>
          <w:rFonts w:asciiTheme="minorHAnsi" w:eastAsia="Open Sans" w:hAnsiTheme="minorHAnsi" w:cstheme="minorHAnsi"/>
          <w:iCs/>
          <w:sz w:val="22"/>
          <w:szCs w:val="22"/>
        </w:rPr>
        <w:t>informacyjno</w:t>
      </w:r>
      <w:proofErr w:type="spellEnd"/>
      <w:r w:rsidRPr="00C02B07">
        <w:rPr>
          <w:rFonts w:asciiTheme="minorHAnsi" w:eastAsia="Open Sans" w:hAnsiTheme="minorHAnsi" w:cstheme="minorHAnsi"/>
          <w:iCs/>
          <w:sz w:val="22"/>
          <w:szCs w:val="22"/>
        </w:rPr>
        <w:t xml:space="preserve"> – edukacyjna dla dorosłych i młodzieży pn. „Inwazyjne gatunki obce - IGO w Warszawie”</w:t>
      </w:r>
    </w:p>
    <w:p w14:paraId="2514EC0B" w14:textId="77777777" w:rsidR="00C02B07" w:rsidRPr="00C02B07" w:rsidRDefault="00C02B07" w:rsidP="00C02B07">
      <w:pPr>
        <w:spacing w:after="120" w:line="360" w:lineRule="auto"/>
        <w:ind w:left="284"/>
        <w:rPr>
          <w:rFonts w:asciiTheme="minorHAnsi" w:eastAsia="Open Sans" w:hAnsiTheme="minorHAnsi" w:cstheme="minorHAnsi"/>
          <w:iCs/>
          <w:sz w:val="22"/>
          <w:szCs w:val="22"/>
        </w:rPr>
      </w:pPr>
      <w:r w:rsidRPr="00C02B07">
        <w:rPr>
          <w:rFonts w:asciiTheme="minorHAnsi" w:eastAsia="Open Sans" w:hAnsiTheme="minorHAnsi" w:cstheme="minorHAnsi"/>
          <w:iCs/>
          <w:sz w:val="22"/>
          <w:szCs w:val="22"/>
        </w:rPr>
        <w:t>1.</w:t>
      </w:r>
      <w:r w:rsidRPr="00C02B07">
        <w:rPr>
          <w:rFonts w:asciiTheme="minorHAnsi" w:eastAsia="Open Sans" w:hAnsiTheme="minorHAnsi" w:cstheme="minorHAnsi"/>
          <w:iCs/>
          <w:sz w:val="22"/>
          <w:szCs w:val="22"/>
        </w:rPr>
        <w:tab/>
        <w:t>Specyfikacja merytoryczna:</w:t>
      </w:r>
    </w:p>
    <w:p w14:paraId="2818ECBC" w14:textId="7C40BEEB" w:rsidR="00C02B07" w:rsidRDefault="00C02B07" w:rsidP="00C02B07">
      <w:pPr>
        <w:spacing w:after="120" w:line="360" w:lineRule="auto"/>
        <w:ind w:left="284"/>
        <w:rPr>
          <w:rFonts w:ascii="Calibri" w:hAnsi="Calibri" w:cs="Arial"/>
          <w:kern w:val="2"/>
          <w:sz w:val="22"/>
          <w:szCs w:val="22"/>
          <w:lang w:eastAsia="en-US"/>
          <w14:ligatures w14:val="standardContextual"/>
        </w:rPr>
      </w:pPr>
      <w:r w:rsidRPr="00C02B07">
        <w:rPr>
          <w:rFonts w:asciiTheme="minorHAnsi" w:eastAsia="Open Sans" w:hAnsiTheme="minorHAnsi" w:cstheme="minorHAnsi"/>
          <w:iCs/>
          <w:sz w:val="22"/>
          <w:szCs w:val="22"/>
        </w:rPr>
        <w:t>Część I – Opracowanie projektu graficznego broszury i przedstawienie koncepcji Zamawiającemu do akceptacji wg wytycznych</w:t>
      </w:r>
      <w:r>
        <w:rPr>
          <w:rFonts w:asciiTheme="minorHAnsi" w:eastAsia="Open Sans" w:hAnsiTheme="minorHAnsi" w:cstheme="minorHAnsi"/>
          <w:iCs/>
          <w:sz w:val="22"/>
          <w:szCs w:val="22"/>
        </w:rPr>
        <w:t xml:space="preserve"> </w:t>
      </w:r>
      <w:bookmarkStart w:id="10" w:name="_Hlk242789960"/>
      <w:r w:rsidRPr="00C02B07">
        <w:rPr>
          <w:rFonts w:asciiTheme="minorHAnsi" w:eastAsia="Open Sans" w:hAnsiTheme="minorHAnsi" w:cstheme="minorHAnsi"/>
          <w:iCs/>
          <w:sz w:val="22"/>
          <w:szCs w:val="22"/>
        </w:rPr>
        <w:t>wypisanych szczegółowo w OPZ</w:t>
      </w:r>
      <w:bookmarkEnd w:id="10"/>
      <w:r w:rsidRPr="00C02B07">
        <w:rPr>
          <w:rFonts w:asciiTheme="minorHAnsi" w:eastAsia="Open Sans" w:hAnsiTheme="minorHAnsi" w:cstheme="minorHAnsi"/>
          <w:iCs/>
          <w:sz w:val="22"/>
          <w:szCs w:val="22"/>
        </w:rPr>
        <w:t>.</w:t>
      </w:r>
      <w:r w:rsidRPr="00C02B07">
        <w:rPr>
          <w:rFonts w:ascii="Calibri" w:hAnsi="Calibri" w:cs="Arial"/>
          <w:kern w:val="2"/>
          <w:sz w:val="22"/>
          <w:szCs w:val="22"/>
          <w:lang w:eastAsia="en-US"/>
          <w14:ligatures w14:val="standardContextual"/>
        </w:rPr>
        <w:t xml:space="preserve"> </w:t>
      </w:r>
      <w:r>
        <w:rPr>
          <w:rFonts w:ascii="Calibri" w:hAnsi="Calibri" w:cs="Arial"/>
          <w:kern w:val="2"/>
          <w:sz w:val="22"/>
          <w:szCs w:val="22"/>
          <w:lang w:eastAsia="en-US"/>
          <w14:ligatures w14:val="standardContextual"/>
        </w:rPr>
        <w:t>S</w:t>
      </w:r>
      <w:r w:rsidRPr="00C02B07">
        <w:rPr>
          <w:rFonts w:ascii="Calibri" w:hAnsi="Calibri" w:cs="Arial"/>
          <w:kern w:val="2"/>
          <w:sz w:val="22"/>
          <w:szCs w:val="22"/>
          <w:lang w:eastAsia="en-US"/>
          <w14:ligatures w14:val="standardContextual"/>
        </w:rPr>
        <w:t>tworzenie realistycznych ilustracji w formie kolorowych rycin poszczególnych gatunków inwazyjnych zapewni Wykonawca; ilustracje powinny być wiarygodne, szczegółowe i atrakcyjne w odbiorze oraz zawierać możliwie jak najwięcej cech gatunkowych umożliwiających identyfikację w terenie i rozróżnienie cech diagnostycznych</w:t>
      </w:r>
      <w:r>
        <w:rPr>
          <w:rFonts w:ascii="Calibri" w:hAnsi="Calibri" w:cs="Arial"/>
          <w:kern w:val="2"/>
          <w:sz w:val="22"/>
          <w:szCs w:val="22"/>
          <w:lang w:eastAsia="en-US"/>
          <w14:ligatures w14:val="standardContextual"/>
        </w:rPr>
        <w:t>.</w:t>
      </w:r>
      <w:r w:rsidR="00903879" w:rsidRPr="00903879">
        <w:t xml:space="preserve"> </w:t>
      </w:r>
      <w:r w:rsidR="00903879" w:rsidRPr="00903879">
        <w:rPr>
          <w:rFonts w:ascii="Calibri" w:hAnsi="Calibri" w:cs="Arial"/>
          <w:kern w:val="2"/>
          <w:sz w:val="22"/>
          <w:szCs w:val="22"/>
          <w:lang w:eastAsia="en-US"/>
          <w14:ligatures w14:val="standardContextual"/>
        </w:rPr>
        <w:t xml:space="preserve">Materiały zamieszczone w Załączniku nr </w:t>
      </w:r>
      <w:r w:rsidR="00903879">
        <w:rPr>
          <w:rFonts w:ascii="Calibri" w:hAnsi="Calibri" w:cs="Arial"/>
          <w:kern w:val="2"/>
          <w:sz w:val="22"/>
          <w:szCs w:val="22"/>
          <w:lang w:eastAsia="en-US"/>
          <w14:ligatures w14:val="standardContextual"/>
        </w:rPr>
        <w:t>5</w:t>
      </w:r>
      <w:r w:rsidR="00903879" w:rsidRPr="00903879">
        <w:rPr>
          <w:rFonts w:ascii="Calibri" w:hAnsi="Calibri" w:cs="Arial"/>
          <w:kern w:val="2"/>
          <w:sz w:val="22"/>
          <w:szCs w:val="22"/>
          <w:lang w:eastAsia="en-US"/>
          <w14:ligatures w14:val="standardContextual"/>
        </w:rPr>
        <w:t xml:space="preserve"> (wydawnictwa) oraz Załączniku nr </w:t>
      </w:r>
      <w:r w:rsidR="00903879">
        <w:rPr>
          <w:rFonts w:ascii="Calibri" w:hAnsi="Calibri" w:cs="Arial"/>
          <w:kern w:val="2"/>
          <w:sz w:val="22"/>
          <w:szCs w:val="22"/>
          <w:lang w:eastAsia="en-US"/>
          <w14:ligatures w14:val="standardContextual"/>
        </w:rPr>
        <w:t>6</w:t>
      </w:r>
      <w:r w:rsidR="00903879" w:rsidRPr="00903879">
        <w:rPr>
          <w:rFonts w:ascii="Calibri" w:hAnsi="Calibri" w:cs="Arial"/>
          <w:kern w:val="2"/>
          <w:sz w:val="22"/>
          <w:szCs w:val="22"/>
          <w:lang w:eastAsia="en-US"/>
          <w14:ligatures w14:val="standardContextual"/>
        </w:rPr>
        <w:t xml:space="preserve"> (ilustracje) stanowią materiały referencyjne i zostały udostępnione w celu określenia oczekiwań Zamawiającego dotyczących formy, stylistyki oraz jakości opracowania. Wykonawca, przygotowując ofertę oraz realizując przedmiot zamówienia, powinien uwzględnić wskazane materiały referencyjne i opracować produkty odpowiadające ich charakterowi oraz przyjętym założeniom estetycznym.</w:t>
      </w:r>
    </w:p>
    <w:p w14:paraId="6D00BDC8" w14:textId="3B00C882" w:rsidR="00C02B07" w:rsidRPr="00C02B07" w:rsidRDefault="00C02B07" w:rsidP="00C02B07">
      <w:pPr>
        <w:spacing w:after="120" w:line="360" w:lineRule="auto"/>
        <w:ind w:left="284"/>
        <w:rPr>
          <w:rFonts w:ascii="Calibri" w:hAnsi="Calibri" w:cs="Arial"/>
          <w:kern w:val="2"/>
          <w:sz w:val="22"/>
          <w:szCs w:val="22"/>
          <w:lang w:eastAsia="en-US"/>
          <w14:ligatures w14:val="standardContextual"/>
        </w:rPr>
      </w:pPr>
      <w:r w:rsidRPr="00C02B07">
        <w:rPr>
          <w:rFonts w:ascii="Calibri" w:hAnsi="Calibri" w:cs="Calibri"/>
          <w:sz w:val="22"/>
          <w:szCs w:val="22"/>
        </w:rPr>
        <w:t>Część II – Opracowanie ostatecznej wersji broszury w oparciu o wytyczne i korekty Zamawiającego, wydruk i dostawa do siedziby Zamawiającego.</w:t>
      </w:r>
    </w:p>
    <w:p w14:paraId="507D9BDD" w14:textId="77777777" w:rsidR="00C02B07" w:rsidRPr="00C02B07" w:rsidRDefault="00C02B07" w:rsidP="00A14B90">
      <w:pPr>
        <w:numPr>
          <w:ilvl w:val="0"/>
          <w:numId w:val="17"/>
        </w:numPr>
        <w:spacing w:before="120" w:after="120" w:line="300" w:lineRule="auto"/>
        <w:ind w:left="850" w:hanging="425"/>
        <w:rPr>
          <w:rFonts w:ascii="Calibri" w:eastAsia="Calibri" w:hAnsi="Calibri" w:cs="Arial"/>
          <w:kern w:val="2"/>
          <w:sz w:val="22"/>
          <w:szCs w:val="22"/>
          <w:lang w:eastAsia="en-US"/>
          <w14:ligatures w14:val="standardContextual"/>
        </w:rPr>
      </w:pPr>
      <w:r w:rsidRPr="00C02B07">
        <w:rPr>
          <w:rFonts w:ascii="Calibri" w:eastAsia="Calibri" w:hAnsi="Calibri" w:cs="Arial"/>
          <w:kern w:val="2"/>
          <w:sz w:val="22"/>
          <w:szCs w:val="22"/>
          <w:lang w:eastAsia="en-US"/>
          <w14:ligatures w14:val="standardContextual"/>
        </w:rPr>
        <w:t>Specyfikacja techniczna:</w:t>
      </w:r>
    </w:p>
    <w:p w14:paraId="7DD15103" w14:textId="77777777" w:rsidR="00C02B07" w:rsidRPr="00C02B07" w:rsidRDefault="00C02B07" w:rsidP="00A14B90">
      <w:pPr>
        <w:numPr>
          <w:ilvl w:val="0"/>
          <w:numId w:val="18"/>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kolor: 4+4,</w:t>
      </w:r>
    </w:p>
    <w:p w14:paraId="621DD739" w14:textId="77777777" w:rsidR="00C02B07" w:rsidRPr="00C02B07" w:rsidRDefault="00C02B07" w:rsidP="00A14B90">
      <w:pPr>
        <w:numPr>
          <w:ilvl w:val="0"/>
          <w:numId w:val="18"/>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format: 80 x 120 mm,</w:t>
      </w:r>
    </w:p>
    <w:p w14:paraId="2DD69EB8" w14:textId="77777777" w:rsidR="00C02B07" w:rsidRPr="00C02B07" w:rsidRDefault="00C02B07" w:rsidP="00A14B90">
      <w:pPr>
        <w:numPr>
          <w:ilvl w:val="0"/>
          <w:numId w:val="18"/>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orientacja pionowa,</w:t>
      </w:r>
    </w:p>
    <w:p w14:paraId="1D93B9BC" w14:textId="77777777" w:rsidR="00C02B07" w:rsidRPr="00C02B07" w:rsidRDefault="00C02B07" w:rsidP="00A14B90">
      <w:pPr>
        <w:numPr>
          <w:ilvl w:val="0"/>
          <w:numId w:val="18"/>
        </w:numPr>
        <w:spacing w:before="120" w:after="120" w:line="300" w:lineRule="auto"/>
        <w:ind w:left="1276" w:hanging="425"/>
        <w:rPr>
          <w:rFonts w:ascii="Calibri" w:eastAsia="Calibri" w:hAnsi="Calibri" w:cs="Arial"/>
          <w:kern w:val="2"/>
          <w:sz w:val="22"/>
          <w:szCs w:val="22"/>
          <w:lang w:eastAsia="en-US"/>
          <w14:ligatures w14:val="standardContextual"/>
        </w:rPr>
      </w:pPr>
      <w:r w:rsidRPr="00C02B07">
        <w:rPr>
          <w:rFonts w:ascii="Calibri" w:eastAsia="Calibri" w:hAnsi="Calibri" w:cs="Arial"/>
          <w:kern w:val="2"/>
          <w:sz w:val="22"/>
          <w:szCs w:val="22"/>
          <w:lang w:eastAsia="en-US"/>
          <w14:ligatures w14:val="standardContextual"/>
        </w:rPr>
        <w:t>liczba kartek: do 30 (w tym do 15 gatunków inwazyjnych) + okładka przednia i tylna,</w:t>
      </w:r>
    </w:p>
    <w:p w14:paraId="47492050" w14:textId="77777777" w:rsidR="00C02B07" w:rsidRPr="00C02B07" w:rsidRDefault="00C02B07" w:rsidP="00A14B90">
      <w:pPr>
        <w:numPr>
          <w:ilvl w:val="0"/>
          <w:numId w:val="18"/>
        </w:numPr>
        <w:spacing w:before="120" w:after="120" w:line="300" w:lineRule="auto"/>
        <w:ind w:left="1276" w:hanging="425"/>
        <w:rPr>
          <w:rFonts w:ascii="Calibri" w:eastAsia="Calibri" w:hAnsi="Calibri" w:cs="Arial"/>
          <w:kern w:val="2"/>
          <w:sz w:val="22"/>
          <w:szCs w:val="22"/>
          <w:lang w:eastAsia="en-US"/>
          <w14:ligatures w14:val="standardContextual"/>
        </w:rPr>
      </w:pPr>
      <w:r w:rsidRPr="00C02B07">
        <w:rPr>
          <w:rFonts w:ascii="Calibri" w:eastAsia="Calibri" w:hAnsi="Calibri" w:cs="Arial"/>
          <w:kern w:val="2"/>
          <w:sz w:val="22"/>
          <w:szCs w:val="22"/>
          <w:lang w:eastAsia="en-US"/>
          <w14:ligatures w14:val="standardContextual"/>
        </w:rPr>
        <w:t>papier: ekologiczny z recyklingu, gramatura 250-300 g/ m</w:t>
      </w:r>
      <w:r w:rsidRPr="00C02B07">
        <w:rPr>
          <w:rFonts w:ascii="Calibri" w:eastAsia="Calibri" w:hAnsi="Calibri" w:cs="Arial"/>
          <w:kern w:val="2"/>
          <w:sz w:val="22"/>
          <w:szCs w:val="22"/>
          <w:vertAlign w:val="superscript"/>
          <w:lang w:eastAsia="en-US"/>
          <w14:ligatures w14:val="standardContextual"/>
        </w:rPr>
        <w:t xml:space="preserve">2 </w:t>
      </w:r>
      <w:r w:rsidRPr="00C02B07">
        <w:rPr>
          <w:rFonts w:ascii="Calibri" w:eastAsia="Calibri" w:hAnsi="Calibri" w:cs="Arial"/>
          <w:kern w:val="2"/>
          <w:sz w:val="22"/>
          <w:szCs w:val="22"/>
          <w:lang w:eastAsia="en-US"/>
          <w14:ligatures w14:val="standardContextual"/>
        </w:rPr>
        <w:t>(przy propozycji gramatury proszę podać odpowiednik w gramaturze tradycyjnej, nie ekologicznej), mat,</w:t>
      </w:r>
    </w:p>
    <w:p w14:paraId="5B696DAF" w14:textId="77777777" w:rsidR="00C02B07" w:rsidRPr="00C02B07" w:rsidRDefault="00C02B07" w:rsidP="00A14B90">
      <w:pPr>
        <w:numPr>
          <w:ilvl w:val="0"/>
          <w:numId w:val="18"/>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papier na okładkę: ekologiczny z recyklingu, gramatura 250-300 g/</w:t>
      </w:r>
      <w:r w:rsidRPr="00C02B07">
        <w:rPr>
          <w:rFonts w:ascii="Calibri" w:eastAsia="Calibri" w:hAnsi="Calibri" w:cs="Arial"/>
          <w:kern w:val="2"/>
          <w:sz w:val="22"/>
          <w:szCs w:val="22"/>
          <w:lang w:eastAsia="en-US"/>
          <w14:ligatures w14:val="standardContextual"/>
        </w:rPr>
        <w:t xml:space="preserve"> m</w:t>
      </w:r>
      <w:r w:rsidRPr="00C02B07">
        <w:rPr>
          <w:rFonts w:ascii="Calibri" w:eastAsia="Calibri" w:hAnsi="Calibri" w:cs="Arial"/>
          <w:kern w:val="2"/>
          <w:sz w:val="22"/>
          <w:szCs w:val="22"/>
          <w:vertAlign w:val="superscript"/>
          <w:lang w:eastAsia="en-US"/>
          <w14:ligatures w14:val="standardContextual"/>
        </w:rPr>
        <w:t xml:space="preserve">2 </w:t>
      </w:r>
      <w:r w:rsidRPr="00C02B07">
        <w:rPr>
          <w:rFonts w:ascii="Calibri" w:eastAsia="Calibri" w:hAnsi="Calibri" w:cs="Arial"/>
          <w:kern w:val="2"/>
          <w:sz w:val="22"/>
          <w:szCs w:val="22"/>
          <w:lang w:eastAsia="en-US"/>
          <w14:ligatures w14:val="standardContextual"/>
        </w:rPr>
        <w:t>(przy propozycji gramatury proszę podać odpowiednik w gramaturze tradycyjnej, nie ekologicznej)</w:t>
      </w:r>
      <w:r w:rsidRPr="00C02B07">
        <w:rPr>
          <w:rFonts w:ascii="Calibri" w:eastAsia="Calibri" w:hAnsi="Calibri" w:cs="Calibri"/>
          <w:kern w:val="2"/>
          <w:sz w:val="22"/>
          <w:szCs w:val="22"/>
          <w:lang w:eastAsia="en-US"/>
          <w14:ligatures w14:val="standardContextual"/>
        </w:rPr>
        <w:t>, mat,</w:t>
      </w:r>
    </w:p>
    <w:p w14:paraId="76A1BD7E" w14:textId="77777777" w:rsidR="00C02B07" w:rsidRPr="00C02B07" w:rsidRDefault="00C02B07" w:rsidP="00A14B90">
      <w:pPr>
        <w:numPr>
          <w:ilvl w:val="0"/>
          <w:numId w:val="18"/>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oprawa: bindowanie metalową spiralą w kolorze czarnym na krótkim boku,</w:t>
      </w:r>
    </w:p>
    <w:p w14:paraId="35EF92B2" w14:textId="77777777" w:rsidR="00C02B07" w:rsidRPr="00C02B07" w:rsidRDefault="00C02B07" w:rsidP="00A14B90">
      <w:pPr>
        <w:numPr>
          <w:ilvl w:val="0"/>
          <w:numId w:val="18"/>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hAnsi="Calibri" w:cs="Calibri"/>
          <w:kern w:val="2"/>
          <w:sz w:val="22"/>
          <w:szCs w:val="22"/>
          <w:lang w:eastAsia="en-US"/>
          <w14:ligatures w14:val="standardContextual"/>
        </w:rPr>
        <w:t>powierzchnia zadruku grafiką poza linią bindowania, spad powiększony o min. 6 mm,</w:t>
      </w:r>
    </w:p>
    <w:p w14:paraId="42DB7D52" w14:textId="77777777" w:rsidR="00C02B07" w:rsidRPr="00C02B07" w:rsidRDefault="00C02B07" w:rsidP="00A14B90">
      <w:pPr>
        <w:numPr>
          <w:ilvl w:val="0"/>
          <w:numId w:val="18"/>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lastRenderedPageBreak/>
        <w:t>zaokrąglenie rogów na wszystkich kartkach wraz z okładką,</w:t>
      </w:r>
    </w:p>
    <w:p w14:paraId="796397A4" w14:textId="77777777" w:rsidR="00C02B07" w:rsidRPr="00C02B07" w:rsidRDefault="00C02B07" w:rsidP="00A14B90">
      <w:pPr>
        <w:numPr>
          <w:ilvl w:val="0"/>
          <w:numId w:val="18"/>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nakład: 10 000 egz.,</w:t>
      </w:r>
    </w:p>
    <w:p w14:paraId="3925D2F4" w14:textId="77777777" w:rsidR="001D394B" w:rsidRDefault="00C02B07" w:rsidP="001D394B">
      <w:pPr>
        <w:numPr>
          <w:ilvl w:val="0"/>
          <w:numId w:val="18"/>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pakowanie w kartony po 50 egz.,</w:t>
      </w:r>
    </w:p>
    <w:p w14:paraId="5D9D5B29" w14:textId="1D21EA4A" w:rsidR="00C02B07" w:rsidRPr="001D394B" w:rsidRDefault="00C02B07" w:rsidP="001D394B">
      <w:pPr>
        <w:numPr>
          <w:ilvl w:val="0"/>
          <w:numId w:val="18"/>
        </w:numPr>
        <w:spacing w:before="120" w:after="120" w:line="300" w:lineRule="auto"/>
        <w:ind w:left="1276" w:hanging="425"/>
        <w:rPr>
          <w:rFonts w:ascii="Calibri" w:eastAsia="Calibri" w:hAnsi="Calibri" w:cs="Calibri"/>
          <w:kern w:val="2"/>
          <w:sz w:val="22"/>
          <w:szCs w:val="22"/>
          <w:lang w:eastAsia="en-US"/>
          <w14:ligatures w14:val="standardContextual"/>
        </w:rPr>
      </w:pPr>
      <w:r w:rsidRPr="001D394B">
        <w:rPr>
          <w:rFonts w:ascii="Calibri" w:hAnsi="Calibri" w:cs="Calibri"/>
          <w:kern w:val="2"/>
          <w:sz w:val="22"/>
          <w:szCs w:val="22"/>
          <w:lang w:eastAsia="en-US"/>
          <w14:ligatures w14:val="standardContextual"/>
        </w:rPr>
        <w:t xml:space="preserve">przeprowadzenie kontroli prawidłowości i jakości wydruku dla każdego kartonu wraz z załączonym protokołem kontroli (zgodność wydruku wg zaakceptowanego przez Zamawiającego projektu graficznego, </w:t>
      </w:r>
      <w:proofErr w:type="spellStart"/>
      <w:r w:rsidRPr="001D394B">
        <w:rPr>
          <w:rFonts w:ascii="Calibri" w:hAnsi="Calibri" w:cs="Calibri"/>
          <w:kern w:val="2"/>
          <w:sz w:val="22"/>
          <w:szCs w:val="22"/>
          <w:lang w:eastAsia="en-US"/>
          <w14:ligatures w14:val="standardContextual"/>
        </w:rPr>
        <w:t>t.j</w:t>
      </w:r>
      <w:proofErr w:type="spellEnd"/>
      <w:r w:rsidRPr="001D394B">
        <w:rPr>
          <w:rFonts w:ascii="Calibri" w:hAnsi="Calibri" w:cs="Calibri"/>
          <w:kern w:val="2"/>
          <w:sz w:val="22"/>
          <w:szCs w:val="22"/>
          <w:lang w:eastAsia="en-US"/>
          <w14:ligatures w14:val="standardContextual"/>
        </w:rPr>
        <w:t>. prawidłowość układu i kolejności stron, kolorystyki, brak skaz, orientacja tylnej okładki).</w:t>
      </w:r>
    </w:p>
    <w:p w14:paraId="56E8DD64" w14:textId="77777777" w:rsidR="00C02B07" w:rsidRPr="00C02B07" w:rsidRDefault="00C02B07" w:rsidP="00C02B07">
      <w:pPr>
        <w:spacing w:after="120" w:line="360" w:lineRule="auto"/>
        <w:ind w:left="284"/>
        <w:rPr>
          <w:rFonts w:ascii="Calibri" w:hAnsi="Calibri" w:cs="Calibri"/>
          <w:kern w:val="2"/>
          <w:sz w:val="22"/>
          <w:szCs w:val="22"/>
          <w:lang w:eastAsia="en-US"/>
          <w14:ligatures w14:val="standardContextual"/>
        </w:rPr>
      </w:pPr>
      <w:r w:rsidRPr="00C02B07">
        <w:rPr>
          <w:rFonts w:ascii="Calibri" w:hAnsi="Calibri" w:cs="Calibri"/>
          <w:kern w:val="2"/>
          <w:sz w:val="22"/>
          <w:szCs w:val="22"/>
          <w:lang w:eastAsia="en-US"/>
          <w14:ligatures w14:val="standardContextual"/>
        </w:rPr>
        <w:t xml:space="preserve">Etap </w:t>
      </w:r>
      <w:proofErr w:type="spellStart"/>
      <w:proofErr w:type="gramStart"/>
      <w:r w:rsidRPr="00C02B07">
        <w:rPr>
          <w:rFonts w:ascii="Calibri" w:hAnsi="Calibri" w:cs="Calibri"/>
          <w:kern w:val="2"/>
          <w:sz w:val="22"/>
          <w:szCs w:val="22"/>
          <w:lang w:eastAsia="en-US"/>
          <w14:ligatures w14:val="standardContextual"/>
        </w:rPr>
        <w:t>IVa</w:t>
      </w:r>
      <w:proofErr w:type="spellEnd"/>
      <w:r w:rsidRPr="00C02B07">
        <w:rPr>
          <w:rFonts w:ascii="Calibri" w:hAnsi="Calibri" w:cs="Calibri"/>
          <w:kern w:val="2"/>
          <w:sz w:val="22"/>
          <w:szCs w:val="22"/>
          <w:lang w:eastAsia="en-US"/>
          <w14:ligatures w14:val="standardContextual"/>
        </w:rPr>
        <w:t xml:space="preserve">  –</w:t>
      </w:r>
      <w:proofErr w:type="gramEnd"/>
      <w:r w:rsidRPr="00C02B07">
        <w:rPr>
          <w:rFonts w:ascii="Calibri" w:hAnsi="Calibri" w:cs="Calibri"/>
          <w:kern w:val="2"/>
          <w:sz w:val="22"/>
          <w:szCs w:val="22"/>
          <w:lang w:eastAsia="en-US"/>
          <w14:ligatures w14:val="standardContextual"/>
        </w:rPr>
        <w:t xml:space="preserve"> Broszura </w:t>
      </w:r>
      <w:proofErr w:type="spellStart"/>
      <w:r w:rsidRPr="00C02B07">
        <w:rPr>
          <w:rFonts w:ascii="Calibri" w:hAnsi="Calibri" w:cs="Calibri"/>
          <w:kern w:val="2"/>
          <w:sz w:val="22"/>
          <w:szCs w:val="22"/>
          <w:lang w:eastAsia="en-US"/>
          <w14:ligatures w14:val="standardContextual"/>
        </w:rPr>
        <w:t>informacyjno</w:t>
      </w:r>
      <w:proofErr w:type="spellEnd"/>
      <w:r w:rsidRPr="00C02B07">
        <w:rPr>
          <w:rFonts w:ascii="Calibri" w:hAnsi="Calibri" w:cs="Calibri"/>
          <w:kern w:val="2"/>
          <w:sz w:val="22"/>
          <w:szCs w:val="22"/>
          <w:lang w:eastAsia="en-US"/>
          <w14:ligatures w14:val="standardContextual"/>
        </w:rPr>
        <w:t xml:space="preserve"> – edukacyjna dla dorosłych i młodzieży pn. „Łodzie Wisły”</w:t>
      </w:r>
    </w:p>
    <w:p w14:paraId="3E822E14" w14:textId="77777777" w:rsidR="00C02B07" w:rsidRPr="00C02B07" w:rsidRDefault="00C02B07" w:rsidP="00C02B07">
      <w:pPr>
        <w:spacing w:after="120" w:line="360" w:lineRule="auto"/>
        <w:ind w:left="284"/>
        <w:rPr>
          <w:rFonts w:ascii="Calibri" w:hAnsi="Calibri" w:cs="Calibri"/>
          <w:kern w:val="2"/>
          <w:sz w:val="22"/>
          <w:szCs w:val="22"/>
          <w:lang w:eastAsia="en-US"/>
          <w14:ligatures w14:val="standardContextual"/>
        </w:rPr>
      </w:pPr>
      <w:r w:rsidRPr="00C02B07">
        <w:rPr>
          <w:rFonts w:ascii="Calibri" w:hAnsi="Calibri" w:cs="Calibri"/>
          <w:kern w:val="2"/>
          <w:sz w:val="22"/>
          <w:szCs w:val="22"/>
          <w:lang w:eastAsia="en-US"/>
          <w14:ligatures w14:val="standardContextual"/>
        </w:rPr>
        <w:t>1.</w:t>
      </w:r>
      <w:r w:rsidRPr="00C02B07">
        <w:rPr>
          <w:rFonts w:ascii="Calibri" w:hAnsi="Calibri" w:cs="Calibri"/>
          <w:kern w:val="2"/>
          <w:sz w:val="22"/>
          <w:szCs w:val="22"/>
          <w:lang w:eastAsia="en-US"/>
          <w14:ligatures w14:val="standardContextual"/>
        </w:rPr>
        <w:tab/>
        <w:t>Specyfikacja merytoryczna:</w:t>
      </w:r>
    </w:p>
    <w:p w14:paraId="1339A377" w14:textId="5B6094F0" w:rsidR="00C02B07" w:rsidRDefault="00C02B07" w:rsidP="00C02B07">
      <w:pPr>
        <w:spacing w:after="120" w:line="360" w:lineRule="auto"/>
        <w:ind w:left="284"/>
        <w:rPr>
          <w:rFonts w:ascii="Calibri" w:hAnsi="Calibri" w:cs="Arial"/>
          <w:kern w:val="2"/>
          <w:sz w:val="22"/>
          <w:szCs w:val="22"/>
          <w:lang w:eastAsia="en-US"/>
          <w14:ligatures w14:val="standardContextual"/>
        </w:rPr>
      </w:pPr>
      <w:r w:rsidRPr="00C02B07">
        <w:rPr>
          <w:rFonts w:ascii="Calibri" w:hAnsi="Calibri" w:cs="Calibri"/>
          <w:kern w:val="2"/>
          <w:sz w:val="22"/>
          <w:szCs w:val="22"/>
          <w:lang w:eastAsia="en-US"/>
          <w14:ligatures w14:val="standardContextual"/>
        </w:rPr>
        <w:t>Część I – Opracowanie projektu graficznego broszury i przedstawienie koncepcji Zamawiającemu do akceptacji wg wytycznych</w:t>
      </w:r>
      <w:r w:rsidRPr="00C02B07">
        <w:rPr>
          <w:rFonts w:asciiTheme="minorHAnsi" w:eastAsia="Open Sans" w:hAnsiTheme="minorHAnsi" w:cstheme="minorHAnsi"/>
          <w:iCs/>
          <w:sz w:val="22"/>
          <w:szCs w:val="22"/>
        </w:rPr>
        <w:t xml:space="preserve"> </w:t>
      </w:r>
      <w:bookmarkStart w:id="11" w:name="_Hlk242790085"/>
      <w:r w:rsidRPr="00C02B07">
        <w:rPr>
          <w:rFonts w:asciiTheme="minorHAnsi" w:eastAsia="Open Sans" w:hAnsiTheme="minorHAnsi" w:cstheme="minorHAnsi"/>
          <w:iCs/>
          <w:sz w:val="22"/>
          <w:szCs w:val="22"/>
        </w:rPr>
        <w:t>wypisanych szczegółowo w OPZ</w:t>
      </w:r>
      <w:bookmarkEnd w:id="11"/>
      <w:r>
        <w:rPr>
          <w:rFonts w:ascii="Calibri" w:hAnsi="Calibri" w:cs="Calibri"/>
          <w:kern w:val="2"/>
          <w:sz w:val="22"/>
          <w:szCs w:val="22"/>
          <w:lang w:eastAsia="en-US"/>
          <w14:ligatures w14:val="standardContextual"/>
        </w:rPr>
        <w:t xml:space="preserve">. </w:t>
      </w:r>
      <w:r>
        <w:rPr>
          <w:rFonts w:ascii="Calibri" w:hAnsi="Calibri" w:cs="Arial"/>
          <w:kern w:val="2"/>
          <w:sz w:val="22"/>
          <w:szCs w:val="22"/>
          <w:lang w:eastAsia="en-US"/>
          <w14:ligatures w14:val="standardContextual"/>
        </w:rPr>
        <w:t>S</w:t>
      </w:r>
      <w:r w:rsidRPr="00C02B07">
        <w:rPr>
          <w:rFonts w:ascii="Calibri" w:hAnsi="Calibri" w:cs="Arial"/>
          <w:kern w:val="2"/>
          <w:sz w:val="22"/>
          <w:szCs w:val="22"/>
          <w:lang w:eastAsia="en-US"/>
          <w14:ligatures w14:val="standardContextual"/>
        </w:rPr>
        <w:t>tworzenie realistycznych ilustracji w formie kolorowych rycin poszczególnych typów łodzi zapewni Wykonawca; ilustracje powinny być wiarygodne, szczegółowe i atrakcyjne w odbiorze oraz zawierać krótkie opisy łodzi, charakterystykę techniczną, historię danego typu jednostki</w:t>
      </w:r>
      <w:r>
        <w:rPr>
          <w:rFonts w:ascii="Calibri" w:hAnsi="Calibri" w:cs="Arial"/>
          <w:kern w:val="2"/>
          <w:sz w:val="22"/>
          <w:szCs w:val="22"/>
          <w:lang w:eastAsia="en-US"/>
          <w14:ligatures w14:val="standardContextual"/>
        </w:rPr>
        <w:t>.</w:t>
      </w:r>
      <w:r w:rsidR="00903879" w:rsidRPr="00903879">
        <w:t xml:space="preserve"> </w:t>
      </w:r>
      <w:bookmarkStart w:id="12" w:name="_Hlk242878972"/>
      <w:r w:rsidR="00903879" w:rsidRPr="00903879">
        <w:rPr>
          <w:rFonts w:ascii="Calibri" w:hAnsi="Calibri" w:cs="Arial"/>
          <w:kern w:val="2"/>
          <w:sz w:val="22"/>
          <w:szCs w:val="22"/>
          <w:lang w:eastAsia="en-US"/>
          <w14:ligatures w14:val="standardContextual"/>
        </w:rPr>
        <w:t xml:space="preserve">Materiały zamieszczone w Załączniku nr </w:t>
      </w:r>
      <w:r w:rsidR="00903879">
        <w:rPr>
          <w:rFonts w:ascii="Calibri" w:hAnsi="Calibri" w:cs="Arial"/>
          <w:kern w:val="2"/>
          <w:sz w:val="22"/>
          <w:szCs w:val="22"/>
          <w:lang w:eastAsia="en-US"/>
          <w14:ligatures w14:val="standardContextual"/>
        </w:rPr>
        <w:t>5</w:t>
      </w:r>
      <w:r w:rsidR="00903879" w:rsidRPr="00903879">
        <w:rPr>
          <w:rFonts w:ascii="Calibri" w:hAnsi="Calibri" w:cs="Arial"/>
          <w:kern w:val="2"/>
          <w:sz w:val="22"/>
          <w:szCs w:val="22"/>
          <w:lang w:eastAsia="en-US"/>
          <w14:ligatures w14:val="standardContextual"/>
        </w:rPr>
        <w:t xml:space="preserve"> (wydawnictwa) oraz Załączniku nr </w:t>
      </w:r>
      <w:r w:rsidR="00903879">
        <w:rPr>
          <w:rFonts w:ascii="Calibri" w:hAnsi="Calibri" w:cs="Arial"/>
          <w:kern w:val="2"/>
          <w:sz w:val="22"/>
          <w:szCs w:val="22"/>
          <w:lang w:eastAsia="en-US"/>
          <w14:ligatures w14:val="standardContextual"/>
        </w:rPr>
        <w:t>6</w:t>
      </w:r>
      <w:r w:rsidR="00903879" w:rsidRPr="00903879">
        <w:rPr>
          <w:rFonts w:ascii="Calibri" w:hAnsi="Calibri" w:cs="Arial"/>
          <w:kern w:val="2"/>
          <w:sz w:val="22"/>
          <w:szCs w:val="22"/>
          <w:lang w:eastAsia="en-US"/>
          <w14:ligatures w14:val="standardContextual"/>
        </w:rPr>
        <w:t xml:space="preserve"> (ilustracje) stanowią materiały referencyjne i zostały udostępnione w celu określenia oczekiwań Zamawiającego dotyczących formy, stylistyki oraz jakości opracowania. Wykonawca, przygotowując ofertę oraz realizując przedmiot zamówienia, powinien uwzględnić wskazane materiały referencyjne i opracować produkty odpowiadające ich charakterowi oraz przyjętym założeniom estetycznym.</w:t>
      </w:r>
    </w:p>
    <w:bookmarkEnd w:id="12"/>
    <w:p w14:paraId="03CC9161" w14:textId="7CB6FDF5" w:rsidR="00C02B07" w:rsidRPr="00C02B07" w:rsidRDefault="00C02B07" w:rsidP="00C02B07">
      <w:pPr>
        <w:spacing w:after="120" w:line="360" w:lineRule="auto"/>
        <w:ind w:left="284"/>
        <w:rPr>
          <w:rFonts w:ascii="Calibri" w:hAnsi="Calibri" w:cs="Arial"/>
          <w:kern w:val="2"/>
          <w:sz w:val="22"/>
          <w:szCs w:val="22"/>
          <w:lang w:eastAsia="en-US"/>
          <w14:ligatures w14:val="standardContextual"/>
        </w:rPr>
      </w:pPr>
      <w:r w:rsidRPr="00C02B07">
        <w:rPr>
          <w:rFonts w:ascii="Calibri" w:hAnsi="Calibri" w:cs="Calibri"/>
          <w:kern w:val="2"/>
          <w:sz w:val="22"/>
          <w:szCs w:val="22"/>
          <w:lang w:eastAsia="en-US"/>
          <w14:ligatures w14:val="standardContextual"/>
        </w:rPr>
        <w:t>Część II – Opracowanie ostatecznej wersji broszury w oparciu o wytyczne i korekty Zamawiającego, wydruk i dostawa do siedziby Zamawiającego.</w:t>
      </w:r>
    </w:p>
    <w:p w14:paraId="59F1E5F7" w14:textId="77777777" w:rsidR="00C02B07" w:rsidRPr="00C02B07" w:rsidRDefault="00C02B07" w:rsidP="00A14B90">
      <w:pPr>
        <w:numPr>
          <w:ilvl w:val="0"/>
          <w:numId w:val="19"/>
        </w:numPr>
        <w:spacing w:before="120" w:after="120" w:line="300" w:lineRule="auto"/>
        <w:ind w:left="850" w:hanging="425"/>
        <w:rPr>
          <w:rFonts w:ascii="Calibri" w:eastAsia="Calibri" w:hAnsi="Calibri" w:cs="Arial"/>
          <w:kern w:val="2"/>
          <w:sz w:val="22"/>
          <w:szCs w:val="22"/>
          <w:lang w:eastAsia="en-US"/>
          <w14:ligatures w14:val="standardContextual"/>
        </w:rPr>
      </w:pPr>
      <w:r w:rsidRPr="00C02B07">
        <w:rPr>
          <w:rFonts w:ascii="Calibri" w:eastAsia="Calibri" w:hAnsi="Calibri" w:cs="Arial"/>
          <w:kern w:val="2"/>
          <w:sz w:val="22"/>
          <w:szCs w:val="22"/>
          <w:lang w:eastAsia="en-US"/>
          <w14:ligatures w14:val="standardContextual"/>
        </w:rPr>
        <w:t>Specyfikacja techniczna:</w:t>
      </w:r>
    </w:p>
    <w:p w14:paraId="3010299F" w14:textId="77777777" w:rsidR="00C02B07" w:rsidRPr="00C02B07" w:rsidRDefault="00C02B07" w:rsidP="00A14B90">
      <w:pPr>
        <w:numPr>
          <w:ilvl w:val="0"/>
          <w:numId w:val="20"/>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kolor: 4+4,</w:t>
      </w:r>
    </w:p>
    <w:p w14:paraId="77197A05" w14:textId="77777777" w:rsidR="00C02B07" w:rsidRPr="00C02B07" w:rsidRDefault="00C02B07" w:rsidP="00A14B90">
      <w:pPr>
        <w:numPr>
          <w:ilvl w:val="0"/>
          <w:numId w:val="20"/>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format: 80 x 120 mm,</w:t>
      </w:r>
    </w:p>
    <w:p w14:paraId="276B1A0A" w14:textId="77777777" w:rsidR="00C02B07" w:rsidRPr="00C02B07" w:rsidRDefault="00C02B07" w:rsidP="00A14B90">
      <w:pPr>
        <w:numPr>
          <w:ilvl w:val="0"/>
          <w:numId w:val="20"/>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orientacja pionowa,</w:t>
      </w:r>
    </w:p>
    <w:p w14:paraId="52D2ADCD" w14:textId="77777777" w:rsidR="00C02B07" w:rsidRPr="00C02B07" w:rsidRDefault="00C02B07" w:rsidP="00A14B90">
      <w:pPr>
        <w:numPr>
          <w:ilvl w:val="0"/>
          <w:numId w:val="20"/>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Arial"/>
          <w:kern w:val="2"/>
          <w:sz w:val="22"/>
          <w:szCs w:val="22"/>
          <w:lang w:eastAsia="en-US"/>
          <w14:ligatures w14:val="standardContextual"/>
        </w:rPr>
        <w:t>liczba kartek: 20 + okładka przednia i tylna,</w:t>
      </w:r>
    </w:p>
    <w:p w14:paraId="776265D7" w14:textId="77777777" w:rsidR="00C02B07" w:rsidRPr="00C02B07" w:rsidRDefault="00C02B07" w:rsidP="00A14B90">
      <w:pPr>
        <w:numPr>
          <w:ilvl w:val="0"/>
          <w:numId w:val="20"/>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papier: ekologiczny z recyklingu, gramatura 250-300 g/</w:t>
      </w:r>
      <w:r w:rsidRPr="00C02B07">
        <w:rPr>
          <w:rFonts w:ascii="Calibri" w:eastAsia="Calibri" w:hAnsi="Calibri" w:cs="Arial"/>
          <w:kern w:val="2"/>
          <w:sz w:val="22"/>
          <w:szCs w:val="22"/>
          <w:lang w:eastAsia="en-US"/>
          <w14:ligatures w14:val="standardContextual"/>
        </w:rPr>
        <w:t xml:space="preserve"> m</w:t>
      </w:r>
      <w:r w:rsidRPr="00C02B07">
        <w:rPr>
          <w:rFonts w:ascii="Calibri" w:eastAsia="Calibri" w:hAnsi="Calibri" w:cs="Arial"/>
          <w:kern w:val="2"/>
          <w:sz w:val="22"/>
          <w:szCs w:val="22"/>
          <w:vertAlign w:val="superscript"/>
          <w:lang w:eastAsia="en-US"/>
          <w14:ligatures w14:val="standardContextual"/>
        </w:rPr>
        <w:t xml:space="preserve">2 </w:t>
      </w:r>
      <w:r w:rsidRPr="00C02B07">
        <w:rPr>
          <w:rFonts w:ascii="Calibri" w:eastAsia="Calibri" w:hAnsi="Calibri" w:cs="Arial"/>
          <w:kern w:val="2"/>
          <w:sz w:val="22"/>
          <w:szCs w:val="22"/>
          <w:lang w:eastAsia="en-US"/>
          <w14:ligatures w14:val="standardContextual"/>
        </w:rPr>
        <w:t>(przy propozycji gramatury proszę podać odpowiednik w gramaturze tradycyjnej, nie ekologicznej)</w:t>
      </w:r>
      <w:r w:rsidRPr="00C02B07">
        <w:rPr>
          <w:rFonts w:ascii="Calibri" w:eastAsia="Calibri" w:hAnsi="Calibri" w:cs="Calibri"/>
          <w:kern w:val="2"/>
          <w:sz w:val="22"/>
          <w:szCs w:val="22"/>
          <w:lang w:eastAsia="en-US"/>
          <w14:ligatures w14:val="standardContextual"/>
        </w:rPr>
        <w:t>, mat,</w:t>
      </w:r>
    </w:p>
    <w:p w14:paraId="14E9D72E" w14:textId="77777777" w:rsidR="00C02B07" w:rsidRPr="00C02B07" w:rsidRDefault="00C02B07" w:rsidP="00A14B90">
      <w:pPr>
        <w:numPr>
          <w:ilvl w:val="0"/>
          <w:numId w:val="20"/>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papier na okładkę: ekologiczny z recyklingu, gramatura 250-300 g/</w:t>
      </w:r>
      <w:r w:rsidRPr="00C02B07">
        <w:rPr>
          <w:rFonts w:ascii="Calibri" w:eastAsia="Calibri" w:hAnsi="Calibri" w:cs="Arial"/>
          <w:kern w:val="2"/>
          <w:sz w:val="22"/>
          <w:szCs w:val="22"/>
          <w:lang w:eastAsia="en-US"/>
          <w14:ligatures w14:val="standardContextual"/>
        </w:rPr>
        <w:t xml:space="preserve"> m</w:t>
      </w:r>
      <w:r w:rsidRPr="00C02B07">
        <w:rPr>
          <w:rFonts w:ascii="Calibri" w:eastAsia="Calibri" w:hAnsi="Calibri" w:cs="Arial"/>
          <w:kern w:val="2"/>
          <w:sz w:val="22"/>
          <w:szCs w:val="22"/>
          <w:vertAlign w:val="superscript"/>
          <w:lang w:eastAsia="en-US"/>
          <w14:ligatures w14:val="standardContextual"/>
        </w:rPr>
        <w:t xml:space="preserve">2 </w:t>
      </w:r>
      <w:r w:rsidRPr="00C02B07">
        <w:rPr>
          <w:rFonts w:ascii="Calibri" w:eastAsia="Calibri" w:hAnsi="Calibri" w:cs="Arial"/>
          <w:kern w:val="2"/>
          <w:sz w:val="22"/>
          <w:szCs w:val="22"/>
          <w:lang w:eastAsia="en-US"/>
          <w14:ligatures w14:val="standardContextual"/>
        </w:rPr>
        <w:t>(przy propozycji gramatury proszę podać odpowiednik w gramaturze tradycyjnej, nie ekologicznej)</w:t>
      </w:r>
      <w:r w:rsidRPr="00C02B07">
        <w:rPr>
          <w:rFonts w:ascii="Calibri" w:eastAsia="Calibri" w:hAnsi="Calibri" w:cs="Calibri"/>
          <w:kern w:val="2"/>
          <w:sz w:val="22"/>
          <w:szCs w:val="22"/>
          <w:lang w:eastAsia="en-US"/>
          <w14:ligatures w14:val="standardContextual"/>
        </w:rPr>
        <w:t>, mat,</w:t>
      </w:r>
    </w:p>
    <w:p w14:paraId="69F0ACBE" w14:textId="77777777" w:rsidR="00C02B07" w:rsidRPr="00C02B07" w:rsidRDefault="00C02B07" w:rsidP="00A14B90">
      <w:pPr>
        <w:numPr>
          <w:ilvl w:val="0"/>
          <w:numId w:val="20"/>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oprawa: bindowanie metalową spiralą w kolorze czarnym na krótkim boku,</w:t>
      </w:r>
    </w:p>
    <w:p w14:paraId="511FD53B" w14:textId="77777777" w:rsidR="00C02B07" w:rsidRPr="00C02B07" w:rsidRDefault="00C02B07" w:rsidP="00A14B90">
      <w:pPr>
        <w:numPr>
          <w:ilvl w:val="0"/>
          <w:numId w:val="20"/>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hAnsi="Calibri" w:cs="Calibri"/>
          <w:kern w:val="2"/>
          <w:sz w:val="22"/>
          <w:szCs w:val="22"/>
          <w:lang w:eastAsia="en-US"/>
          <w14:ligatures w14:val="standardContextual"/>
        </w:rPr>
        <w:t>powierzchnia zadruku grafiką poza linią bindowania, spad powiększony o min. 6 mm,</w:t>
      </w:r>
    </w:p>
    <w:p w14:paraId="4D441AF7" w14:textId="77777777" w:rsidR="00C02B07" w:rsidRPr="00C02B07" w:rsidRDefault="00C02B07" w:rsidP="00A14B90">
      <w:pPr>
        <w:numPr>
          <w:ilvl w:val="0"/>
          <w:numId w:val="20"/>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lastRenderedPageBreak/>
        <w:t>zaokrąglenie rogów na wszystkich kartkach wraz z okładką,</w:t>
      </w:r>
    </w:p>
    <w:p w14:paraId="48CB4A19" w14:textId="77777777" w:rsidR="00C02B07" w:rsidRPr="00C02B07" w:rsidRDefault="00C02B07" w:rsidP="00A14B90">
      <w:pPr>
        <w:numPr>
          <w:ilvl w:val="0"/>
          <w:numId w:val="20"/>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nakład: 10 000 egz.,</w:t>
      </w:r>
    </w:p>
    <w:p w14:paraId="55F57EE6" w14:textId="77777777" w:rsidR="001D394B" w:rsidRDefault="00C02B07" w:rsidP="001D394B">
      <w:pPr>
        <w:numPr>
          <w:ilvl w:val="0"/>
          <w:numId w:val="20"/>
        </w:numPr>
        <w:spacing w:before="120" w:after="120" w:line="300" w:lineRule="auto"/>
        <w:ind w:left="1276" w:hanging="425"/>
        <w:rPr>
          <w:rFonts w:ascii="Calibri" w:eastAsia="Calibri" w:hAnsi="Calibri" w:cs="Calibri"/>
          <w:kern w:val="2"/>
          <w:sz w:val="22"/>
          <w:szCs w:val="22"/>
          <w:lang w:eastAsia="en-US"/>
          <w14:ligatures w14:val="standardContextual"/>
        </w:rPr>
      </w:pPr>
      <w:r w:rsidRPr="00C02B07">
        <w:rPr>
          <w:rFonts w:ascii="Calibri" w:eastAsia="Calibri" w:hAnsi="Calibri" w:cs="Calibri"/>
          <w:kern w:val="2"/>
          <w:sz w:val="22"/>
          <w:szCs w:val="22"/>
          <w:lang w:eastAsia="en-US"/>
          <w14:ligatures w14:val="standardContextual"/>
        </w:rPr>
        <w:t>pakowanie w kartony po 50 egz.,</w:t>
      </w:r>
    </w:p>
    <w:p w14:paraId="1A883733" w14:textId="3455ADB3" w:rsidR="00C02B07" w:rsidRPr="001D394B" w:rsidRDefault="00C02B07" w:rsidP="001D394B">
      <w:pPr>
        <w:numPr>
          <w:ilvl w:val="0"/>
          <w:numId w:val="20"/>
        </w:numPr>
        <w:spacing w:before="120" w:after="120" w:line="300" w:lineRule="auto"/>
        <w:ind w:left="1276" w:hanging="425"/>
        <w:rPr>
          <w:rFonts w:ascii="Calibri" w:eastAsia="Calibri" w:hAnsi="Calibri" w:cs="Calibri"/>
          <w:kern w:val="2"/>
          <w:sz w:val="22"/>
          <w:szCs w:val="22"/>
          <w:lang w:eastAsia="en-US"/>
          <w14:ligatures w14:val="standardContextual"/>
        </w:rPr>
      </w:pPr>
      <w:r w:rsidRPr="001D394B">
        <w:rPr>
          <w:rFonts w:ascii="Calibri" w:hAnsi="Calibri" w:cs="Calibri"/>
          <w:kern w:val="2"/>
          <w:sz w:val="22"/>
          <w:szCs w:val="22"/>
          <w:lang w:eastAsia="en-US"/>
          <w14:ligatures w14:val="standardContextual"/>
        </w:rPr>
        <w:t xml:space="preserve">przeprowadzenie kontroli prawidłowości i jakości wydruku dla każdego kartonu wraz z załączonym protokołem kontroli (zgodność wydruku wg zaakceptowanego przez Zamawiającego projektu graficznego, </w:t>
      </w:r>
      <w:proofErr w:type="spellStart"/>
      <w:r w:rsidRPr="001D394B">
        <w:rPr>
          <w:rFonts w:ascii="Calibri" w:hAnsi="Calibri" w:cs="Calibri"/>
          <w:kern w:val="2"/>
          <w:sz w:val="22"/>
          <w:szCs w:val="22"/>
          <w:lang w:eastAsia="en-US"/>
          <w14:ligatures w14:val="standardContextual"/>
        </w:rPr>
        <w:t>t.j</w:t>
      </w:r>
      <w:proofErr w:type="spellEnd"/>
      <w:r w:rsidRPr="001D394B">
        <w:rPr>
          <w:rFonts w:ascii="Calibri" w:hAnsi="Calibri" w:cs="Calibri"/>
          <w:kern w:val="2"/>
          <w:sz w:val="22"/>
          <w:szCs w:val="22"/>
          <w:lang w:eastAsia="en-US"/>
          <w14:ligatures w14:val="standardContextual"/>
        </w:rPr>
        <w:t>. prawidłowość układu i kolejności stron, kolorystyki, brak skaz, orientacja tylnej okładki).</w:t>
      </w:r>
    </w:p>
    <w:p w14:paraId="64034020" w14:textId="77777777" w:rsidR="00C02B07" w:rsidRPr="00C02B07" w:rsidRDefault="00C02B07" w:rsidP="00C02B07">
      <w:pPr>
        <w:spacing w:after="120" w:line="360" w:lineRule="auto"/>
        <w:ind w:left="284"/>
        <w:rPr>
          <w:rFonts w:ascii="Calibri" w:hAnsi="Calibri" w:cs="Calibri"/>
          <w:kern w:val="2"/>
          <w:sz w:val="22"/>
          <w:szCs w:val="22"/>
          <w:lang w:eastAsia="en-US"/>
          <w14:ligatures w14:val="standardContextual"/>
        </w:rPr>
      </w:pPr>
      <w:r w:rsidRPr="00C02B07">
        <w:rPr>
          <w:rFonts w:ascii="Calibri" w:hAnsi="Calibri" w:cs="Calibri"/>
          <w:kern w:val="2"/>
          <w:sz w:val="22"/>
          <w:szCs w:val="22"/>
          <w:lang w:eastAsia="en-US"/>
          <w14:ligatures w14:val="standardContextual"/>
        </w:rPr>
        <w:t xml:space="preserve">Etap </w:t>
      </w:r>
      <w:bookmarkStart w:id="13" w:name="_Hlk221534211"/>
      <w:r w:rsidRPr="00C02B07">
        <w:rPr>
          <w:rFonts w:ascii="Calibri" w:hAnsi="Calibri" w:cs="Calibri"/>
          <w:kern w:val="2"/>
          <w:sz w:val="22"/>
          <w:szCs w:val="22"/>
          <w:lang w:eastAsia="en-US"/>
          <w14:ligatures w14:val="standardContextual"/>
        </w:rPr>
        <w:t xml:space="preserve">IV b – Broszura </w:t>
      </w:r>
      <w:proofErr w:type="spellStart"/>
      <w:r w:rsidRPr="00C02B07">
        <w:rPr>
          <w:rFonts w:ascii="Calibri" w:hAnsi="Calibri" w:cs="Calibri"/>
          <w:kern w:val="2"/>
          <w:sz w:val="22"/>
          <w:szCs w:val="22"/>
          <w:lang w:eastAsia="en-US"/>
          <w14:ligatures w14:val="standardContextual"/>
        </w:rPr>
        <w:t>informacyjno</w:t>
      </w:r>
      <w:proofErr w:type="spellEnd"/>
      <w:r w:rsidRPr="00C02B07">
        <w:rPr>
          <w:rFonts w:ascii="Calibri" w:hAnsi="Calibri" w:cs="Calibri"/>
          <w:kern w:val="2"/>
          <w:sz w:val="22"/>
          <w:szCs w:val="22"/>
          <w:lang w:eastAsia="en-US"/>
          <w14:ligatures w14:val="standardContextual"/>
        </w:rPr>
        <w:t xml:space="preserve"> – edukacyjna dla dorosłych i młodzieży w języku angielskim pn. „</w:t>
      </w:r>
      <w:proofErr w:type="spellStart"/>
      <w:r w:rsidRPr="00C02B07">
        <w:rPr>
          <w:rFonts w:ascii="Calibri" w:hAnsi="Calibri" w:cs="Calibri"/>
          <w:kern w:val="2"/>
          <w:sz w:val="22"/>
          <w:szCs w:val="22"/>
          <w:lang w:eastAsia="en-US"/>
          <w14:ligatures w14:val="standardContextual"/>
        </w:rPr>
        <w:t>Boats</w:t>
      </w:r>
      <w:proofErr w:type="spellEnd"/>
      <w:r w:rsidRPr="00C02B07">
        <w:rPr>
          <w:rFonts w:ascii="Calibri" w:hAnsi="Calibri" w:cs="Calibri"/>
          <w:kern w:val="2"/>
          <w:sz w:val="22"/>
          <w:szCs w:val="22"/>
          <w:lang w:eastAsia="en-US"/>
          <w14:ligatures w14:val="standardContextual"/>
        </w:rPr>
        <w:t xml:space="preserve"> of the Vistula”</w:t>
      </w:r>
    </w:p>
    <w:bookmarkEnd w:id="13"/>
    <w:p w14:paraId="6BBFF51F" w14:textId="77777777" w:rsidR="00C02B07" w:rsidRPr="00C02B07" w:rsidRDefault="00C02B07" w:rsidP="00A14B90">
      <w:pPr>
        <w:numPr>
          <w:ilvl w:val="0"/>
          <w:numId w:val="21"/>
        </w:numPr>
        <w:spacing w:after="120" w:line="360" w:lineRule="auto"/>
        <w:rPr>
          <w:rFonts w:ascii="Calibri" w:hAnsi="Calibri" w:cs="Calibri"/>
          <w:kern w:val="2"/>
          <w:sz w:val="22"/>
          <w:szCs w:val="22"/>
          <w:lang w:eastAsia="en-US"/>
          <w14:ligatures w14:val="standardContextual"/>
        </w:rPr>
      </w:pPr>
      <w:r w:rsidRPr="00C02B07">
        <w:rPr>
          <w:rFonts w:ascii="Calibri" w:hAnsi="Calibri" w:cs="Calibri"/>
          <w:kern w:val="2"/>
          <w:sz w:val="22"/>
          <w:szCs w:val="22"/>
          <w:lang w:eastAsia="en-US"/>
          <w14:ligatures w14:val="standardContextual"/>
        </w:rPr>
        <w:t>Specyfikacja merytoryczna:</w:t>
      </w:r>
    </w:p>
    <w:p w14:paraId="4A598012" w14:textId="636A11B9" w:rsidR="00FA38A4" w:rsidRDefault="00C02B07" w:rsidP="00FA38A4">
      <w:pPr>
        <w:spacing w:after="120" w:line="360" w:lineRule="auto"/>
        <w:ind w:left="284"/>
        <w:rPr>
          <w:rFonts w:ascii="Calibri" w:hAnsi="Calibri" w:cs="Arial"/>
          <w:kern w:val="2"/>
          <w:sz w:val="22"/>
          <w:szCs w:val="22"/>
          <w:lang w:eastAsia="en-US"/>
          <w14:ligatures w14:val="standardContextual"/>
        </w:rPr>
      </w:pPr>
      <w:r w:rsidRPr="00C02B07">
        <w:rPr>
          <w:rFonts w:ascii="Calibri" w:hAnsi="Calibri" w:cs="Calibri"/>
          <w:kern w:val="2"/>
          <w:sz w:val="22"/>
          <w:szCs w:val="22"/>
          <w:lang w:eastAsia="en-US"/>
          <w14:ligatures w14:val="standardContextual"/>
        </w:rPr>
        <w:t xml:space="preserve">Część I – </w:t>
      </w:r>
      <w:r w:rsidR="00903879">
        <w:rPr>
          <w:rFonts w:ascii="Calibri" w:hAnsi="Calibri" w:cs="Calibri"/>
          <w:kern w:val="2"/>
          <w:sz w:val="22"/>
          <w:szCs w:val="22"/>
          <w:lang w:eastAsia="en-US"/>
          <w14:ligatures w14:val="standardContextual"/>
        </w:rPr>
        <w:t>Dostosowanie do wersji anglojęzycznej o</w:t>
      </w:r>
      <w:r w:rsidRPr="00C02B07">
        <w:rPr>
          <w:rFonts w:ascii="Calibri" w:hAnsi="Calibri" w:cs="Calibri"/>
          <w:kern w:val="2"/>
          <w:sz w:val="22"/>
          <w:szCs w:val="22"/>
          <w:lang w:eastAsia="en-US"/>
          <w14:ligatures w14:val="standardContextual"/>
        </w:rPr>
        <w:t>pracowan</w:t>
      </w:r>
      <w:r w:rsidR="00903879">
        <w:rPr>
          <w:rFonts w:ascii="Calibri" w:hAnsi="Calibri" w:cs="Calibri"/>
          <w:kern w:val="2"/>
          <w:sz w:val="22"/>
          <w:szCs w:val="22"/>
          <w:lang w:eastAsia="en-US"/>
          <w14:ligatures w14:val="standardContextual"/>
        </w:rPr>
        <w:t>ego</w:t>
      </w:r>
      <w:r w:rsidRPr="00C02B07">
        <w:rPr>
          <w:rFonts w:ascii="Calibri" w:hAnsi="Calibri" w:cs="Calibri"/>
          <w:kern w:val="2"/>
          <w:sz w:val="22"/>
          <w:szCs w:val="22"/>
          <w:lang w:eastAsia="en-US"/>
          <w14:ligatures w14:val="standardContextual"/>
        </w:rPr>
        <w:t xml:space="preserve"> projektu graficznego broszury</w:t>
      </w:r>
      <w:r w:rsidR="00903879">
        <w:rPr>
          <w:rFonts w:ascii="Calibri" w:hAnsi="Calibri" w:cs="Calibri"/>
          <w:kern w:val="2"/>
          <w:sz w:val="22"/>
          <w:szCs w:val="22"/>
          <w:lang w:eastAsia="en-US"/>
          <w14:ligatures w14:val="standardContextual"/>
        </w:rPr>
        <w:t xml:space="preserve"> opisanej w etapie </w:t>
      </w:r>
      <w:proofErr w:type="spellStart"/>
      <w:r w:rsidR="00903879">
        <w:rPr>
          <w:rFonts w:ascii="Calibri" w:hAnsi="Calibri" w:cs="Calibri"/>
          <w:kern w:val="2"/>
          <w:sz w:val="22"/>
          <w:szCs w:val="22"/>
          <w:lang w:eastAsia="en-US"/>
          <w14:ligatures w14:val="standardContextual"/>
        </w:rPr>
        <w:t>IVa</w:t>
      </w:r>
      <w:proofErr w:type="spellEnd"/>
      <w:r w:rsidRPr="00C02B07">
        <w:rPr>
          <w:rFonts w:ascii="Calibri" w:hAnsi="Calibri" w:cs="Calibri"/>
          <w:kern w:val="2"/>
          <w:sz w:val="22"/>
          <w:szCs w:val="22"/>
          <w:lang w:eastAsia="en-US"/>
          <w14:ligatures w14:val="standardContextual"/>
        </w:rPr>
        <w:t xml:space="preserve"> i przedstawienie koncepcji Zamawiającemu do akceptacji wg wytycznych</w:t>
      </w:r>
      <w:r w:rsidRPr="00C02B07">
        <w:rPr>
          <w:rFonts w:asciiTheme="minorHAnsi" w:eastAsia="Open Sans" w:hAnsiTheme="minorHAnsi" w:cstheme="minorHAnsi"/>
          <w:iCs/>
          <w:sz w:val="22"/>
          <w:szCs w:val="22"/>
        </w:rPr>
        <w:t xml:space="preserve"> </w:t>
      </w:r>
      <w:r w:rsidRPr="00C02B07">
        <w:rPr>
          <w:rFonts w:ascii="Calibri" w:hAnsi="Calibri" w:cs="Calibri"/>
          <w:iCs/>
          <w:kern w:val="2"/>
          <w:sz w:val="22"/>
          <w:szCs w:val="22"/>
          <w:lang w:eastAsia="en-US"/>
          <w14:ligatures w14:val="standardContextual"/>
        </w:rPr>
        <w:t>wypisanych szczegółowo w OPZ</w:t>
      </w:r>
      <w:r w:rsidR="00903879">
        <w:rPr>
          <w:rFonts w:ascii="Calibri" w:hAnsi="Calibri" w:cs="Calibri"/>
          <w:iCs/>
          <w:kern w:val="2"/>
          <w:sz w:val="22"/>
          <w:szCs w:val="22"/>
          <w:lang w:eastAsia="en-US"/>
          <w14:ligatures w14:val="standardContextual"/>
        </w:rPr>
        <w:t xml:space="preserve"> </w:t>
      </w:r>
      <w:r>
        <w:rPr>
          <w:rFonts w:ascii="Calibri" w:hAnsi="Calibri" w:cs="Arial"/>
          <w:kern w:val="2"/>
          <w:sz w:val="22"/>
          <w:szCs w:val="22"/>
          <w:lang w:eastAsia="en-US"/>
          <w14:ligatures w14:val="standardContextual"/>
        </w:rPr>
        <w:t>W</w:t>
      </w:r>
      <w:r w:rsidRPr="00C02B07">
        <w:rPr>
          <w:rFonts w:ascii="Calibri" w:hAnsi="Calibri" w:cs="Arial"/>
          <w:kern w:val="2"/>
          <w:sz w:val="22"/>
          <w:szCs w:val="22"/>
          <w:lang w:eastAsia="en-US"/>
          <w14:ligatures w14:val="standardContextual"/>
        </w:rPr>
        <w:t>kład tekstowy w języku angielskim zawierający opisy rodzajów łodzi dostarczy Zamawiający</w:t>
      </w:r>
      <w:r>
        <w:rPr>
          <w:rFonts w:ascii="Calibri" w:hAnsi="Calibri" w:cs="Arial"/>
          <w:kern w:val="2"/>
          <w:sz w:val="22"/>
          <w:szCs w:val="22"/>
          <w:lang w:eastAsia="en-US"/>
          <w14:ligatures w14:val="standardContextual"/>
        </w:rPr>
        <w:t xml:space="preserve">. </w:t>
      </w:r>
    </w:p>
    <w:p w14:paraId="63345F30" w14:textId="1406222B" w:rsidR="00FA38A4" w:rsidRPr="00FA38A4" w:rsidRDefault="00FA38A4" w:rsidP="00FA38A4">
      <w:pPr>
        <w:spacing w:after="120" w:line="360" w:lineRule="auto"/>
        <w:ind w:left="284"/>
        <w:rPr>
          <w:rFonts w:ascii="Calibri" w:hAnsi="Calibri" w:cs="Arial"/>
          <w:kern w:val="2"/>
          <w:sz w:val="22"/>
          <w:szCs w:val="22"/>
          <w:lang w:eastAsia="en-US"/>
          <w14:ligatures w14:val="standardContextual"/>
        </w:rPr>
      </w:pPr>
      <w:r w:rsidRPr="00FA38A4">
        <w:rPr>
          <w:rFonts w:ascii="Calibri" w:hAnsi="Calibri" w:cs="Calibri"/>
          <w:sz w:val="22"/>
          <w:szCs w:val="22"/>
        </w:rPr>
        <w:t>Część II – Opracowanie ostatecznej wersji broszury w oparciu o wytyczne i korekty Zamawiającego, wydruk i dostawa do siedziby Zamawiającego.</w:t>
      </w:r>
    </w:p>
    <w:p w14:paraId="6B349A56" w14:textId="77777777" w:rsidR="00FA38A4" w:rsidRPr="00FA38A4" w:rsidRDefault="00FA38A4" w:rsidP="00A14B90">
      <w:pPr>
        <w:numPr>
          <w:ilvl w:val="0"/>
          <w:numId w:val="21"/>
        </w:numPr>
        <w:spacing w:before="120" w:after="120" w:line="300" w:lineRule="auto"/>
        <w:ind w:left="850"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Specyfikacja techniczna:</w:t>
      </w:r>
    </w:p>
    <w:p w14:paraId="5C11D6A4" w14:textId="77777777" w:rsidR="00FA38A4" w:rsidRPr="00FA38A4" w:rsidRDefault="00FA38A4" w:rsidP="00A14B90">
      <w:pPr>
        <w:numPr>
          <w:ilvl w:val="0"/>
          <w:numId w:val="22"/>
        </w:numPr>
        <w:spacing w:before="120" w:after="120" w:line="300" w:lineRule="auto"/>
        <w:ind w:left="1276" w:hanging="425"/>
        <w:rPr>
          <w:rFonts w:ascii="Calibri" w:eastAsia="Calibri" w:hAnsi="Calibri" w:cs="Calibri"/>
          <w:kern w:val="2"/>
          <w:sz w:val="22"/>
          <w:szCs w:val="22"/>
          <w:lang w:eastAsia="en-US"/>
          <w14:ligatures w14:val="standardContextual"/>
        </w:rPr>
      </w:pPr>
      <w:r w:rsidRPr="00FA38A4">
        <w:rPr>
          <w:rFonts w:ascii="Calibri" w:eastAsia="Calibri" w:hAnsi="Calibri" w:cs="Calibri"/>
          <w:kern w:val="2"/>
          <w:sz w:val="22"/>
          <w:szCs w:val="22"/>
          <w:lang w:eastAsia="en-US"/>
          <w14:ligatures w14:val="standardContextual"/>
        </w:rPr>
        <w:t>kolor: 4+4,</w:t>
      </w:r>
    </w:p>
    <w:p w14:paraId="33644618" w14:textId="77777777" w:rsidR="00FA38A4" w:rsidRPr="00FA38A4" w:rsidRDefault="00FA38A4" w:rsidP="00A14B90">
      <w:pPr>
        <w:numPr>
          <w:ilvl w:val="0"/>
          <w:numId w:val="22"/>
        </w:numPr>
        <w:spacing w:before="120" w:after="120" w:line="300" w:lineRule="auto"/>
        <w:ind w:left="1276" w:hanging="425"/>
        <w:rPr>
          <w:rFonts w:ascii="Calibri" w:eastAsia="Calibri" w:hAnsi="Calibri" w:cs="Calibri"/>
          <w:kern w:val="2"/>
          <w:sz w:val="22"/>
          <w:szCs w:val="22"/>
          <w:lang w:eastAsia="en-US"/>
          <w14:ligatures w14:val="standardContextual"/>
        </w:rPr>
      </w:pPr>
      <w:r w:rsidRPr="00FA38A4">
        <w:rPr>
          <w:rFonts w:ascii="Calibri" w:eastAsia="Calibri" w:hAnsi="Calibri" w:cs="Calibri"/>
          <w:kern w:val="2"/>
          <w:sz w:val="22"/>
          <w:szCs w:val="22"/>
          <w:lang w:eastAsia="en-US"/>
          <w14:ligatures w14:val="standardContextual"/>
        </w:rPr>
        <w:t>format: 80 x 120 mm,</w:t>
      </w:r>
    </w:p>
    <w:p w14:paraId="28E1CB81" w14:textId="77777777" w:rsidR="00FA38A4" w:rsidRPr="00FA38A4" w:rsidRDefault="00FA38A4" w:rsidP="00A14B90">
      <w:pPr>
        <w:numPr>
          <w:ilvl w:val="0"/>
          <w:numId w:val="22"/>
        </w:numPr>
        <w:spacing w:before="120" w:after="120" w:line="300" w:lineRule="auto"/>
        <w:ind w:left="1276" w:hanging="425"/>
        <w:rPr>
          <w:rFonts w:ascii="Calibri" w:eastAsia="Calibri" w:hAnsi="Calibri" w:cs="Calibri"/>
          <w:kern w:val="2"/>
          <w:sz w:val="22"/>
          <w:szCs w:val="22"/>
          <w:lang w:eastAsia="en-US"/>
          <w14:ligatures w14:val="standardContextual"/>
        </w:rPr>
      </w:pPr>
      <w:r w:rsidRPr="00FA38A4">
        <w:rPr>
          <w:rFonts w:ascii="Calibri" w:eastAsia="Calibri" w:hAnsi="Calibri" w:cs="Calibri"/>
          <w:kern w:val="2"/>
          <w:sz w:val="22"/>
          <w:szCs w:val="22"/>
          <w:lang w:eastAsia="en-US"/>
          <w14:ligatures w14:val="standardContextual"/>
        </w:rPr>
        <w:t>orientacja pionowa,</w:t>
      </w:r>
    </w:p>
    <w:p w14:paraId="7948E3F5" w14:textId="77777777" w:rsidR="00FA38A4" w:rsidRPr="00FA38A4" w:rsidRDefault="00FA38A4" w:rsidP="00A14B90">
      <w:pPr>
        <w:numPr>
          <w:ilvl w:val="0"/>
          <w:numId w:val="22"/>
        </w:numPr>
        <w:spacing w:before="120" w:after="120" w:line="300" w:lineRule="auto"/>
        <w:ind w:left="1276" w:hanging="425"/>
        <w:rPr>
          <w:rFonts w:ascii="Calibri" w:eastAsia="Calibri" w:hAnsi="Calibri" w:cs="Calibri"/>
          <w:kern w:val="2"/>
          <w:sz w:val="22"/>
          <w:szCs w:val="22"/>
          <w:lang w:eastAsia="en-US"/>
          <w14:ligatures w14:val="standardContextual"/>
        </w:rPr>
      </w:pPr>
      <w:r w:rsidRPr="00FA38A4">
        <w:rPr>
          <w:rFonts w:ascii="Calibri" w:eastAsia="Calibri" w:hAnsi="Calibri" w:cs="Calibri"/>
          <w:kern w:val="2"/>
          <w:sz w:val="22"/>
          <w:szCs w:val="22"/>
          <w:lang w:eastAsia="en-US"/>
          <w14:ligatures w14:val="standardContextual"/>
        </w:rPr>
        <w:t>liczba kartek: 20 + okładka przednia i tylna,</w:t>
      </w:r>
    </w:p>
    <w:p w14:paraId="7C5E34DF" w14:textId="77777777" w:rsidR="00FA38A4" w:rsidRPr="00FA38A4" w:rsidRDefault="00FA38A4" w:rsidP="00A14B90">
      <w:pPr>
        <w:numPr>
          <w:ilvl w:val="0"/>
          <w:numId w:val="22"/>
        </w:numPr>
        <w:spacing w:before="120" w:after="120" w:line="300" w:lineRule="auto"/>
        <w:ind w:left="1276"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papier: ekologiczny z recyklingu, gramatura 250-300 g/ m</w:t>
      </w:r>
      <w:r w:rsidRPr="00FA38A4">
        <w:rPr>
          <w:rFonts w:ascii="Calibri" w:eastAsia="Calibri" w:hAnsi="Calibri" w:cs="Arial"/>
          <w:kern w:val="2"/>
          <w:sz w:val="22"/>
          <w:szCs w:val="22"/>
          <w:vertAlign w:val="superscript"/>
          <w:lang w:eastAsia="en-US"/>
          <w14:ligatures w14:val="standardContextual"/>
        </w:rPr>
        <w:t xml:space="preserve">2 </w:t>
      </w:r>
      <w:r w:rsidRPr="00FA38A4">
        <w:rPr>
          <w:rFonts w:ascii="Calibri" w:eastAsia="Calibri" w:hAnsi="Calibri" w:cs="Arial"/>
          <w:kern w:val="2"/>
          <w:sz w:val="22"/>
          <w:szCs w:val="22"/>
          <w:lang w:eastAsia="en-US"/>
          <w14:ligatures w14:val="standardContextual"/>
        </w:rPr>
        <w:t>(przy propozycji gramatury proszę podać odpowiednik w gramaturze tradycyjnej, nie ekologicznej), mat,</w:t>
      </w:r>
    </w:p>
    <w:p w14:paraId="451F4D6A" w14:textId="77777777" w:rsidR="00FA38A4" w:rsidRPr="00FA38A4" w:rsidRDefault="00FA38A4" w:rsidP="00A14B90">
      <w:pPr>
        <w:numPr>
          <w:ilvl w:val="0"/>
          <w:numId w:val="22"/>
        </w:numPr>
        <w:spacing w:before="120" w:after="120" w:line="300" w:lineRule="auto"/>
        <w:ind w:left="1276" w:hanging="425"/>
        <w:rPr>
          <w:rFonts w:ascii="Calibri" w:eastAsia="Calibri" w:hAnsi="Calibri" w:cs="Calibri"/>
          <w:kern w:val="2"/>
          <w:sz w:val="22"/>
          <w:szCs w:val="22"/>
          <w:lang w:eastAsia="en-US"/>
          <w14:ligatures w14:val="standardContextual"/>
        </w:rPr>
      </w:pPr>
      <w:r w:rsidRPr="00FA38A4">
        <w:rPr>
          <w:rFonts w:ascii="Calibri" w:eastAsia="Calibri" w:hAnsi="Calibri" w:cs="Calibri"/>
          <w:kern w:val="2"/>
          <w:sz w:val="22"/>
          <w:szCs w:val="22"/>
          <w:lang w:eastAsia="en-US"/>
          <w14:ligatures w14:val="standardContextual"/>
        </w:rPr>
        <w:t>papier na okładkę: ekologiczny z recyklingu, gramatura 250-300 g/</w:t>
      </w:r>
      <w:r w:rsidRPr="00FA38A4">
        <w:rPr>
          <w:rFonts w:ascii="Calibri" w:eastAsia="Calibri" w:hAnsi="Calibri" w:cs="Arial"/>
          <w:kern w:val="2"/>
          <w:sz w:val="22"/>
          <w:szCs w:val="22"/>
          <w:lang w:eastAsia="en-US"/>
          <w14:ligatures w14:val="standardContextual"/>
        </w:rPr>
        <w:t xml:space="preserve"> m</w:t>
      </w:r>
      <w:r w:rsidRPr="00FA38A4">
        <w:rPr>
          <w:rFonts w:ascii="Calibri" w:eastAsia="Calibri" w:hAnsi="Calibri" w:cs="Arial"/>
          <w:kern w:val="2"/>
          <w:sz w:val="22"/>
          <w:szCs w:val="22"/>
          <w:vertAlign w:val="superscript"/>
          <w:lang w:eastAsia="en-US"/>
          <w14:ligatures w14:val="standardContextual"/>
        </w:rPr>
        <w:t xml:space="preserve">2 </w:t>
      </w:r>
      <w:r w:rsidRPr="00FA38A4">
        <w:rPr>
          <w:rFonts w:ascii="Calibri" w:eastAsia="Calibri" w:hAnsi="Calibri" w:cs="Arial"/>
          <w:kern w:val="2"/>
          <w:sz w:val="22"/>
          <w:szCs w:val="22"/>
          <w:lang w:eastAsia="en-US"/>
          <w14:ligatures w14:val="standardContextual"/>
        </w:rPr>
        <w:t>(przy propozycji gramatury proszę podać odpowiednik w gramaturze tradycyjnej, nie ekologicznej)</w:t>
      </w:r>
      <w:r w:rsidRPr="00FA38A4">
        <w:rPr>
          <w:rFonts w:ascii="Calibri" w:eastAsia="Calibri" w:hAnsi="Calibri" w:cs="Calibri"/>
          <w:kern w:val="2"/>
          <w:sz w:val="22"/>
          <w:szCs w:val="22"/>
          <w:lang w:eastAsia="en-US"/>
          <w14:ligatures w14:val="standardContextual"/>
        </w:rPr>
        <w:t>, mat,</w:t>
      </w:r>
    </w:p>
    <w:p w14:paraId="5CE9C5D4" w14:textId="77777777" w:rsidR="00FA38A4" w:rsidRPr="00FA38A4" w:rsidRDefault="00FA38A4" w:rsidP="00A14B90">
      <w:pPr>
        <w:numPr>
          <w:ilvl w:val="0"/>
          <w:numId w:val="22"/>
        </w:numPr>
        <w:spacing w:before="120" w:after="120" w:line="300" w:lineRule="auto"/>
        <w:ind w:left="1276" w:hanging="425"/>
        <w:rPr>
          <w:rFonts w:ascii="Calibri" w:eastAsia="Calibri" w:hAnsi="Calibri" w:cs="Calibri"/>
          <w:kern w:val="2"/>
          <w:sz w:val="22"/>
          <w:szCs w:val="22"/>
          <w:lang w:eastAsia="en-US"/>
          <w14:ligatures w14:val="standardContextual"/>
        </w:rPr>
      </w:pPr>
      <w:r w:rsidRPr="00FA38A4">
        <w:rPr>
          <w:rFonts w:ascii="Calibri" w:eastAsia="Calibri" w:hAnsi="Calibri" w:cs="Calibri"/>
          <w:kern w:val="2"/>
          <w:sz w:val="22"/>
          <w:szCs w:val="22"/>
          <w:lang w:eastAsia="en-US"/>
          <w14:ligatures w14:val="standardContextual"/>
        </w:rPr>
        <w:t>oprawa: bindowanie metalową spiralą w kolorze czarnym na krótkim boku,</w:t>
      </w:r>
    </w:p>
    <w:p w14:paraId="0F574C8E" w14:textId="77777777" w:rsidR="00FA38A4" w:rsidRPr="00FA38A4" w:rsidRDefault="00FA38A4" w:rsidP="00A14B90">
      <w:pPr>
        <w:numPr>
          <w:ilvl w:val="0"/>
          <w:numId w:val="22"/>
        </w:numPr>
        <w:spacing w:before="120" w:after="120" w:line="300" w:lineRule="auto"/>
        <w:ind w:left="1276" w:hanging="425"/>
        <w:rPr>
          <w:rFonts w:ascii="Calibri" w:eastAsia="Calibri" w:hAnsi="Calibri" w:cs="Calibri"/>
          <w:kern w:val="2"/>
          <w:sz w:val="22"/>
          <w:szCs w:val="22"/>
          <w:lang w:eastAsia="en-US"/>
          <w14:ligatures w14:val="standardContextual"/>
        </w:rPr>
      </w:pPr>
      <w:r w:rsidRPr="00FA38A4">
        <w:rPr>
          <w:rFonts w:ascii="Calibri" w:hAnsi="Calibri" w:cs="Calibri"/>
          <w:kern w:val="2"/>
          <w:sz w:val="22"/>
          <w:szCs w:val="22"/>
          <w:lang w:eastAsia="en-US"/>
          <w14:ligatures w14:val="standardContextual"/>
        </w:rPr>
        <w:t>powierzchnia zadruku grafiką poza linią bindowania, spad powiększony o min. 6 mm,</w:t>
      </w:r>
    </w:p>
    <w:p w14:paraId="2320A4B3" w14:textId="77777777" w:rsidR="00FA38A4" w:rsidRPr="00FA38A4" w:rsidRDefault="00FA38A4" w:rsidP="00A14B90">
      <w:pPr>
        <w:numPr>
          <w:ilvl w:val="0"/>
          <w:numId w:val="22"/>
        </w:numPr>
        <w:spacing w:before="120" w:after="120" w:line="300" w:lineRule="auto"/>
        <w:ind w:left="1276" w:hanging="425"/>
        <w:rPr>
          <w:rFonts w:ascii="Calibri" w:eastAsia="Calibri" w:hAnsi="Calibri" w:cs="Calibri"/>
          <w:kern w:val="2"/>
          <w:sz w:val="22"/>
          <w:szCs w:val="22"/>
          <w:lang w:eastAsia="en-US"/>
          <w14:ligatures w14:val="standardContextual"/>
        </w:rPr>
      </w:pPr>
      <w:r w:rsidRPr="00FA38A4">
        <w:rPr>
          <w:rFonts w:ascii="Calibri" w:eastAsia="Calibri" w:hAnsi="Calibri" w:cs="Calibri"/>
          <w:kern w:val="2"/>
          <w:sz w:val="22"/>
          <w:szCs w:val="22"/>
          <w:lang w:eastAsia="en-US"/>
          <w14:ligatures w14:val="standardContextual"/>
        </w:rPr>
        <w:t>zaokrąglenie rogów na wszystkich kartkach wraz z okładką,</w:t>
      </w:r>
    </w:p>
    <w:p w14:paraId="365B3AF3" w14:textId="77777777" w:rsidR="00FA38A4" w:rsidRPr="00FA38A4" w:rsidRDefault="00FA38A4" w:rsidP="00A14B90">
      <w:pPr>
        <w:numPr>
          <w:ilvl w:val="0"/>
          <w:numId w:val="22"/>
        </w:numPr>
        <w:spacing w:before="120" w:after="120" w:line="300" w:lineRule="auto"/>
        <w:ind w:left="1276" w:hanging="425"/>
        <w:rPr>
          <w:rFonts w:ascii="Calibri" w:eastAsia="Calibri" w:hAnsi="Calibri" w:cs="Calibri"/>
          <w:kern w:val="2"/>
          <w:sz w:val="22"/>
          <w:szCs w:val="22"/>
          <w:lang w:eastAsia="en-US"/>
          <w14:ligatures w14:val="standardContextual"/>
        </w:rPr>
      </w:pPr>
      <w:r w:rsidRPr="00FA38A4">
        <w:rPr>
          <w:rFonts w:ascii="Calibri" w:eastAsia="Calibri" w:hAnsi="Calibri" w:cs="Calibri"/>
          <w:kern w:val="2"/>
          <w:sz w:val="22"/>
          <w:szCs w:val="22"/>
          <w:lang w:eastAsia="en-US"/>
          <w14:ligatures w14:val="standardContextual"/>
        </w:rPr>
        <w:t>nakład: 500 egz.,</w:t>
      </w:r>
    </w:p>
    <w:p w14:paraId="64F14089" w14:textId="77777777" w:rsidR="00FA38A4" w:rsidRPr="00FA38A4" w:rsidRDefault="00FA38A4" w:rsidP="00A14B90">
      <w:pPr>
        <w:numPr>
          <w:ilvl w:val="0"/>
          <w:numId w:val="22"/>
        </w:numPr>
        <w:spacing w:before="120" w:after="120" w:line="300" w:lineRule="auto"/>
        <w:ind w:left="1276" w:hanging="425"/>
        <w:rPr>
          <w:rFonts w:ascii="Calibri" w:eastAsia="Calibri" w:hAnsi="Calibri" w:cs="Calibri"/>
          <w:kern w:val="2"/>
          <w:sz w:val="22"/>
          <w:szCs w:val="22"/>
          <w:lang w:eastAsia="en-US"/>
          <w14:ligatures w14:val="standardContextual"/>
        </w:rPr>
      </w:pPr>
      <w:r w:rsidRPr="00FA38A4">
        <w:rPr>
          <w:rFonts w:ascii="Calibri" w:eastAsia="Calibri" w:hAnsi="Calibri" w:cs="Calibri"/>
          <w:kern w:val="2"/>
          <w:sz w:val="22"/>
          <w:szCs w:val="22"/>
          <w:lang w:eastAsia="en-US"/>
          <w14:ligatures w14:val="standardContextual"/>
        </w:rPr>
        <w:t>pakowanie w kartony po 50 egz.,</w:t>
      </w:r>
    </w:p>
    <w:p w14:paraId="1645B3D2" w14:textId="77777777" w:rsidR="00FA38A4" w:rsidRPr="00FA38A4" w:rsidRDefault="00FA38A4" w:rsidP="00A14B90">
      <w:pPr>
        <w:numPr>
          <w:ilvl w:val="0"/>
          <w:numId w:val="22"/>
        </w:numPr>
        <w:spacing w:before="120" w:after="120" w:line="300" w:lineRule="auto"/>
        <w:ind w:left="1276" w:hanging="425"/>
        <w:rPr>
          <w:rFonts w:ascii="Calibri" w:eastAsia="Calibri" w:hAnsi="Calibri" w:cs="Calibri"/>
          <w:kern w:val="2"/>
          <w:sz w:val="22"/>
          <w:szCs w:val="22"/>
          <w:lang w:eastAsia="en-US"/>
          <w14:ligatures w14:val="standardContextual"/>
        </w:rPr>
      </w:pPr>
      <w:r w:rsidRPr="00FA38A4">
        <w:rPr>
          <w:rFonts w:ascii="Calibri" w:hAnsi="Calibri" w:cs="Calibri"/>
          <w:kern w:val="2"/>
          <w:sz w:val="22"/>
          <w:szCs w:val="22"/>
          <w:lang w:eastAsia="en-US"/>
          <w14:ligatures w14:val="standardContextual"/>
        </w:rPr>
        <w:t xml:space="preserve">przeprowadzenie kontroli prawidłowości i jakości wydruku dla każdego kartonu wraz z załączonym protokołem kontroli (zgodność wydruku wg zaakceptowanego przez </w:t>
      </w:r>
      <w:r w:rsidRPr="00FA38A4">
        <w:rPr>
          <w:rFonts w:ascii="Calibri" w:hAnsi="Calibri" w:cs="Calibri"/>
          <w:kern w:val="2"/>
          <w:sz w:val="22"/>
          <w:szCs w:val="22"/>
          <w:lang w:eastAsia="en-US"/>
          <w14:ligatures w14:val="standardContextual"/>
        </w:rPr>
        <w:lastRenderedPageBreak/>
        <w:t xml:space="preserve">Zamawiającego projektu graficznego, </w:t>
      </w:r>
      <w:proofErr w:type="spellStart"/>
      <w:r w:rsidRPr="00FA38A4">
        <w:rPr>
          <w:rFonts w:ascii="Calibri" w:hAnsi="Calibri" w:cs="Calibri"/>
          <w:kern w:val="2"/>
          <w:sz w:val="22"/>
          <w:szCs w:val="22"/>
          <w:lang w:eastAsia="en-US"/>
          <w14:ligatures w14:val="standardContextual"/>
        </w:rPr>
        <w:t>t.j</w:t>
      </w:r>
      <w:proofErr w:type="spellEnd"/>
      <w:r w:rsidRPr="00FA38A4">
        <w:rPr>
          <w:rFonts w:ascii="Calibri" w:hAnsi="Calibri" w:cs="Calibri"/>
          <w:kern w:val="2"/>
          <w:sz w:val="22"/>
          <w:szCs w:val="22"/>
          <w:lang w:eastAsia="en-US"/>
          <w14:ligatures w14:val="standardContextual"/>
        </w:rPr>
        <w:t>. prawidłowość układu i kolejności stron, kolorystyki, brak skaz, orientacja tylnej okładki);</w:t>
      </w:r>
    </w:p>
    <w:p w14:paraId="341F270B" w14:textId="77777777" w:rsidR="00FA38A4" w:rsidRPr="00FA38A4" w:rsidDel="00792FAC" w:rsidRDefault="00FA38A4" w:rsidP="00FA38A4">
      <w:pPr>
        <w:keepNext/>
        <w:keepLines/>
        <w:spacing w:before="120" w:after="120" w:line="300" w:lineRule="auto"/>
        <w:outlineLvl w:val="2"/>
        <w:rPr>
          <w:rFonts w:ascii="Calibri" w:hAnsi="Calibri"/>
          <w:kern w:val="2"/>
          <w:sz w:val="22"/>
          <w:lang w:eastAsia="en-US"/>
          <w14:ligatures w14:val="standardContextual"/>
        </w:rPr>
      </w:pPr>
      <w:bookmarkStart w:id="14" w:name="_Hlk221534266"/>
      <w:r w:rsidRPr="00FA38A4">
        <w:rPr>
          <w:rFonts w:ascii="Calibri" w:hAnsi="Calibri"/>
          <w:kern w:val="2"/>
          <w:sz w:val="22"/>
          <w:lang w:eastAsia="en-US"/>
          <w14:ligatures w14:val="standardContextual"/>
        </w:rPr>
        <w:t xml:space="preserve">Etap V - Broszura </w:t>
      </w:r>
      <w:proofErr w:type="spellStart"/>
      <w:r w:rsidRPr="00FA38A4">
        <w:rPr>
          <w:rFonts w:ascii="Calibri" w:hAnsi="Calibri"/>
          <w:kern w:val="2"/>
          <w:sz w:val="22"/>
          <w:lang w:eastAsia="en-US"/>
          <w14:ligatures w14:val="standardContextual"/>
        </w:rPr>
        <w:t>informacyjno</w:t>
      </w:r>
      <w:proofErr w:type="spellEnd"/>
      <w:r w:rsidRPr="00FA38A4">
        <w:rPr>
          <w:rFonts w:ascii="Calibri" w:hAnsi="Calibri"/>
          <w:kern w:val="2"/>
          <w:sz w:val="22"/>
          <w:lang w:eastAsia="en-US"/>
          <w14:ligatures w14:val="standardContextual"/>
        </w:rPr>
        <w:t xml:space="preserve"> – edukacyjna dla dorosłych i młodzieży pn. „Bóbr ekolog”</w:t>
      </w:r>
    </w:p>
    <w:bookmarkEnd w:id="14"/>
    <w:p w14:paraId="0A12DA1F" w14:textId="77777777" w:rsidR="00FA38A4" w:rsidRDefault="00FA38A4" w:rsidP="00A14B90">
      <w:pPr>
        <w:numPr>
          <w:ilvl w:val="0"/>
          <w:numId w:val="23"/>
        </w:numPr>
        <w:spacing w:before="120" w:after="120" w:line="300" w:lineRule="auto"/>
        <w:ind w:left="850"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Specyfikacja merytoryczna:</w:t>
      </w:r>
    </w:p>
    <w:p w14:paraId="27970107" w14:textId="0A23E4D2" w:rsidR="00FA38A4" w:rsidRDefault="00FA38A4" w:rsidP="00FA38A4">
      <w:pPr>
        <w:spacing w:before="120" w:after="120" w:line="300" w:lineRule="auto"/>
        <w:ind w:left="850"/>
        <w:rPr>
          <w:rFonts w:ascii="Calibri" w:eastAsia="Calibri" w:hAnsi="Calibri" w:cs="Arial"/>
          <w:kern w:val="2"/>
          <w:sz w:val="22"/>
          <w:szCs w:val="22"/>
          <w:lang w:eastAsia="en-US"/>
          <w14:ligatures w14:val="standardContextual"/>
        </w:rPr>
      </w:pPr>
      <w:r w:rsidRPr="00FA38A4">
        <w:rPr>
          <w:rFonts w:ascii="Calibri" w:hAnsi="Calibri" w:cs="Arial"/>
          <w:kern w:val="2"/>
          <w:sz w:val="22"/>
          <w:szCs w:val="22"/>
          <w:lang w:eastAsia="en-US"/>
          <w14:ligatures w14:val="standardContextual"/>
        </w:rPr>
        <w:t>Część I – Opracowanie wkładu graficznego broszury i przedstawienie koncepcji Zamawiającemu do akceptacji wg wytycznych opisanych w OPZ.</w:t>
      </w:r>
      <w:r w:rsidRPr="00FA38A4">
        <w:rPr>
          <w:rFonts w:ascii="Calibri" w:eastAsia="Calibri" w:hAnsi="Calibri" w:cs="Arial"/>
          <w:kern w:val="2"/>
          <w:sz w:val="22"/>
          <w:szCs w:val="22"/>
          <w:lang w:eastAsia="en-US"/>
          <w14:ligatures w14:val="standardContextual"/>
        </w:rPr>
        <w:t xml:space="preserve"> Zamawiający oczekuje projektu graficznego, który będzie utrzymany w podobnym stylu, tak aby wydawnictwa tworzyły spójną serię.</w:t>
      </w:r>
      <w:r w:rsidR="00903879" w:rsidRPr="00903879">
        <w:t xml:space="preserve"> </w:t>
      </w:r>
      <w:r w:rsidR="00903879" w:rsidRPr="00903879">
        <w:rPr>
          <w:rFonts w:ascii="Calibri" w:eastAsia="Calibri" w:hAnsi="Calibri" w:cs="Arial"/>
          <w:kern w:val="2"/>
          <w:sz w:val="22"/>
          <w:szCs w:val="22"/>
          <w:lang w:eastAsia="en-US"/>
          <w14:ligatures w14:val="standardContextual"/>
        </w:rPr>
        <w:t xml:space="preserve">Materiały zamieszczone w Załączniku nr </w:t>
      </w:r>
      <w:r w:rsidR="00903879">
        <w:rPr>
          <w:rFonts w:ascii="Calibri" w:eastAsia="Calibri" w:hAnsi="Calibri" w:cs="Arial"/>
          <w:kern w:val="2"/>
          <w:sz w:val="22"/>
          <w:szCs w:val="22"/>
          <w:lang w:eastAsia="en-US"/>
          <w14:ligatures w14:val="standardContextual"/>
        </w:rPr>
        <w:t>5</w:t>
      </w:r>
      <w:r w:rsidR="00903879" w:rsidRPr="00903879">
        <w:rPr>
          <w:rFonts w:ascii="Calibri" w:eastAsia="Calibri" w:hAnsi="Calibri" w:cs="Arial"/>
          <w:kern w:val="2"/>
          <w:sz w:val="22"/>
          <w:szCs w:val="22"/>
          <w:lang w:eastAsia="en-US"/>
          <w14:ligatures w14:val="standardContextual"/>
        </w:rPr>
        <w:t xml:space="preserve"> (wydawnictwa) oraz Załączniku nr </w:t>
      </w:r>
      <w:r w:rsidR="00903879">
        <w:rPr>
          <w:rFonts w:ascii="Calibri" w:eastAsia="Calibri" w:hAnsi="Calibri" w:cs="Arial"/>
          <w:kern w:val="2"/>
          <w:sz w:val="22"/>
          <w:szCs w:val="22"/>
          <w:lang w:eastAsia="en-US"/>
          <w14:ligatures w14:val="standardContextual"/>
        </w:rPr>
        <w:t>6</w:t>
      </w:r>
      <w:r w:rsidR="00903879" w:rsidRPr="00903879">
        <w:rPr>
          <w:rFonts w:ascii="Calibri" w:eastAsia="Calibri" w:hAnsi="Calibri" w:cs="Arial"/>
          <w:kern w:val="2"/>
          <w:sz w:val="22"/>
          <w:szCs w:val="22"/>
          <w:lang w:eastAsia="en-US"/>
          <w14:ligatures w14:val="standardContextual"/>
        </w:rPr>
        <w:t xml:space="preserve"> (ilustracje) stanowią materiały referencyjne i zostały udostępnione w celu określenia oczekiwań Zamawiającego dotyczących formy, stylistyki oraz jakości opracowania. Wykonawca, przygotowując ofertę oraz realizując przedmiot zamówienia, powinien uwzględnić wskazane materiały referencyjne i opracować produkty odpowiadające ich charakterowi oraz przyjętym założeniom estetycznym.</w:t>
      </w:r>
    </w:p>
    <w:p w14:paraId="32E53EC9" w14:textId="62B3D248" w:rsidR="00FA38A4" w:rsidRPr="00FA38A4" w:rsidDel="00792FAC" w:rsidRDefault="00FA38A4" w:rsidP="00FA38A4">
      <w:pPr>
        <w:spacing w:before="120" w:after="120" w:line="300" w:lineRule="auto"/>
        <w:ind w:left="850"/>
        <w:rPr>
          <w:rFonts w:ascii="Calibri" w:eastAsia="Calibri" w:hAnsi="Calibri" w:cs="Arial"/>
          <w:kern w:val="2"/>
          <w:sz w:val="22"/>
          <w:szCs w:val="22"/>
          <w:lang w:eastAsia="en-US"/>
          <w14:ligatures w14:val="standardContextual"/>
        </w:rPr>
      </w:pPr>
      <w:r w:rsidRPr="00FA38A4">
        <w:rPr>
          <w:rFonts w:ascii="Calibri" w:hAnsi="Calibri" w:cs="Arial"/>
          <w:sz w:val="22"/>
          <w:szCs w:val="22"/>
        </w:rPr>
        <w:t>Część II – Opracowanie ostatecznej wersji broszury w oparciu o wytyczne i korekty Zamawiającego, wydruk i dostawa do siedziby Zamawiającego.</w:t>
      </w:r>
    </w:p>
    <w:p w14:paraId="1FA676D8" w14:textId="77777777" w:rsidR="00FA38A4" w:rsidRPr="00FA38A4" w:rsidDel="00792FAC" w:rsidRDefault="00FA38A4" w:rsidP="00A14B90">
      <w:pPr>
        <w:numPr>
          <w:ilvl w:val="0"/>
          <w:numId w:val="23"/>
        </w:numPr>
        <w:spacing w:before="120" w:after="120" w:line="300" w:lineRule="auto"/>
        <w:ind w:left="850"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Specyfikacja techniczna:</w:t>
      </w:r>
    </w:p>
    <w:p w14:paraId="5029FD6E" w14:textId="77777777" w:rsidR="00FA38A4" w:rsidRPr="00FA38A4" w:rsidDel="00792FAC" w:rsidRDefault="00FA38A4" w:rsidP="00A14B90">
      <w:pPr>
        <w:numPr>
          <w:ilvl w:val="0"/>
          <w:numId w:val="24"/>
        </w:numPr>
        <w:spacing w:before="120" w:after="120" w:line="300" w:lineRule="auto"/>
        <w:ind w:left="1276"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kolor: 4+4,</w:t>
      </w:r>
    </w:p>
    <w:p w14:paraId="75EC514E" w14:textId="77777777" w:rsidR="00FA38A4" w:rsidRPr="00FA38A4" w:rsidDel="00792FAC" w:rsidRDefault="00FA38A4" w:rsidP="00A14B90">
      <w:pPr>
        <w:numPr>
          <w:ilvl w:val="0"/>
          <w:numId w:val="24"/>
        </w:numPr>
        <w:spacing w:before="120" w:after="120" w:line="300" w:lineRule="auto"/>
        <w:ind w:left="1276"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format: 105 x 146 mm,</w:t>
      </w:r>
    </w:p>
    <w:p w14:paraId="05F81034" w14:textId="77777777" w:rsidR="00FA38A4" w:rsidRPr="00FA38A4" w:rsidDel="00792FAC" w:rsidRDefault="00FA38A4" w:rsidP="00A14B90">
      <w:pPr>
        <w:numPr>
          <w:ilvl w:val="0"/>
          <w:numId w:val="24"/>
        </w:numPr>
        <w:spacing w:before="120" w:after="120" w:line="300" w:lineRule="auto"/>
        <w:ind w:left="1276"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orientacja pozioma,</w:t>
      </w:r>
    </w:p>
    <w:p w14:paraId="18925FE7" w14:textId="77777777" w:rsidR="00FA38A4" w:rsidRPr="00FA38A4" w:rsidDel="00792FAC" w:rsidRDefault="00FA38A4" w:rsidP="00A14B90">
      <w:pPr>
        <w:numPr>
          <w:ilvl w:val="0"/>
          <w:numId w:val="24"/>
        </w:numPr>
        <w:spacing w:before="120" w:after="120" w:line="300" w:lineRule="auto"/>
        <w:ind w:left="1276"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liczba kartek: 22 + okładka przednia i tylna,</w:t>
      </w:r>
    </w:p>
    <w:p w14:paraId="4275DF8F" w14:textId="77777777" w:rsidR="00FA38A4" w:rsidRPr="00FA38A4" w:rsidDel="00792FAC" w:rsidRDefault="00FA38A4" w:rsidP="00A14B90">
      <w:pPr>
        <w:numPr>
          <w:ilvl w:val="0"/>
          <w:numId w:val="24"/>
        </w:numPr>
        <w:spacing w:before="120" w:after="120" w:line="300" w:lineRule="auto"/>
        <w:ind w:left="1276"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papier: ekologiczny z recyklingu, gramatura 125-150 g/ m</w:t>
      </w:r>
      <w:r w:rsidRPr="00FA38A4">
        <w:rPr>
          <w:rFonts w:ascii="Calibri" w:eastAsia="Calibri" w:hAnsi="Calibri" w:cs="Arial"/>
          <w:kern w:val="2"/>
          <w:sz w:val="22"/>
          <w:szCs w:val="22"/>
          <w:vertAlign w:val="superscript"/>
          <w:lang w:eastAsia="en-US"/>
          <w14:ligatures w14:val="standardContextual"/>
        </w:rPr>
        <w:t xml:space="preserve">2 </w:t>
      </w:r>
      <w:r w:rsidRPr="00FA38A4">
        <w:rPr>
          <w:rFonts w:ascii="Calibri" w:eastAsia="Calibri" w:hAnsi="Calibri" w:cs="Arial"/>
          <w:kern w:val="2"/>
          <w:sz w:val="22"/>
          <w:szCs w:val="22"/>
          <w:lang w:eastAsia="en-US"/>
          <w14:ligatures w14:val="standardContextual"/>
        </w:rPr>
        <w:t>(przy propozycji gramatury proszę podać odpowiednik w gramaturze tradycyjnej, nie ekologicznej), mat</w:t>
      </w:r>
    </w:p>
    <w:p w14:paraId="3F0E4518" w14:textId="77777777" w:rsidR="00FA38A4" w:rsidRPr="00FA38A4" w:rsidDel="00792FAC" w:rsidRDefault="00FA38A4" w:rsidP="00A14B90">
      <w:pPr>
        <w:numPr>
          <w:ilvl w:val="0"/>
          <w:numId w:val="24"/>
        </w:numPr>
        <w:spacing w:before="120" w:after="120" w:line="300" w:lineRule="auto"/>
        <w:ind w:left="1276"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papier na okładkę: ekologiczny z recyklingu, gramatura 250-300 g/ m</w:t>
      </w:r>
      <w:r w:rsidRPr="00FA38A4">
        <w:rPr>
          <w:rFonts w:ascii="Calibri" w:eastAsia="Calibri" w:hAnsi="Calibri" w:cs="Arial"/>
          <w:kern w:val="2"/>
          <w:sz w:val="22"/>
          <w:szCs w:val="22"/>
          <w:vertAlign w:val="superscript"/>
          <w:lang w:eastAsia="en-US"/>
          <w14:ligatures w14:val="standardContextual"/>
        </w:rPr>
        <w:t xml:space="preserve">2 </w:t>
      </w:r>
      <w:r w:rsidRPr="00FA38A4">
        <w:rPr>
          <w:rFonts w:ascii="Calibri" w:eastAsia="Calibri" w:hAnsi="Calibri" w:cs="Arial"/>
          <w:kern w:val="2"/>
          <w:sz w:val="22"/>
          <w:szCs w:val="22"/>
          <w:lang w:eastAsia="en-US"/>
          <w14:ligatures w14:val="standardContextual"/>
        </w:rPr>
        <w:t>(przy propozycji gramatury proszę podać odpowiednik w gramaturze tradycyjnej, nie ekologicznej), mat,</w:t>
      </w:r>
    </w:p>
    <w:p w14:paraId="217D82E3" w14:textId="77777777" w:rsidR="00FA38A4" w:rsidRPr="00FA38A4" w:rsidDel="00792FAC" w:rsidRDefault="00FA38A4" w:rsidP="00A14B90">
      <w:pPr>
        <w:numPr>
          <w:ilvl w:val="0"/>
          <w:numId w:val="24"/>
        </w:numPr>
        <w:spacing w:before="120" w:after="120" w:line="300" w:lineRule="auto"/>
        <w:ind w:left="1276"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oprawa: bindowanie metalową spiralą w kolorze czarnym na krótkim boku,</w:t>
      </w:r>
    </w:p>
    <w:p w14:paraId="6712F7C8" w14:textId="77777777" w:rsidR="00FA38A4" w:rsidRPr="00FA38A4" w:rsidDel="00792FAC" w:rsidRDefault="00FA38A4" w:rsidP="00A14B90">
      <w:pPr>
        <w:numPr>
          <w:ilvl w:val="0"/>
          <w:numId w:val="24"/>
        </w:numPr>
        <w:spacing w:before="120" w:after="120" w:line="300" w:lineRule="auto"/>
        <w:ind w:left="1276" w:hanging="425"/>
        <w:rPr>
          <w:rFonts w:ascii="Calibri" w:eastAsia="Calibri" w:hAnsi="Calibri" w:cs="Arial"/>
          <w:kern w:val="2"/>
          <w:sz w:val="22"/>
          <w:szCs w:val="22"/>
          <w:lang w:eastAsia="en-US"/>
          <w14:ligatures w14:val="standardContextual"/>
        </w:rPr>
      </w:pPr>
      <w:r w:rsidRPr="00FA38A4">
        <w:rPr>
          <w:rFonts w:ascii="Calibri" w:hAnsi="Calibri" w:cs="Arial"/>
          <w:kern w:val="2"/>
          <w:sz w:val="22"/>
          <w:szCs w:val="22"/>
          <w:lang w:eastAsia="en-US"/>
          <w14:ligatures w14:val="standardContextual"/>
        </w:rPr>
        <w:t>powierzchnia zadruku grafiką poza linią bindowania, spad powiększony o min. 6 mm,</w:t>
      </w:r>
    </w:p>
    <w:p w14:paraId="5DB8B222" w14:textId="77777777" w:rsidR="00FA38A4" w:rsidRPr="00FA38A4" w:rsidDel="00792FAC" w:rsidRDefault="00FA38A4" w:rsidP="00A14B90">
      <w:pPr>
        <w:numPr>
          <w:ilvl w:val="0"/>
          <w:numId w:val="24"/>
        </w:numPr>
        <w:spacing w:before="120" w:after="120" w:line="300" w:lineRule="auto"/>
        <w:ind w:left="1276"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zaokrąglenie rogów na wszystkich kartkach wraz z okładką,</w:t>
      </w:r>
    </w:p>
    <w:p w14:paraId="1196B392" w14:textId="77777777" w:rsidR="00FA38A4" w:rsidRPr="00FA38A4" w:rsidDel="00792FAC" w:rsidRDefault="00FA38A4" w:rsidP="00A14B90">
      <w:pPr>
        <w:numPr>
          <w:ilvl w:val="0"/>
          <w:numId w:val="24"/>
        </w:numPr>
        <w:spacing w:before="120" w:after="120" w:line="300" w:lineRule="auto"/>
        <w:ind w:left="1276"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nakład: 10 000 egz.,</w:t>
      </w:r>
    </w:p>
    <w:p w14:paraId="57AD4C8D" w14:textId="77777777" w:rsidR="0061427B" w:rsidRDefault="00FA38A4" w:rsidP="0061427B">
      <w:pPr>
        <w:numPr>
          <w:ilvl w:val="0"/>
          <w:numId w:val="24"/>
        </w:numPr>
        <w:spacing w:before="120" w:after="120" w:line="300" w:lineRule="auto"/>
        <w:ind w:left="1276" w:hanging="425"/>
        <w:rPr>
          <w:rFonts w:ascii="Calibri" w:eastAsia="Calibri" w:hAnsi="Calibri" w:cs="Arial"/>
          <w:kern w:val="2"/>
          <w:sz w:val="22"/>
          <w:szCs w:val="22"/>
          <w:lang w:eastAsia="en-US"/>
          <w14:ligatures w14:val="standardContextual"/>
        </w:rPr>
      </w:pPr>
      <w:r w:rsidRPr="00FA38A4">
        <w:rPr>
          <w:rFonts w:ascii="Calibri" w:eastAsia="Calibri" w:hAnsi="Calibri" w:cs="Arial"/>
          <w:kern w:val="2"/>
          <w:sz w:val="22"/>
          <w:szCs w:val="22"/>
          <w:lang w:eastAsia="en-US"/>
          <w14:ligatures w14:val="standardContextual"/>
        </w:rPr>
        <w:t>pakowanie w kartony po 50 egz.,</w:t>
      </w:r>
    </w:p>
    <w:p w14:paraId="08355A24" w14:textId="0977E588" w:rsidR="00C02B07" w:rsidRPr="0061427B" w:rsidRDefault="00FA38A4" w:rsidP="0061427B">
      <w:pPr>
        <w:numPr>
          <w:ilvl w:val="0"/>
          <w:numId w:val="24"/>
        </w:numPr>
        <w:spacing w:before="120" w:after="120" w:line="300" w:lineRule="auto"/>
        <w:ind w:left="1276" w:hanging="425"/>
        <w:rPr>
          <w:rFonts w:ascii="Calibri" w:eastAsia="Calibri" w:hAnsi="Calibri" w:cs="Arial"/>
          <w:kern w:val="2"/>
          <w:sz w:val="22"/>
          <w:szCs w:val="22"/>
          <w:lang w:eastAsia="en-US"/>
          <w14:ligatures w14:val="standardContextual"/>
        </w:rPr>
      </w:pPr>
      <w:r w:rsidRPr="0061427B">
        <w:rPr>
          <w:rFonts w:ascii="Calibri" w:hAnsi="Calibri" w:cs="Arial"/>
          <w:kern w:val="2"/>
          <w:sz w:val="22"/>
          <w:szCs w:val="22"/>
          <w:lang w:eastAsia="en-US"/>
          <w14:ligatures w14:val="standardContextual"/>
        </w:rPr>
        <w:t xml:space="preserve">przeprowadzenie kontroli prawidłowości i jakości wydruku dla każdego kartonu wraz z załączonym protokołem kontroli (zgodność wydruku wg zaakceptowanego przez Zamawiającego projektu graficznego, </w:t>
      </w:r>
      <w:proofErr w:type="spellStart"/>
      <w:r w:rsidRPr="0061427B">
        <w:rPr>
          <w:rFonts w:ascii="Calibri" w:hAnsi="Calibri" w:cs="Arial"/>
          <w:kern w:val="2"/>
          <w:sz w:val="22"/>
          <w:szCs w:val="22"/>
          <w:lang w:eastAsia="en-US"/>
          <w14:ligatures w14:val="standardContextual"/>
        </w:rPr>
        <w:t>t.j</w:t>
      </w:r>
      <w:proofErr w:type="spellEnd"/>
      <w:r w:rsidRPr="0061427B">
        <w:rPr>
          <w:rFonts w:ascii="Calibri" w:hAnsi="Calibri" w:cs="Arial"/>
          <w:kern w:val="2"/>
          <w:sz w:val="22"/>
          <w:szCs w:val="22"/>
          <w:lang w:eastAsia="en-US"/>
          <w14:ligatures w14:val="standardContextual"/>
        </w:rPr>
        <w:t>. prawidłowość układu i kolejności stron, kolorystyki, brak skaz, orientacja tylnej okładki).</w:t>
      </w:r>
    </w:p>
    <w:p w14:paraId="115A9F92" w14:textId="4865554E" w:rsidR="000E2455" w:rsidRPr="0055784D" w:rsidRDefault="006B4817" w:rsidP="00A14B90">
      <w:pPr>
        <w:pStyle w:val="Nagwek2"/>
        <w:numPr>
          <w:ilvl w:val="0"/>
          <w:numId w:val="8"/>
        </w:numPr>
        <w:spacing w:after="120"/>
        <w:ind w:left="284" w:hanging="357"/>
        <w:jc w:val="left"/>
        <w:rPr>
          <w:rFonts w:asciiTheme="minorHAnsi" w:eastAsia="SimSun" w:hAnsiTheme="minorHAnsi" w:cstheme="minorBidi"/>
          <w:sz w:val="22"/>
          <w:szCs w:val="22"/>
        </w:rPr>
      </w:pPr>
      <w:r w:rsidRPr="2D6BAC94">
        <w:rPr>
          <w:rFonts w:asciiTheme="minorHAnsi" w:eastAsia="SimSun" w:hAnsiTheme="minorHAnsi" w:cstheme="minorBidi"/>
          <w:sz w:val="22"/>
          <w:szCs w:val="22"/>
        </w:rPr>
        <w:lastRenderedPageBreak/>
        <w:t xml:space="preserve">Zamawiający zapewnia: </w:t>
      </w:r>
      <w:bookmarkStart w:id="15" w:name="_Hlk207197345"/>
      <w:r w:rsidR="004742D9">
        <w:rPr>
          <w:rFonts w:ascii="Calibri" w:hAnsi="Calibri" w:cs="Arial"/>
          <w:b w:val="0"/>
          <w:bCs w:val="0"/>
          <w:kern w:val="2"/>
          <w:sz w:val="22"/>
          <w:szCs w:val="22"/>
          <w:lang w:eastAsia="en-US"/>
          <w14:ligatures w14:val="standardContextual"/>
        </w:rPr>
        <w:t>P</w:t>
      </w:r>
      <w:r w:rsidR="00FA38A4">
        <w:rPr>
          <w:rFonts w:ascii="Calibri" w:hAnsi="Calibri" w:cs="Arial"/>
          <w:b w:val="0"/>
          <w:bCs w:val="0"/>
          <w:kern w:val="2"/>
          <w:sz w:val="22"/>
          <w:szCs w:val="22"/>
          <w:lang w:eastAsia="en-US"/>
          <w14:ligatures w14:val="standardContextual"/>
        </w:rPr>
        <w:t xml:space="preserve">liki produkcyjne do Etapu I oraz </w:t>
      </w:r>
      <w:r w:rsidR="00EE5CE7" w:rsidRPr="00EE5CE7">
        <w:rPr>
          <w:rFonts w:ascii="Calibri" w:hAnsi="Calibri" w:cs="Arial"/>
          <w:b w:val="0"/>
          <w:bCs w:val="0"/>
          <w:kern w:val="2"/>
          <w:sz w:val="22"/>
          <w:szCs w:val="22"/>
          <w:lang w:eastAsia="en-US"/>
          <w14:ligatures w14:val="standardContextual"/>
        </w:rPr>
        <w:t xml:space="preserve">wkład tekstowy </w:t>
      </w:r>
      <w:bookmarkEnd w:id="15"/>
      <w:r w:rsidR="00FA38A4">
        <w:rPr>
          <w:rFonts w:ascii="Calibri" w:hAnsi="Calibri" w:cs="Arial"/>
          <w:b w:val="0"/>
          <w:bCs w:val="0"/>
          <w:kern w:val="2"/>
          <w:sz w:val="22"/>
          <w:szCs w:val="22"/>
          <w:lang w:eastAsia="en-US"/>
          <w14:ligatures w14:val="standardContextual"/>
        </w:rPr>
        <w:t xml:space="preserve">do etapów II-V </w:t>
      </w:r>
      <w:r w:rsidR="00EE5CE7" w:rsidRPr="00EE5CE7">
        <w:rPr>
          <w:rFonts w:ascii="Calibri" w:hAnsi="Calibri" w:cs="Arial"/>
          <w:b w:val="0"/>
          <w:bCs w:val="0"/>
          <w:kern w:val="2"/>
          <w:sz w:val="22"/>
          <w:szCs w:val="22"/>
          <w:lang w:eastAsia="en-US"/>
          <w14:ligatures w14:val="standardContextual"/>
        </w:rPr>
        <w:t xml:space="preserve">dostarczy Zamawiający po </w:t>
      </w:r>
      <w:r w:rsidR="00FA38A4">
        <w:rPr>
          <w:rFonts w:ascii="Calibri" w:hAnsi="Calibri" w:cs="Arial"/>
          <w:b w:val="0"/>
          <w:bCs w:val="0"/>
          <w:kern w:val="2"/>
          <w:sz w:val="22"/>
          <w:szCs w:val="22"/>
          <w:lang w:eastAsia="en-US"/>
          <w14:ligatures w14:val="standardContextual"/>
        </w:rPr>
        <w:t>zawarciu</w:t>
      </w:r>
      <w:r w:rsidR="00EE5CE7" w:rsidRPr="00EE5CE7">
        <w:rPr>
          <w:rFonts w:ascii="Calibri" w:hAnsi="Calibri" w:cs="Arial"/>
          <w:b w:val="0"/>
          <w:bCs w:val="0"/>
          <w:kern w:val="2"/>
          <w:sz w:val="22"/>
          <w:szCs w:val="22"/>
          <w:lang w:eastAsia="en-US"/>
          <w14:ligatures w14:val="standardContextual"/>
        </w:rPr>
        <w:t xml:space="preserve"> umowy</w:t>
      </w:r>
      <w:r w:rsidR="00FA38A4">
        <w:rPr>
          <w:rFonts w:ascii="Calibri" w:hAnsi="Calibri" w:cs="Arial"/>
          <w:b w:val="0"/>
          <w:bCs w:val="0"/>
          <w:kern w:val="2"/>
          <w:sz w:val="22"/>
          <w:szCs w:val="22"/>
          <w:lang w:eastAsia="en-US"/>
          <w14:ligatures w14:val="standardContextual"/>
        </w:rPr>
        <w:t>.</w:t>
      </w:r>
    </w:p>
    <w:p w14:paraId="60E984BD" w14:textId="350921F0" w:rsidR="00792D0D" w:rsidRPr="0055784D" w:rsidRDefault="00792D0D" w:rsidP="00A14B90">
      <w:pPr>
        <w:pStyle w:val="Nagwek2"/>
        <w:numPr>
          <w:ilvl w:val="0"/>
          <w:numId w:val="8"/>
        </w:numPr>
        <w:tabs>
          <w:tab w:val="right" w:leader="dot" w:pos="5103"/>
        </w:tabs>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 xml:space="preserve">Termin realizacji przedmiotu zamówienia: </w:t>
      </w:r>
      <w:r w:rsidR="00F56EEE">
        <w:rPr>
          <w:rFonts w:asciiTheme="minorHAnsi" w:eastAsia="SimSun" w:hAnsiTheme="minorHAnsi" w:cstheme="minorHAnsi"/>
          <w:sz w:val="22"/>
          <w:szCs w:val="22"/>
        </w:rPr>
        <w:t>55 dni od momentu zawarcia umowy z Wykonawcą.</w:t>
      </w:r>
    </w:p>
    <w:p w14:paraId="39BE974E" w14:textId="6DA1DB8D" w:rsidR="006B4817" w:rsidRPr="003B5F89" w:rsidRDefault="003E3A48" w:rsidP="00005550">
      <w:pPr>
        <w:spacing w:after="120" w:line="360" w:lineRule="auto"/>
        <w:ind w:left="284"/>
        <w:rPr>
          <w:rFonts w:asciiTheme="minorHAnsi" w:eastAsia="Open Sans" w:hAnsiTheme="minorHAnsi" w:cstheme="minorHAnsi"/>
          <w:iCs/>
          <w:color w:val="1F4E79" w:themeColor="accent1" w:themeShade="80"/>
          <w:sz w:val="22"/>
          <w:szCs w:val="22"/>
        </w:rPr>
      </w:pPr>
      <w:r w:rsidRPr="003B5F89">
        <w:rPr>
          <w:rFonts w:asciiTheme="minorHAnsi" w:eastAsia="Open Sans" w:hAnsiTheme="minorHAnsi" w:cstheme="minorHAnsi"/>
          <w:iCs/>
          <w:color w:val="1F4E79" w:themeColor="accent1" w:themeShade="80"/>
          <w:sz w:val="22"/>
          <w:szCs w:val="22"/>
        </w:rPr>
        <w:t>[</w:t>
      </w:r>
      <w:r w:rsidR="00792D0D" w:rsidRPr="003B5F89">
        <w:rPr>
          <w:rFonts w:asciiTheme="minorHAnsi" w:eastAsia="Open Sans" w:hAnsiTheme="minorHAnsi" w:cstheme="minorHAnsi"/>
          <w:iCs/>
          <w:color w:val="1F4E79" w:themeColor="accent1" w:themeShade="80"/>
          <w:sz w:val="22"/>
          <w:szCs w:val="22"/>
        </w:rPr>
        <w:t>nieprzekraczalny termin realizacji zamówienia wyrażony w dniach kalendarzowych od daty zawarcia umowy lub data realizacji zamówienia</w:t>
      </w:r>
      <w:r w:rsidRPr="003B5F89">
        <w:rPr>
          <w:rFonts w:asciiTheme="minorHAnsi" w:eastAsia="Open Sans" w:hAnsiTheme="minorHAnsi" w:cstheme="minorHAnsi"/>
          <w:iCs/>
          <w:color w:val="1F4E79" w:themeColor="accent1" w:themeShade="80"/>
          <w:sz w:val="22"/>
          <w:szCs w:val="22"/>
        </w:rPr>
        <w:t>]</w:t>
      </w:r>
    </w:p>
    <w:p w14:paraId="4B854D6F" w14:textId="77777777" w:rsidR="006B4817" w:rsidRPr="0055784D" w:rsidRDefault="006B4817" w:rsidP="00A14B90">
      <w:pPr>
        <w:pStyle w:val="Nagwek2"/>
        <w:numPr>
          <w:ilvl w:val="0"/>
          <w:numId w:val="8"/>
        </w:numPr>
        <w:spacing w:after="120"/>
        <w:ind w:left="284" w:hanging="357"/>
        <w:jc w:val="left"/>
        <w:rPr>
          <w:rFonts w:asciiTheme="minorHAnsi" w:hAnsiTheme="minorHAnsi" w:cstheme="minorHAnsi"/>
          <w:b w:val="0"/>
          <w:sz w:val="22"/>
          <w:szCs w:val="22"/>
        </w:rPr>
      </w:pPr>
      <w:r w:rsidRPr="0055784D">
        <w:rPr>
          <w:rFonts w:asciiTheme="minorHAnsi" w:eastAsia="SimSun" w:hAnsiTheme="minorHAnsi" w:cstheme="minorHAnsi"/>
          <w:sz w:val="22"/>
          <w:szCs w:val="22"/>
        </w:rPr>
        <w:t xml:space="preserve">Sposób przygotowania oferty Wykonawcy: </w:t>
      </w:r>
    </w:p>
    <w:p w14:paraId="53F880B4" w14:textId="1B582E49" w:rsidR="002502AC" w:rsidRPr="0055784D" w:rsidRDefault="002502AC" w:rsidP="00005550">
      <w:pPr>
        <w:spacing w:after="120" w:line="360" w:lineRule="auto"/>
        <w:ind w:left="284"/>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W ofercie należy określić cenę brutto realizacji</w:t>
      </w:r>
      <w:r w:rsidR="003E2829" w:rsidRPr="0055784D">
        <w:rPr>
          <w:rFonts w:asciiTheme="minorHAnsi" w:eastAsia="Open Sans" w:hAnsiTheme="minorHAnsi" w:cstheme="minorHAnsi"/>
          <w:color w:val="000000"/>
          <w:sz w:val="22"/>
          <w:szCs w:val="22"/>
        </w:rPr>
        <w:t xml:space="preserve"> przedmiotu</w:t>
      </w:r>
      <w:r w:rsidRPr="0055784D">
        <w:rPr>
          <w:rFonts w:asciiTheme="minorHAnsi" w:eastAsia="Open Sans" w:hAnsiTheme="minorHAnsi" w:cstheme="minorHAnsi"/>
          <w:color w:val="000000"/>
          <w:sz w:val="22"/>
          <w:szCs w:val="22"/>
        </w:rPr>
        <w:t xml:space="preserve"> zamówienia. Cena oferty ma być wyrażona cyfrowo i słownie. Oferowana cena za wykonanie</w:t>
      </w:r>
      <w:r w:rsidR="003E2829" w:rsidRPr="0055784D">
        <w:rPr>
          <w:rFonts w:asciiTheme="minorHAnsi" w:eastAsia="Open Sans" w:hAnsiTheme="minorHAnsi" w:cstheme="minorHAnsi"/>
          <w:color w:val="000000"/>
          <w:sz w:val="22"/>
          <w:szCs w:val="22"/>
        </w:rPr>
        <w:t xml:space="preserve"> przedmiotu</w:t>
      </w:r>
      <w:r w:rsidRPr="0055784D">
        <w:rPr>
          <w:rFonts w:asciiTheme="minorHAnsi" w:eastAsia="Open Sans" w:hAnsiTheme="minorHAnsi" w:cstheme="minorHAnsi"/>
          <w:color w:val="000000"/>
          <w:sz w:val="22"/>
          <w:szCs w:val="22"/>
        </w:rPr>
        <w:t xml:space="preserve"> zamówienia powinna obejmować kompleks czynności i kosztów z nimi związanych. Jeśli Wykonawca jest osobą fizyczną </w:t>
      </w:r>
      <w:r w:rsidR="00CB245F" w:rsidRPr="0055784D">
        <w:rPr>
          <w:rFonts w:asciiTheme="minorHAnsi" w:eastAsia="Open Sans" w:hAnsiTheme="minorHAnsi" w:cstheme="minorHAnsi"/>
          <w:color w:val="000000"/>
          <w:sz w:val="22"/>
          <w:szCs w:val="22"/>
        </w:rPr>
        <w:t>cena brutto powinna</w:t>
      </w:r>
      <w:r w:rsidRPr="0055784D">
        <w:rPr>
          <w:rFonts w:asciiTheme="minorHAnsi" w:eastAsia="Open Sans" w:hAnsiTheme="minorHAnsi" w:cstheme="minorHAnsi"/>
          <w:color w:val="000000"/>
          <w:sz w:val="22"/>
          <w:szCs w:val="22"/>
        </w:rPr>
        <w:t xml:space="preserve"> zawierać wszystkie obowiązkowe składki i potrącenia. </w:t>
      </w:r>
    </w:p>
    <w:p w14:paraId="7F6E4A03" w14:textId="7F4FE23B" w:rsidR="002502AC" w:rsidRPr="0055784D" w:rsidRDefault="008D4BB1" w:rsidP="00005550">
      <w:pPr>
        <w:keepNext/>
        <w:keepLines/>
        <w:spacing w:after="120" w:line="360" w:lineRule="auto"/>
        <w:ind w:left="284"/>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 xml:space="preserve">Wykonawca ma prawo złożyć tylko jedną ofertę. </w:t>
      </w:r>
      <w:r w:rsidR="002502AC" w:rsidRPr="0055784D">
        <w:rPr>
          <w:rFonts w:asciiTheme="minorHAnsi" w:eastAsia="Open Sans" w:hAnsiTheme="minorHAnsi" w:cstheme="minorHAnsi"/>
          <w:color w:val="000000"/>
          <w:sz w:val="22"/>
          <w:szCs w:val="22"/>
        </w:rPr>
        <w:t>Ofert</w:t>
      </w:r>
      <w:r w:rsidRPr="0055784D">
        <w:rPr>
          <w:rFonts w:asciiTheme="minorHAnsi" w:eastAsia="Open Sans" w:hAnsiTheme="minorHAnsi" w:cstheme="minorHAnsi"/>
          <w:color w:val="000000"/>
          <w:sz w:val="22"/>
          <w:szCs w:val="22"/>
        </w:rPr>
        <w:t>ę należy sporządzić w języku polskim, w</w:t>
      </w:r>
      <w:r w:rsidR="00937A37">
        <w:rPr>
          <w:rFonts w:asciiTheme="minorHAnsi" w:eastAsia="Open Sans" w:hAnsiTheme="minorHAnsi" w:cstheme="minorHAnsi"/>
          <w:color w:val="000000"/>
          <w:sz w:val="22"/>
          <w:szCs w:val="22"/>
        </w:rPr>
        <w:t> </w:t>
      </w:r>
      <w:r w:rsidRPr="0055784D">
        <w:rPr>
          <w:rFonts w:asciiTheme="minorHAnsi" w:eastAsia="Open Sans" w:hAnsiTheme="minorHAnsi" w:cstheme="minorHAnsi"/>
          <w:color w:val="000000"/>
          <w:sz w:val="22"/>
          <w:szCs w:val="22"/>
        </w:rPr>
        <w:t>sposób czytelny</w:t>
      </w:r>
      <w:r w:rsidR="00F0582B" w:rsidRPr="0055784D">
        <w:rPr>
          <w:rFonts w:asciiTheme="minorHAnsi" w:eastAsia="Open Sans" w:hAnsiTheme="minorHAnsi" w:cstheme="minorHAnsi"/>
          <w:color w:val="000000"/>
          <w:sz w:val="22"/>
          <w:szCs w:val="22"/>
        </w:rPr>
        <w:t>.</w:t>
      </w:r>
      <w:r w:rsidR="002502AC" w:rsidRPr="0055784D">
        <w:rPr>
          <w:rFonts w:asciiTheme="minorHAnsi" w:eastAsia="Open Sans" w:hAnsiTheme="minorHAnsi" w:cstheme="minorHAnsi"/>
          <w:color w:val="000000"/>
          <w:sz w:val="22"/>
          <w:szCs w:val="22"/>
        </w:rPr>
        <w:t xml:space="preserve"> W ofercie należy określić proponowany termin wykonania wszystkich prac</w:t>
      </w:r>
      <w:r w:rsidR="008C7A4B" w:rsidRPr="0055784D">
        <w:rPr>
          <w:rFonts w:asciiTheme="minorHAnsi" w:eastAsia="Open Sans" w:hAnsiTheme="minorHAnsi" w:cstheme="minorHAnsi"/>
          <w:color w:val="000000"/>
          <w:sz w:val="22"/>
          <w:szCs w:val="22"/>
        </w:rPr>
        <w:t xml:space="preserve">, </w:t>
      </w:r>
      <w:r w:rsidR="00131D4C" w:rsidRPr="0055784D">
        <w:rPr>
          <w:rFonts w:asciiTheme="minorHAnsi" w:eastAsia="Open Sans" w:hAnsiTheme="minorHAnsi" w:cstheme="minorHAnsi"/>
          <w:color w:val="000000"/>
          <w:sz w:val="22"/>
          <w:szCs w:val="22"/>
        </w:rPr>
        <w:t>będących przedmiotem zamówienia, przy czym</w:t>
      </w:r>
      <w:r w:rsidR="008C7A4B" w:rsidRPr="0055784D">
        <w:rPr>
          <w:rFonts w:asciiTheme="minorHAnsi" w:eastAsia="Open Sans" w:hAnsiTheme="minorHAnsi" w:cstheme="minorHAnsi"/>
          <w:color w:val="000000"/>
          <w:sz w:val="22"/>
          <w:szCs w:val="22"/>
        </w:rPr>
        <w:t xml:space="preserve"> nie może być </w:t>
      </w:r>
      <w:r w:rsidR="00131D4C" w:rsidRPr="0055784D">
        <w:rPr>
          <w:rFonts w:asciiTheme="minorHAnsi" w:eastAsia="Open Sans" w:hAnsiTheme="minorHAnsi" w:cstheme="minorHAnsi"/>
          <w:color w:val="000000"/>
          <w:sz w:val="22"/>
          <w:szCs w:val="22"/>
        </w:rPr>
        <w:t xml:space="preserve">on </w:t>
      </w:r>
      <w:r w:rsidR="008C7A4B" w:rsidRPr="0055784D">
        <w:rPr>
          <w:rFonts w:asciiTheme="minorHAnsi" w:eastAsia="Open Sans" w:hAnsiTheme="minorHAnsi" w:cstheme="minorHAnsi"/>
          <w:color w:val="000000"/>
          <w:sz w:val="22"/>
          <w:szCs w:val="22"/>
        </w:rPr>
        <w:t>dłuższy niż termin określony w</w:t>
      </w:r>
      <w:r w:rsidR="00937A37">
        <w:rPr>
          <w:rFonts w:asciiTheme="minorHAnsi" w:eastAsia="Open Sans" w:hAnsiTheme="minorHAnsi" w:cstheme="minorHAnsi"/>
          <w:color w:val="000000"/>
          <w:sz w:val="22"/>
          <w:szCs w:val="22"/>
        </w:rPr>
        <w:t> </w:t>
      </w:r>
      <w:r w:rsidR="008C7A4B" w:rsidRPr="0055784D">
        <w:rPr>
          <w:rFonts w:asciiTheme="minorHAnsi" w:eastAsia="Open Sans" w:hAnsiTheme="minorHAnsi" w:cstheme="minorHAnsi"/>
          <w:color w:val="000000"/>
          <w:sz w:val="22"/>
          <w:szCs w:val="22"/>
        </w:rPr>
        <w:t>pkt 5 zapytania ofertowego.</w:t>
      </w:r>
      <w:r w:rsidRPr="0055784D">
        <w:rPr>
          <w:rFonts w:asciiTheme="minorHAnsi" w:eastAsia="Open Sans" w:hAnsiTheme="minorHAnsi" w:cstheme="minorHAnsi"/>
          <w:color w:val="000000"/>
          <w:sz w:val="22"/>
          <w:szCs w:val="22"/>
        </w:rPr>
        <w:t xml:space="preserve"> </w:t>
      </w:r>
    </w:p>
    <w:p w14:paraId="2DF8AE53" w14:textId="6850A70F" w:rsidR="003B5F89" w:rsidRPr="003B5F89" w:rsidRDefault="002502AC" w:rsidP="003B5F89">
      <w:pPr>
        <w:tabs>
          <w:tab w:val="right" w:leader="dot" w:pos="5103"/>
        </w:tabs>
        <w:spacing w:after="120" w:line="360" w:lineRule="auto"/>
        <w:ind w:left="284"/>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Do oferty należy dołączyć:</w:t>
      </w:r>
      <w:r w:rsidR="00792D0D" w:rsidRPr="0055784D">
        <w:rPr>
          <w:rFonts w:asciiTheme="minorHAnsi" w:eastAsia="Open Sans" w:hAnsiTheme="minorHAnsi" w:cstheme="minorHAnsi"/>
          <w:color w:val="000000"/>
          <w:sz w:val="22"/>
          <w:szCs w:val="22"/>
        </w:rPr>
        <w:t xml:space="preserve"> </w:t>
      </w:r>
      <w:r w:rsidR="003B5F89" w:rsidRPr="003B5F89">
        <w:rPr>
          <w:rFonts w:asciiTheme="minorHAnsi" w:eastAsia="SimSun" w:hAnsiTheme="minorHAnsi" w:cstheme="minorHAnsi"/>
          <w:color w:val="1F4E79" w:themeColor="accent1" w:themeShade="80"/>
          <w:sz w:val="22"/>
          <w:szCs w:val="22"/>
        </w:rPr>
        <w:t>[</w:t>
      </w:r>
      <w:r w:rsidR="003B5F89">
        <w:rPr>
          <w:rFonts w:asciiTheme="minorHAnsi" w:eastAsia="SimSun" w:hAnsiTheme="minorHAnsi" w:cstheme="minorHAnsi"/>
          <w:color w:val="1F4E79" w:themeColor="accent1" w:themeShade="80"/>
          <w:sz w:val="22"/>
          <w:szCs w:val="22"/>
        </w:rPr>
        <w:t>n</w:t>
      </w:r>
      <w:r w:rsidR="003B5F89" w:rsidRPr="003B5F89">
        <w:rPr>
          <w:rFonts w:asciiTheme="minorHAnsi" w:eastAsia="SimSun" w:hAnsiTheme="minorHAnsi" w:cstheme="minorHAnsi"/>
          <w:color w:val="1F4E79" w:themeColor="accent1" w:themeShade="80"/>
          <w:sz w:val="22"/>
          <w:szCs w:val="22"/>
        </w:rPr>
        <w:t xml:space="preserve">ależy </w:t>
      </w:r>
      <w:r w:rsidR="003B5F89" w:rsidRPr="003B5F89">
        <w:rPr>
          <w:rFonts w:asciiTheme="minorHAnsi" w:eastAsia="Open Sans" w:hAnsiTheme="minorHAnsi" w:cstheme="minorHAnsi"/>
          <w:color w:val="1F4E79" w:themeColor="accent1" w:themeShade="80"/>
          <w:sz w:val="22"/>
          <w:szCs w:val="22"/>
        </w:rPr>
        <w:t>określić wymogi względem załączników do oferty]</w:t>
      </w:r>
    </w:p>
    <w:p w14:paraId="3E2F4536" w14:textId="66BD45B0" w:rsidR="007A43EA" w:rsidRPr="003B5F89" w:rsidRDefault="003B5F89" w:rsidP="00A14B90">
      <w:pPr>
        <w:pStyle w:val="Akapitzlist"/>
        <w:numPr>
          <w:ilvl w:val="0"/>
          <w:numId w:val="10"/>
        </w:numPr>
        <w:tabs>
          <w:tab w:val="right" w:leader="dot" w:pos="5103"/>
        </w:tabs>
        <w:spacing w:after="120" w:line="360" w:lineRule="auto"/>
        <w:ind w:left="709"/>
        <w:rPr>
          <w:rFonts w:asciiTheme="minorHAnsi" w:eastAsia="Open Sans" w:hAnsiTheme="minorHAnsi" w:cstheme="minorHAnsi"/>
          <w:color w:val="000000"/>
          <w:sz w:val="22"/>
          <w:szCs w:val="22"/>
        </w:rPr>
      </w:pPr>
      <w:r w:rsidRPr="003B5F89">
        <w:rPr>
          <w:rFonts w:asciiTheme="minorHAnsi" w:eastAsia="SimSun" w:hAnsiTheme="minorHAnsi" w:cstheme="minorHAnsi"/>
          <w:sz w:val="22"/>
          <w:szCs w:val="22"/>
        </w:rPr>
        <w:t>Oświadczenie</w:t>
      </w:r>
      <w:r>
        <w:rPr>
          <w:rFonts w:asciiTheme="minorHAnsi" w:eastAsia="SimSun" w:hAnsiTheme="minorHAnsi" w:cstheme="minorHAnsi"/>
          <w:sz w:val="22"/>
          <w:szCs w:val="22"/>
        </w:rPr>
        <w:t xml:space="preserve"> </w:t>
      </w:r>
      <w:r w:rsidRPr="00F832A3">
        <w:rPr>
          <w:rFonts w:asciiTheme="minorHAnsi" w:eastAsia="Open Sans" w:hAnsiTheme="minorHAnsi" w:cstheme="minorHAnsi"/>
          <w:color w:val="000000"/>
          <w:sz w:val="22"/>
          <w:szCs w:val="22"/>
        </w:rPr>
        <w:t>o niepodleganiu wykluczeniu według wzoru stanowiącego załącznik nr 1 do zapytania ofertowego</w:t>
      </w:r>
      <w:r>
        <w:rPr>
          <w:rFonts w:asciiTheme="minorHAnsi" w:eastAsia="SimSun" w:hAnsiTheme="minorHAnsi" w:cstheme="minorHAnsi"/>
          <w:sz w:val="22"/>
          <w:szCs w:val="22"/>
        </w:rPr>
        <w:t>;</w:t>
      </w:r>
    </w:p>
    <w:p w14:paraId="22E28157" w14:textId="24BEABE7" w:rsidR="006B4817" w:rsidRPr="0055784D" w:rsidRDefault="006B4817" w:rsidP="00A14B90">
      <w:pPr>
        <w:pStyle w:val="Nagwek2"/>
        <w:numPr>
          <w:ilvl w:val="0"/>
          <w:numId w:val="8"/>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Kryteria oceny ofert</w:t>
      </w:r>
      <w:r w:rsidR="00806508" w:rsidRPr="0055784D">
        <w:rPr>
          <w:rFonts w:asciiTheme="minorHAnsi" w:eastAsia="SimSun" w:hAnsiTheme="minorHAnsi" w:cstheme="minorHAnsi"/>
          <w:sz w:val="22"/>
          <w:szCs w:val="22"/>
        </w:rPr>
        <w:t xml:space="preserve">, ich waga i </w:t>
      </w:r>
      <w:r w:rsidR="000A163C" w:rsidRPr="0055784D">
        <w:rPr>
          <w:rFonts w:asciiTheme="minorHAnsi" w:eastAsia="SimSun" w:hAnsiTheme="minorHAnsi" w:cstheme="minorHAnsi"/>
          <w:sz w:val="22"/>
          <w:szCs w:val="22"/>
        </w:rPr>
        <w:t>sposób oceny</w:t>
      </w:r>
      <w:r w:rsidR="009369AF" w:rsidRPr="0055784D">
        <w:rPr>
          <w:rFonts w:asciiTheme="minorHAnsi" w:eastAsia="SimSun" w:hAnsiTheme="minorHAnsi" w:cstheme="minorHAnsi"/>
          <w:sz w:val="22"/>
          <w:szCs w:val="22"/>
        </w:rPr>
        <w:t>:</w:t>
      </w:r>
      <w:r w:rsidRPr="0055784D">
        <w:rPr>
          <w:rFonts w:asciiTheme="minorHAnsi" w:eastAsia="SimSun" w:hAnsiTheme="minorHAnsi" w:cstheme="minorHAnsi"/>
          <w:sz w:val="22"/>
          <w:szCs w:val="22"/>
        </w:rPr>
        <w:t xml:space="preserve"> </w:t>
      </w:r>
    </w:p>
    <w:p w14:paraId="2A4932BA" w14:textId="1581627A" w:rsidR="00806508" w:rsidRPr="0055784D" w:rsidRDefault="00806508" w:rsidP="00A14B90">
      <w:pPr>
        <w:pStyle w:val="Akapitzlist"/>
        <w:keepNext/>
        <w:widowControl w:val="0"/>
        <w:numPr>
          <w:ilvl w:val="0"/>
          <w:numId w:val="12"/>
        </w:numPr>
        <w:spacing w:after="120" w:line="360" w:lineRule="auto"/>
        <w:ind w:left="567"/>
        <w:rPr>
          <w:rFonts w:asciiTheme="minorHAnsi" w:hAnsiTheme="minorHAnsi" w:cstheme="minorHAnsi"/>
          <w:sz w:val="22"/>
          <w:szCs w:val="22"/>
        </w:rPr>
      </w:pPr>
      <w:r w:rsidRPr="0055784D">
        <w:rPr>
          <w:rFonts w:asciiTheme="minorHAnsi" w:hAnsiTheme="minorHAnsi" w:cstheme="minorHAnsi"/>
          <w:sz w:val="22"/>
          <w:szCs w:val="22"/>
        </w:rPr>
        <w:t xml:space="preserve">Przy wyborze najkorzystniejszej oferty Zamawiający kierował się będzie następującymi kryteriami i ich wagami: </w:t>
      </w:r>
    </w:p>
    <w:p w14:paraId="55A24764" w14:textId="061F847A" w:rsidR="00806508" w:rsidRPr="0055784D" w:rsidRDefault="00806508" w:rsidP="00A14B90">
      <w:pPr>
        <w:pStyle w:val="Akapitzlist"/>
        <w:keepNext/>
        <w:widowControl w:val="0"/>
        <w:numPr>
          <w:ilvl w:val="0"/>
          <w:numId w:val="4"/>
        </w:numPr>
        <w:tabs>
          <w:tab w:val="right" w:pos="1134"/>
          <w:tab w:val="right" w:leader="dot" w:pos="2835"/>
        </w:tabs>
        <w:spacing w:after="120" w:line="360" w:lineRule="auto"/>
        <w:ind w:left="709" w:firstLine="0"/>
        <w:rPr>
          <w:rFonts w:asciiTheme="minorHAnsi" w:hAnsiTheme="minorHAnsi" w:cstheme="minorHAnsi"/>
          <w:b/>
          <w:sz w:val="22"/>
          <w:szCs w:val="22"/>
        </w:rPr>
      </w:pPr>
      <w:r w:rsidRPr="001A5FAF">
        <w:rPr>
          <w:rFonts w:asciiTheme="minorHAnsi" w:hAnsiTheme="minorHAnsi" w:cstheme="minorHAnsi"/>
          <w:sz w:val="22"/>
          <w:szCs w:val="22"/>
        </w:rPr>
        <w:t xml:space="preserve">cena („C”) </w:t>
      </w:r>
      <w:r w:rsidR="00395C2D">
        <w:rPr>
          <w:rFonts w:asciiTheme="minorHAnsi" w:hAnsiTheme="minorHAnsi" w:cstheme="minorHAnsi"/>
          <w:sz w:val="22"/>
          <w:szCs w:val="22"/>
        </w:rPr>
        <w:t xml:space="preserve">– 40 </w:t>
      </w:r>
      <w:r w:rsidR="0049301F" w:rsidRPr="0055784D">
        <w:rPr>
          <w:rFonts w:asciiTheme="minorHAnsi" w:hAnsiTheme="minorHAnsi" w:cstheme="minorHAnsi"/>
          <w:sz w:val="22"/>
          <w:szCs w:val="22"/>
        </w:rPr>
        <w:t>pkt</w:t>
      </w:r>
      <w:r w:rsidR="004C41C0" w:rsidRPr="0055784D">
        <w:rPr>
          <w:rFonts w:asciiTheme="minorHAnsi" w:hAnsiTheme="minorHAnsi" w:cstheme="minorHAnsi"/>
          <w:sz w:val="22"/>
          <w:szCs w:val="22"/>
        </w:rPr>
        <w:t>,</w:t>
      </w:r>
    </w:p>
    <w:p w14:paraId="776D0393" w14:textId="4806C69E" w:rsidR="00966D3E" w:rsidRPr="00966D3E" w:rsidRDefault="006D7D66" w:rsidP="00A14B90">
      <w:pPr>
        <w:pStyle w:val="Akapitzlist"/>
        <w:keepNext/>
        <w:widowControl w:val="0"/>
        <w:numPr>
          <w:ilvl w:val="0"/>
          <w:numId w:val="4"/>
        </w:numPr>
        <w:tabs>
          <w:tab w:val="right" w:leader="dot" w:pos="993"/>
          <w:tab w:val="right" w:leader="dot" w:pos="1843"/>
          <w:tab w:val="right" w:leader="dot" w:pos="2835"/>
          <w:tab w:val="right" w:leader="dot" w:pos="4678"/>
        </w:tabs>
        <w:spacing w:after="120" w:line="360" w:lineRule="auto"/>
        <w:ind w:left="851" w:hanging="142"/>
        <w:rPr>
          <w:rFonts w:asciiTheme="minorHAnsi" w:hAnsiTheme="minorHAnsi" w:cstheme="minorHAnsi"/>
          <w:b/>
          <w:sz w:val="22"/>
          <w:szCs w:val="22"/>
        </w:rPr>
      </w:pPr>
      <w:bookmarkStart w:id="16" w:name="_Hlk242792659"/>
      <w:r w:rsidRPr="00395C2D">
        <w:rPr>
          <w:rFonts w:asciiTheme="minorHAnsi" w:hAnsiTheme="minorHAnsi" w:cstheme="minorHAnsi"/>
          <w:bCs/>
          <w:sz w:val="22"/>
          <w:szCs w:val="22"/>
        </w:rPr>
        <w:t xml:space="preserve"> </w:t>
      </w:r>
      <w:bookmarkStart w:id="17" w:name="_Hlk242792112"/>
      <w:r w:rsidR="00395C2D" w:rsidRPr="00395C2D">
        <w:rPr>
          <w:rFonts w:asciiTheme="minorHAnsi" w:hAnsiTheme="minorHAnsi" w:cstheme="minorHAnsi"/>
          <w:bCs/>
          <w:sz w:val="22"/>
          <w:szCs w:val="22"/>
        </w:rPr>
        <w:t>Koncepcja graficzna broszur</w:t>
      </w:r>
      <w:r w:rsidR="00F670C4">
        <w:rPr>
          <w:rFonts w:asciiTheme="minorHAnsi" w:hAnsiTheme="minorHAnsi" w:cstheme="minorHAnsi"/>
          <w:bCs/>
          <w:sz w:val="22"/>
          <w:szCs w:val="22"/>
        </w:rPr>
        <w:t>y</w:t>
      </w:r>
      <w:r w:rsidR="00395C2D" w:rsidRPr="00395C2D">
        <w:rPr>
          <w:rFonts w:asciiTheme="minorHAnsi" w:hAnsiTheme="minorHAnsi" w:cstheme="minorHAnsi"/>
          <w:bCs/>
          <w:sz w:val="22"/>
          <w:szCs w:val="22"/>
        </w:rPr>
        <w:t xml:space="preserve"> i ilustracji </w:t>
      </w:r>
      <w:bookmarkEnd w:id="17"/>
      <w:r w:rsidR="00395C2D" w:rsidRPr="00395C2D">
        <w:rPr>
          <w:rFonts w:asciiTheme="minorHAnsi" w:hAnsiTheme="minorHAnsi" w:cstheme="minorHAnsi"/>
          <w:bCs/>
          <w:sz w:val="22"/>
          <w:szCs w:val="22"/>
        </w:rPr>
        <w:t>zapylaczy</w:t>
      </w:r>
      <w:bookmarkStart w:id="18" w:name="_Hlk242792127"/>
      <w:r w:rsidR="00395C2D" w:rsidRPr="00395C2D">
        <w:rPr>
          <w:rFonts w:asciiTheme="minorHAnsi" w:hAnsiTheme="minorHAnsi" w:cstheme="minorHAnsi"/>
          <w:bCs/>
          <w:sz w:val="22"/>
          <w:szCs w:val="22"/>
        </w:rPr>
        <w:t>” (</w:t>
      </w:r>
      <w:proofErr w:type="spellStart"/>
      <w:r w:rsidR="00395C2D" w:rsidRPr="00395C2D">
        <w:rPr>
          <w:rFonts w:asciiTheme="minorHAnsi" w:hAnsiTheme="minorHAnsi" w:cstheme="minorHAnsi"/>
          <w:bCs/>
          <w:sz w:val="22"/>
          <w:szCs w:val="22"/>
        </w:rPr>
        <w:t>Kg</w:t>
      </w:r>
      <w:r w:rsidR="00966D3E">
        <w:rPr>
          <w:rFonts w:asciiTheme="minorHAnsi" w:hAnsiTheme="minorHAnsi" w:cstheme="minorHAnsi"/>
          <w:bCs/>
          <w:sz w:val="22"/>
          <w:szCs w:val="22"/>
        </w:rPr>
        <w:t>z</w:t>
      </w:r>
      <w:proofErr w:type="spellEnd"/>
      <w:r w:rsidR="00395C2D" w:rsidRPr="00395C2D">
        <w:rPr>
          <w:rFonts w:asciiTheme="minorHAnsi" w:hAnsiTheme="minorHAnsi" w:cstheme="minorHAnsi"/>
          <w:bCs/>
          <w:sz w:val="22"/>
          <w:szCs w:val="22"/>
        </w:rPr>
        <w:t>)</w:t>
      </w:r>
      <w:bookmarkEnd w:id="16"/>
      <w:r w:rsidR="00395C2D" w:rsidRPr="00395C2D">
        <w:rPr>
          <w:rFonts w:asciiTheme="minorHAnsi" w:hAnsiTheme="minorHAnsi" w:cstheme="minorHAnsi"/>
          <w:bCs/>
          <w:sz w:val="22"/>
          <w:szCs w:val="22"/>
        </w:rPr>
        <w:t xml:space="preserve"> –</w:t>
      </w:r>
      <w:r w:rsidR="00395C2D" w:rsidRPr="00395C2D">
        <w:rPr>
          <w:rFonts w:asciiTheme="minorHAnsi" w:hAnsiTheme="minorHAnsi" w:cstheme="minorHAnsi"/>
          <w:b/>
          <w:sz w:val="22"/>
          <w:szCs w:val="22"/>
        </w:rPr>
        <w:t xml:space="preserve"> </w:t>
      </w:r>
      <w:r w:rsidR="00395C2D" w:rsidRPr="00395C2D">
        <w:rPr>
          <w:rFonts w:asciiTheme="minorHAnsi" w:hAnsiTheme="minorHAnsi" w:cstheme="minorHAnsi"/>
          <w:bCs/>
          <w:sz w:val="22"/>
          <w:szCs w:val="22"/>
        </w:rPr>
        <w:t xml:space="preserve">20 </w:t>
      </w:r>
      <w:r w:rsidR="009D6DDE" w:rsidRPr="00395C2D">
        <w:rPr>
          <w:rFonts w:asciiTheme="minorHAnsi" w:eastAsia="SimSun" w:hAnsiTheme="minorHAnsi" w:cstheme="minorHAnsi"/>
          <w:bCs/>
          <w:sz w:val="22"/>
          <w:szCs w:val="22"/>
        </w:rPr>
        <w:t>pkt,</w:t>
      </w:r>
      <w:bookmarkEnd w:id="18"/>
    </w:p>
    <w:p w14:paraId="4305EE92" w14:textId="0E8E2C9B" w:rsidR="00B23B6D" w:rsidRPr="00FE4B5E" w:rsidRDefault="00B23B6D" w:rsidP="00A14B90">
      <w:pPr>
        <w:pStyle w:val="Akapitzlist"/>
        <w:keepNext/>
        <w:widowControl w:val="0"/>
        <w:numPr>
          <w:ilvl w:val="0"/>
          <w:numId w:val="4"/>
        </w:numPr>
        <w:tabs>
          <w:tab w:val="right" w:leader="dot" w:pos="993"/>
          <w:tab w:val="right" w:leader="dot" w:pos="1843"/>
          <w:tab w:val="right" w:leader="dot" w:pos="2835"/>
          <w:tab w:val="right" w:leader="dot" w:pos="4678"/>
        </w:tabs>
        <w:spacing w:after="120" w:line="360" w:lineRule="auto"/>
        <w:ind w:left="851" w:hanging="142"/>
        <w:rPr>
          <w:rFonts w:asciiTheme="minorHAnsi" w:hAnsiTheme="minorHAnsi" w:cstheme="minorHAnsi"/>
          <w:b/>
          <w:sz w:val="22"/>
          <w:szCs w:val="22"/>
        </w:rPr>
      </w:pPr>
      <w:bookmarkStart w:id="19" w:name="_Hlk242793449"/>
      <w:r w:rsidRPr="00966D3E">
        <w:rPr>
          <w:rFonts w:asciiTheme="minorHAnsi" w:hAnsiTheme="minorHAnsi" w:cstheme="minorHAnsi"/>
          <w:bCs/>
          <w:sz w:val="22"/>
          <w:szCs w:val="22"/>
        </w:rPr>
        <w:t>Koncepcja graficzna broszur i ilustracji</w:t>
      </w:r>
      <w:r w:rsidRPr="00966D3E">
        <w:t xml:space="preserve"> </w:t>
      </w:r>
      <w:bookmarkStart w:id="20" w:name="_Hlk242795925"/>
      <w:r w:rsidRPr="00966D3E">
        <w:rPr>
          <w:rFonts w:asciiTheme="minorHAnsi" w:hAnsiTheme="minorHAnsi" w:cstheme="minorHAnsi"/>
          <w:bCs/>
          <w:sz w:val="22"/>
          <w:szCs w:val="22"/>
        </w:rPr>
        <w:t>IGO oraz łodzi Wisły” (</w:t>
      </w:r>
      <w:proofErr w:type="spellStart"/>
      <w:r w:rsidRPr="00966D3E">
        <w:rPr>
          <w:rFonts w:asciiTheme="minorHAnsi" w:hAnsiTheme="minorHAnsi" w:cstheme="minorHAnsi"/>
          <w:bCs/>
          <w:sz w:val="22"/>
          <w:szCs w:val="22"/>
        </w:rPr>
        <w:t>Kgi</w:t>
      </w:r>
      <w:proofErr w:type="spellEnd"/>
      <w:r w:rsidRPr="00966D3E">
        <w:rPr>
          <w:rFonts w:asciiTheme="minorHAnsi" w:hAnsiTheme="minorHAnsi" w:cstheme="minorHAnsi"/>
          <w:bCs/>
          <w:sz w:val="22"/>
          <w:szCs w:val="22"/>
        </w:rPr>
        <w:t>)</w:t>
      </w:r>
      <w:bookmarkEnd w:id="20"/>
      <w:r w:rsidRPr="00966D3E">
        <w:rPr>
          <w:rFonts w:asciiTheme="minorHAnsi" w:hAnsiTheme="minorHAnsi" w:cstheme="minorHAnsi"/>
          <w:bCs/>
          <w:sz w:val="22"/>
          <w:szCs w:val="22"/>
        </w:rPr>
        <w:t xml:space="preserve"> – 20 pkt,</w:t>
      </w:r>
    </w:p>
    <w:p w14:paraId="62F2F8C4" w14:textId="77777777" w:rsidR="00903879" w:rsidRDefault="00903879" w:rsidP="00903879">
      <w:pPr>
        <w:pStyle w:val="Akapitzlist"/>
        <w:keepNext/>
        <w:widowControl w:val="0"/>
        <w:numPr>
          <w:ilvl w:val="0"/>
          <w:numId w:val="4"/>
        </w:numPr>
        <w:tabs>
          <w:tab w:val="right" w:leader="dot" w:pos="993"/>
          <w:tab w:val="right" w:leader="dot" w:pos="1843"/>
          <w:tab w:val="right" w:leader="dot" w:pos="2835"/>
          <w:tab w:val="right" w:leader="dot" w:pos="4678"/>
        </w:tabs>
        <w:spacing w:after="120" w:line="360" w:lineRule="auto"/>
        <w:ind w:left="851" w:hanging="142"/>
        <w:rPr>
          <w:rFonts w:asciiTheme="minorHAnsi" w:hAnsiTheme="minorHAnsi" w:cstheme="minorHAnsi"/>
          <w:bCs/>
          <w:sz w:val="22"/>
          <w:szCs w:val="22"/>
        </w:rPr>
      </w:pPr>
      <w:r w:rsidRPr="00395C2D">
        <w:rPr>
          <w:rFonts w:asciiTheme="minorHAnsi" w:hAnsiTheme="minorHAnsi" w:cstheme="minorHAnsi"/>
          <w:bCs/>
          <w:sz w:val="22"/>
          <w:szCs w:val="22"/>
        </w:rPr>
        <w:t>Koncepcja graficzna broszury</w:t>
      </w:r>
      <w:r>
        <w:rPr>
          <w:rFonts w:asciiTheme="minorHAnsi" w:hAnsiTheme="minorHAnsi" w:cstheme="minorHAnsi"/>
          <w:bCs/>
          <w:sz w:val="22"/>
          <w:szCs w:val="22"/>
        </w:rPr>
        <w:t xml:space="preserve"> i ilustracji</w:t>
      </w:r>
      <w:r w:rsidRPr="00395C2D">
        <w:rPr>
          <w:rFonts w:asciiTheme="minorHAnsi" w:hAnsiTheme="minorHAnsi" w:cstheme="minorHAnsi"/>
          <w:bCs/>
          <w:sz w:val="22"/>
          <w:szCs w:val="22"/>
        </w:rPr>
        <w:t xml:space="preserve"> „Bóbr ekolog” (</w:t>
      </w:r>
      <w:proofErr w:type="spellStart"/>
      <w:r w:rsidRPr="00395C2D">
        <w:rPr>
          <w:rFonts w:asciiTheme="minorHAnsi" w:hAnsiTheme="minorHAnsi" w:cstheme="minorHAnsi"/>
          <w:bCs/>
          <w:sz w:val="22"/>
          <w:szCs w:val="22"/>
        </w:rPr>
        <w:t>K</w:t>
      </w:r>
      <w:r>
        <w:rPr>
          <w:rFonts w:asciiTheme="minorHAnsi" w:hAnsiTheme="minorHAnsi" w:cstheme="minorHAnsi"/>
          <w:bCs/>
          <w:sz w:val="22"/>
          <w:szCs w:val="22"/>
        </w:rPr>
        <w:t>gib</w:t>
      </w:r>
      <w:proofErr w:type="spellEnd"/>
      <w:r w:rsidRPr="00395C2D">
        <w:rPr>
          <w:rFonts w:asciiTheme="minorHAnsi" w:hAnsiTheme="minorHAnsi" w:cstheme="minorHAnsi"/>
          <w:bCs/>
          <w:sz w:val="22"/>
          <w:szCs w:val="22"/>
        </w:rPr>
        <w:t>) – 20 pkt,</w:t>
      </w:r>
    </w:p>
    <w:p w14:paraId="6B9D94D5" w14:textId="77777777" w:rsidR="00903879" w:rsidRPr="00FE4B5E" w:rsidRDefault="00903879" w:rsidP="00FE4B5E">
      <w:pPr>
        <w:keepNext/>
        <w:widowControl w:val="0"/>
        <w:tabs>
          <w:tab w:val="right" w:leader="dot" w:pos="993"/>
          <w:tab w:val="right" w:leader="dot" w:pos="1843"/>
          <w:tab w:val="right" w:leader="dot" w:pos="2835"/>
          <w:tab w:val="right" w:leader="dot" w:pos="4678"/>
        </w:tabs>
        <w:spacing w:after="120" w:line="360" w:lineRule="auto"/>
        <w:ind w:left="709"/>
        <w:rPr>
          <w:rFonts w:asciiTheme="minorHAnsi" w:hAnsiTheme="minorHAnsi" w:cstheme="minorHAnsi"/>
          <w:b/>
          <w:sz w:val="22"/>
          <w:szCs w:val="22"/>
        </w:rPr>
      </w:pPr>
    </w:p>
    <w:bookmarkEnd w:id="19"/>
    <w:p w14:paraId="002B67D9" w14:textId="2882BD69" w:rsidR="00806508" w:rsidRPr="00605305" w:rsidRDefault="00806508" w:rsidP="00A14B90">
      <w:pPr>
        <w:pStyle w:val="Akapitzlist"/>
        <w:keepNext/>
        <w:widowControl w:val="0"/>
        <w:numPr>
          <w:ilvl w:val="0"/>
          <w:numId w:val="12"/>
        </w:numPr>
        <w:spacing w:after="120" w:line="360" w:lineRule="auto"/>
        <w:ind w:left="567"/>
        <w:rPr>
          <w:rFonts w:asciiTheme="minorHAnsi" w:hAnsiTheme="minorHAnsi" w:cstheme="minorHAnsi"/>
          <w:b/>
          <w:sz w:val="22"/>
          <w:szCs w:val="22"/>
        </w:rPr>
      </w:pPr>
      <w:r w:rsidRPr="00605305">
        <w:rPr>
          <w:rFonts w:asciiTheme="minorHAnsi" w:hAnsiTheme="minorHAnsi" w:cstheme="minorHAnsi"/>
          <w:sz w:val="22"/>
          <w:szCs w:val="22"/>
        </w:rPr>
        <w:t xml:space="preserve">Sposób dokonania oceny: </w:t>
      </w:r>
    </w:p>
    <w:p w14:paraId="785318AB" w14:textId="693D329B" w:rsidR="001A5FAF" w:rsidRPr="001A5FAF" w:rsidRDefault="001D07A7" w:rsidP="00A14B90">
      <w:pPr>
        <w:pStyle w:val="Akapitzlist"/>
        <w:keepNext/>
        <w:widowControl w:val="0"/>
        <w:numPr>
          <w:ilvl w:val="0"/>
          <w:numId w:val="5"/>
        </w:numPr>
        <w:spacing w:after="120" w:line="360" w:lineRule="auto"/>
        <w:ind w:left="851" w:hanging="284"/>
        <w:contextualSpacing w:val="0"/>
        <w:rPr>
          <w:rFonts w:asciiTheme="minorHAnsi" w:hAnsiTheme="minorHAnsi" w:cstheme="minorHAnsi"/>
          <w:b/>
          <w:sz w:val="22"/>
          <w:szCs w:val="22"/>
        </w:rPr>
      </w:pPr>
      <w:r w:rsidRPr="0055784D">
        <w:rPr>
          <w:rFonts w:asciiTheme="minorHAnsi" w:eastAsiaTheme="minorEastAsia" w:hAnsiTheme="minorHAnsi" w:cstheme="minorHAnsi"/>
          <w:sz w:val="22"/>
          <w:szCs w:val="22"/>
        </w:rPr>
        <w:t xml:space="preserve">Punkty w kryterium </w:t>
      </w:r>
      <w:r w:rsidRPr="0055784D">
        <w:rPr>
          <w:rFonts w:asciiTheme="minorHAnsi" w:hAnsiTheme="minorHAnsi" w:cstheme="minorHAnsi"/>
          <w:b/>
          <w:bCs/>
          <w:sz w:val="22"/>
          <w:szCs w:val="22"/>
        </w:rPr>
        <w:t>cena</w:t>
      </w:r>
      <w:r w:rsidRPr="0055784D">
        <w:rPr>
          <w:rFonts w:asciiTheme="minorHAnsi" w:hAnsiTheme="minorHAnsi" w:cstheme="minorHAnsi"/>
          <w:sz w:val="22"/>
          <w:szCs w:val="22"/>
        </w:rPr>
        <w:t xml:space="preserve"> („</w:t>
      </w:r>
      <w:r w:rsidRPr="0055784D">
        <w:rPr>
          <w:rFonts w:asciiTheme="minorHAnsi" w:hAnsiTheme="minorHAnsi" w:cstheme="minorHAnsi"/>
          <w:b/>
          <w:sz w:val="22"/>
          <w:szCs w:val="22"/>
        </w:rPr>
        <w:t>C</w:t>
      </w:r>
      <w:r w:rsidRPr="0055784D">
        <w:rPr>
          <w:rFonts w:asciiTheme="minorHAnsi" w:hAnsiTheme="minorHAnsi" w:cstheme="minorHAnsi"/>
          <w:sz w:val="22"/>
          <w:szCs w:val="22"/>
        </w:rPr>
        <w:t>”)</w:t>
      </w:r>
      <w:r w:rsidR="00605305">
        <w:rPr>
          <w:rFonts w:asciiTheme="minorHAnsi" w:hAnsiTheme="minorHAnsi" w:cstheme="minorHAnsi"/>
          <w:sz w:val="22"/>
          <w:szCs w:val="22"/>
        </w:rPr>
        <w:t xml:space="preserve">. </w:t>
      </w:r>
      <w:r w:rsidR="00605305">
        <w:rPr>
          <w:rFonts w:asciiTheme="minorHAnsi" w:hAnsiTheme="minorHAnsi" w:cstheme="minorHAnsi"/>
          <w:sz w:val="22"/>
          <w:szCs w:val="22"/>
        </w:rPr>
        <w:br/>
        <w:t xml:space="preserve">Kryterium ceny równa się najniższej zaoferowanej ofercie brutto podzielonej przez cenę brutto badanej oferty, pomnożonej przez liczbę punktów. </w:t>
      </w:r>
    </w:p>
    <w:p w14:paraId="47B0DF70" w14:textId="257799C6" w:rsidR="0049301F" w:rsidRPr="001A5FAF" w:rsidRDefault="0049301F" w:rsidP="00605305">
      <w:pPr>
        <w:pStyle w:val="Akapitzlist"/>
        <w:keepNext/>
        <w:widowControl w:val="0"/>
        <w:ind w:left="992"/>
        <w:rPr>
          <w:rFonts w:asciiTheme="minorHAnsi" w:hAnsiTheme="minorHAnsi" w:cstheme="minorHAnsi"/>
          <w:b/>
          <w:sz w:val="22"/>
          <w:szCs w:val="22"/>
        </w:rPr>
      </w:pPr>
      <w:r w:rsidRPr="001A5FAF">
        <w:rPr>
          <w:rFonts w:asciiTheme="minorHAnsi" w:eastAsiaTheme="minorEastAsia" w:hAnsiTheme="minorHAnsi" w:cstheme="minorHAnsi"/>
          <w:sz w:val="22"/>
          <w:szCs w:val="22"/>
        </w:rPr>
        <w:t>najniższa zaoferowana cena brutto</w:t>
      </w:r>
    </w:p>
    <w:p w14:paraId="6778A66C" w14:textId="1E3A1C87" w:rsidR="0049301F" w:rsidRPr="003677BE" w:rsidRDefault="0049301F" w:rsidP="00605305">
      <w:pPr>
        <w:pStyle w:val="Akapitzlist"/>
        <w:keepNext/>
        <w:widowControl w:val="0"/>
        <w:tabs>
          <w:tab w:val="right" w:leader="hyphen" w:pos="4395"/>
          <w:tab w:val="right" w:leader="dot" w:pos="5245"/>
        </w:tabs>
        <w:ind w:left="709" w:hanging="142"/>
        <w:contextualSpacing w:val="0"/>
        <w:rPr>
          <w:rFonts w:asciiTheme="minorHAnsi" w:eastAsiaTheme="minorEastAsia" w:hAnsiTheme="minorHAnsi" w:cstheme="minorHAnsi"/>
          <w:sz w:val="22"/>
          <w:szCs w:val="22"/>
        </w:rPr>
      </w:pPr>
      <w:r w:rsidRPr="003677BE">
        <w:rPr>
          <w:rFonts w:asciiTheme="minorHAnsi" w:eastAsiaTheme="minorEastAsia" w:hAnsiTheme="minorHAnsi" w:cstheme="minorHAnsi"/>
          <w:b/>
          <w:sz w:val="22"/>
          <w:szCs w:val="22"/>
        </w:rPr>
        <w:t>C</w:t>
      </w:r>
      <w:r w:rsidRPr="003677BE">
        <w:rPr>
          <w:rFonts w:asciiTheme="minorHAnsi" w:eastAsiaTheme="minorEastAsia" w:hAnsiTheme="minorHAnsi" w:cstheme="minorHAnsi"/>
          <w:sz w:val="22"/>
          <w:szCs w:val="22"/>
        </w:rPr>
        <w:t xml:space="preserve"> =</w:t>
      </w:r>
      <w:r w:rsidR="007363C5" w:rsidRPr="003677BE">
        <w:rPr>
          <w:rFonts w:asciiTheme="minorHAnsi" w:eastAsiaTheme="minorEastAsia" w:hAnsiTheme="minorHAnsi" w:cstheme="minorHAnsi"/>
          <w:sz w:val="22"/>
          <w:szCs w:val="22"/>
        </w:rPr>
        <w:tab/>
      </w:r>
      <w:r w:rsidRPr="003677BE">
        <w:rPr>
          <w:rFonts w:asciiTheme="minorHAnsi" w:eastAsiaTheme="minorEastAsia" w:hAnsiTheme="minorHAnsi" w:cstheme="minorHAnsi"/>
          <w:sz w:val="22"/>
          <w:szCs w:val="22"/>
        </w:rPr>
        <w:t>x</w:t>
      </w:r>
      <w:r w:rsidR="00180DB0" w:rsidRPr="003677BE">
        <w:rPr>
          <w:rFonts w:asciiTheme="minorHAnsi" w:eastAsiaTheme="minorEastAsia" w:hAnsiTheme="minorHAnsi" w:cstheme="minorHAnsi"/>
          <w:sz w:val="22"/>
          <w:szCs w:val="22"/>
        </w:rPr>
        <w:t xml:space="preserve"> </w:t>
      </w:r>
      <w:r w:rsidR="00903879">
        <w:rPr>
          <w:rStyle w:val="Odwoaniedokomentarza"/>
          <w:rFonts w:asciiTheme="minorHAnsi" w:eastAsiaTheme="minorEastAsia" w:hAnsiTheme="minorHAnsi" w:cstheme="minorHAnsi"/>
          <w:sz w:val="22"/>
          <w:szCs w:val="22"/>
        </w:rPr>
        <w:t xml:space="preserve">40 </w:t>
      </w:r>
      <w:r w:rsidRPr="003677BE">
        <w:rPr>
          <w:rFonts w:asciiTheme="minorHAnsi" w:eastAsiaTheme="minorEastAsia" w:hAnsiTheme="minorHAnsi" w:cstheme="minorHAnsi"/>
          <w:sz w:val="22"/>
          <w:szCs w:val="22"/>
        </w:rPr>
        <w:t>pkt</w:t>
      </w:r>
    </w:p>
    <w:p w14:paraId="28D10E32" w14:textId="07E89E5B" w:rsidR="0049301F" w:rsidRPr="0055784D" w:rsidRDefault="00CF7B11" w:rsidP="00605305">
      <w:pPr>
        <w:pStyle w:val="Akapitzlist"/>
        <w:widowControl w:val="0"/>
        <w:tabs>
          <w:tab w:val="left" w:pos="1276"/>
          <w:tab w:val="right" w:pos="3402"/>
        </w:tabs>
        <w:autoSpaceDE w:val="0"/>
        <w:autoSpaceDN w:val="0"/>
        <w:adjustRightInd w:val="0"/>
        <w:spacing w:after="240"/>
        <w:ind w:left="1418" w:hanging="142"/>
        <w:contextualSpacing w:val="0"/>
        <w:rPr>
          <w:rFonts w:asciiTheme="minorHAnsi" w:eastAsiaTheme="minorEastAsia" w:hAnsiTheme="minorHAnsi" w:cstheme="minorHAnsi"/>
          <w:sz w:val="22"/>
          <w:szCs w:val="22"/>
        </w:rPr>
      </w:pPr>
      <w:r w:rsidRPr="0055784D">
        <w:rPr>
          <w:rFonts w:asciiTheme="minorHAnsi" w:eastAsiaTheme="minorEastAsia" w:hAnsiTheme="minorHAnsi" w:cstheme="minorHAnsi"/>
          <w:i/>
          <w:iCs/>
          <w:sz w:val="22"/>
          <w:szCs w:val="22"/>
        </w:rPr>
        <w:tab/>
      </w:r>
      <w:r w:rsidR="0049301F" w:rsidRPr="0055784D">
        <w:rPr>
          <w:rFonts w:asciiTheme="minorHAnsi" w:eastAsiaTheme="minorEastAsia" w:hAnsiTheme="minorHAnsi" w:cstheme="minorHAnsi"/>
          <w:sz w:val="22"/>
          <w:szCs w:val="22"/>
        </w:rPr>
        <w:t>cena brutto badanej oferty</w:t>
      </w:r>
    </w:p>
    <w:p w14:paraId="2C63AB0A" w14:textId="3621F558" w:rsidR="000A6AB5" w:rsidRDefault="00180DB0" w:rsidP="00A14B90">
      <w:pPr>
        <w:pStyle w:val="Akapitzlist"/>
        <w:keepNext/>
        <w:widowControl w:val="0"/>
        <w:numPr>
          <w:ilvl w:val="0"/>
          <w:numId w:val="5"/>
        </w:numPr>
        <w:tabs>
          <w:tab w:val="right" w:leader="dot" w:pos="2835"/>
          <w:tab w:val="right" w:leader="dot" w:pos="3686"/>
          <w:tab w:val="right" w:leader="dot" w:pos="4962"/>
        </w:tabs>
        <w:spacing w:after="120" w:line="360" w:lineRule="auto"/>
        <w:ind w:left="993" w:hanging="426"/>
        <w:rPr>
          <w:rFonts w:asciiTheme="minorHAnsi" w:eastAsiaTheme="minorEastAsia" w:hAnsiTheme="minorHAnsi" w:cstheme="minorHAnsi"/>
          <w:sz w:val="22"/>
          <w:szCs w:val="22"/>
        </w:rPr>
      </w:pPr>
      <w:bookmarkStart w:id="21" w:name="_Hlk242793247"/>
      <w:r w:rsidRPr="00B23B6D">
        <w:rPr>
          <w:rFonts w:asciiTheme="minorHAnsi" w:eastAsiaTheme="minorEastAsia" w:hAnsiTheme="minorHAnsi" w:cstheme="minorHAnsi"/>
          <w:b/>
          <w:bCs/>
          <w:sz w:val="22"/>
          <w:szCs w:val="22"/>
        </w:rPr>
        <w:lastRenderedPageBreak/>
        <w:t>Punkty w kryterium</w:t>
      </w:r>
      <w:r w:rsidR="00EF1FA8" w:rsidRPr="00B23B6D">
        <w:rPr>
          <w:rFonts w:asciiTheme="minorHAnsi" w:eastAsiaTheme="minorEastAsia" w:hAnsiTheme="minorHAnsi" w:cstheme="minorHAnsi"/>
          <w:b/>
          <w:bCs/>
          <w:sz w:val="22"/>
          <w:szCs w:val="22"/>
        </w:rPr>
        <w:tab/>
      </w:r>
      <w:r w:rsidRPr="00B23B6D">
        <w:rPr>
          <w:rFonts w:asciiTheme="minorHAnsi" w:eastAsiaTheme="minorEastAsia" w:hAnsiTheme="minorHAnsi" w:cstheme="minorHAnsi"/>
          <w:b/>
          <w:bCs/>
          <w:sz w:val="22"/>
          <w:szCs w:val="22"/>
        </w:rPr>
        <w:t xml:space="preserve"> </w:t>
      </w:r>
      <w:r w:rsidR="00BF03C7" w:rsidRPr="00B23B6D">
        <w:rPr>
          <w:rFonts w:asciiTheme="minorHAnsi" w:eastAsiaTheme="minorEastAsia" w:hAnsiTheme="minorHAnsi" w:cstheme="minorHAnsi"/>
          <w:b/>
          <w:bCs/>
          <w:sz w:val="22"/>
          <w:szCs w:val="22"/>
        </w:rPr>
        <w:t>„Koncepcja</w:t>
      </w:r>
      <w:r w:rsidR="00966D3E" w:rsidRPr="00B23B6D">
        <w:rPr>
          <w:rFonts w:asciiTheme="minorHAnsi" w:eastAsiaTheme="minorEastAsia" w:hAnsiTheme="minorHAnsi" w:cstheme="minorHAnsi"/>
          <w:b/>
          <w:bCs/>
          <w:sz w:val="22"/>
          <w:szCs w:val="22"/>
        </w:rPr>
        <w:t xml:space="preserve"> graficzna broszur</w:t>
      </w:r>
      <w:r w:rsidR="00F670C4">
        <w:rPr>
          <w:rFonts w:asciiTheme="minorHAnsi" w:eastAsiaTheme="minorEastAsia" w:hAnsiTheme="minorHAnsi" w:cstheme="minorHAnsi"/>
          <w:b/>
          <w:bCs/>
          <w:sz w:val="22"/>
          <w:szCs w:val="22"/>
        </w:rPr>
        <w:t>y</w:t>
      </w:r>
      <w:r w:rsidR="00966D3E" w:rsidRPr="00B23B6D">
        <w:rPr>
          <w:rFonts w:asciiTheme="minorHAnsi" w:eastAsiaTheme="minorEastAsia" w:hAnsiTheme="minorHAnsi" w:cstheme="minorHAnsi"/>
          <w:b/>
          <w:bCs/>
          <w:sz w:val="22"/>
          <w:szCs w:val="22"/>
        </w:rPr>
        <w:t xml:space="preserve"> i ilustracji zapylaczy” (</w:t>
      </w:r>
      <w:proofErr w:type="spellStart"/>
      <w:r w:rsidR="00966D3E" w:rsidRPr="00B23B6D">
        <w:rPr>
          <w:rFonts w:asciiTheme="minorHAnsi" w:eastAsiaTheme="minorEastAsia" w:hAnsiTheme="minorHAnsi" w:cstheme="minorHAnsi"/>
          <w:b/>
          <w:bCs/>
          <w:sz w:val="22"/>
          <w:szCs w:val="22"/>
        </w:rPr>
        <w:t>Kgz</w:t>
      </w:r>
      <w:proofErr w:type="spellEnd"/>
      <w:r w:rsidR="00966D3E" w:rsidRPr="00B23B6D">
        <w:rPr>
          <w:rFonts w:asciiTheme="minorHAnsi" w:eastAsiaTheme="minorEastAsia" w:hAnsiTheme="minorHAnsi" w:cstheme="minorHAnsi"/>
          <w:b/>
          <w:bCs/>
          <w:sz w:val="22"/>
          <w:szCs w:val="22"/>
        </w:rPr>
        <w:t>)</w:t>
      </w:r>
    </w:p>
    <w:bookmarkEnd w:id="21"/>
    <w:p w14:paraId="789D56DF" w14:textId="242C2D27" w:rsidR="000A6AB5" w:rsidRDefault="000A6AB5" w:rsidP="000A6AB5">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0A6AB5">
        <w:rPr>
          <w:rFonts w:asciiTheme="minorHAnsi" w:eastAsiaTheme="minorEastAsia" w:hAnsiTheme="minorHAnsi" w:cstheme="minorHAnsi"/>
          <w:sz w:val="22"/>
          <w:szCs w:val="22"/>
        </w:rPr>
        <w:t xml:space="preserve">Przez </w:t>
      </w:r>
      <w:r w:rsidR="00BF03C7">
        <w:rPr>
          <w:rFonts w:asciiTheme="minorHAnsi" w:eastAsiaTheme="minorEastAsia" w:hAnsiTheme="minorHAnsi" w:cstheme="minorHAnsi"/>
          <w:sz w:val="22"/>
          <w:szCs w:val="22"/>
        </w:rPr>
        <w:t>„</w:t>
      </w:r>
      <w:r w:rsidRPr="000A6AB5">
        <w:rPr>
          <w:rFonts w:asciiTheme="minorHAnsi" w:eastAsiaTheme="minorEastAsia" w:hAnsiTheme="minorHAnsi" w:cstheme="minorHAnsi"/>
          <w:sz w:val="22"/>
          <w:szCs w:val="22"/>
        </w:rPr>
        <w:t>koncepcję graficzną broszur i ilustracji” Zamawiający rozumie wstępną propozycję koncepcji wizualno-graficznej broszur</w:t>
      </w:r>
      <w:r w:rsidR="007B6E68">
        <w:rPr>
          <w:rFonts w:asciiTheme="minorHAnsi" w:eastAsiaTheme="minorEastAsia" w:hAnsiTheme="minorHAnsi" w:cstheme="minorHAnsi"/>
          <w:sz w:val="22"/>
          <w:szCs w:val="22"/>
        </w:rPr>
        <w:t>y</w:t>
      </w:r>
      <w:r w:rsidRPr="000A6AB5">
        <w:rPr>
          <w:rFonts w:asciiTheme="minorHAnsi" w:eastAsiaTheme="minorEastAsia" w:hAnsiTheme="minorHAnsi" w:cstheme="minorHAnsi"/>
          <w:sz w:val="22"/>
          <w:szCs w:val="22"/>
        </w:rPr>
        <w:t xml:space="preserve"> oraz przykładu ilustracji, które będą częścią broszur</w:t>
      </w:r>
      <w:r w:rsidR="009A0DE3">
        <w:rPr>
          <w:rFonts w:asciiTheme="minorHAnsi" w:eastAsiaTheme="minorEastAsia" w:hAnsiTheme="minorHAnsi" w:cstheme="minorHAnsi"/>
          <w:sz w:val="22"/>
          <w:szCs w:val="22"/>
        </w:rPr>
        <w:t>y</w:t>
      </w:r>
      <w:r w:rsidRPr="000A6AB5">
        <w:rPr>
          <w:rFonts w:asciiTheme="minorHAnsi" w:eastAsiaTheme="minorEastAsia" w:hAnsiTheme="minorHAnsi" w:cstheme="minorHAnsi"/>
          <w:sz w:val="22"/>
          <w:szCs w:val="22"/>
        </w:rPr>
        <w:t>, z krótkim opisem cech charakterystycznych umożlwiających identyfikację oraz techniki wykonania, informacji umożliwiających wizualizację docelowego wyglądu broszury oraz ilustracji</w:t>
      </w:r>
      <w:r>
        <w:rPr>
          <w:rFonts w:asciiTheme="minorHAnsi" w:eastAsiaTheme="minorEastAsia" w:hAnsiTheme="minorHAnsi" w:cstheme="minorHAnsi"/>
          <w:sz w:val="22"/>
          <w:szCs w:val="22"/>
        </w:rPr>
        <w:t xml:space="preserve">. </w:t>
      </w:r>
    </w:p>
    <w:p w14:paraId="69B3C59C" w14:textId="0E494FF1" w:rsidR="000A6AB5" w:rsidRDefault="000A6AB5" w:rsidP="000A6AB5">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0A6AB5">
        <w:rPr>
          <w:rFonts w:asciiTheme="minorHAnsi" w:eastAsiaTheme="minorEastAsia" w:hAnsiTheme="minorHAnsi" w:cstheme="minorHAnsi"/>
          <w:sz w:val="22"/>
          <w:szCs w:val="22"/>
        </w:rPr>
        <w:t>W kryterium oceny (</w:t>
      </w:r>
      <w:proofErr w:type="spellStart"/>
      <w:r w:rsidRPr="000A6AB5">
        <w:rPr>
          <w:rFonts w:asciiTheme="minorHAnsi" w:eastAsiaTheme="minorEastAsia" w:hAnsiTheme="minorHAnsi" w:cstheme="minorHAnsi"/>
          <w:sz w:val="22"/>
          <w:szCs w:val="22"/>
        </w:rPr>
        <w:t>K</w:t>
      </w:r>
      <w:r w:rsidR="006972B5">
        <w:rPr>
          <w:rFonts w:asciiTheme="minorHAnsi" w:eastAsiaTheme="minorEastAsia" w:hAnsiTheme="minorHAnsi" w:cstheme="minorHAnsi"/>
          <w:sz w:val="22"/>
          <w:szCs w:val="22"/>
        </w:rPr>
        <w:t>gz</w:t>
      </w:r>
      <w:proofErr w:type="spellEnd"/>
      <w:r w:rsidRPr="000A6AB5">
        <w:rPr>
          <w:rFonts w:asciiTheme="minorHAnsi" w:eastAsiaTheme="minorEastAsia" w:hAnsiTheme="minorHAnsi" w:cstheme="minorHAnsi"/>
          <w:sz w:val="22"/>
          <w:szCs w:val="22"/>
        </w:rPr>
        <w:t>) Członek komisji przetargowej indywidualnie ocenia koncepcję graficzną broszur</w:t>
      </w:r>
      <w:r w:rsidR="009A0DE3">
        <w:rPr>
          <w:rFonts w:asciiTheme="minorHAnsi" w:eastAsiaTheme="minorEastAsia" w:hAnsiTheme="minorHAnsi" w:cstheme="minorHAnsi"/>
          <w:sz w:val="22"/>
          <w:szCs w:val="22"/>
        </w:rPr>
        <w:t>y</w:t>
      </w:r>
      <w:r w:rsidRPr="000A6AB5">
        <w:rPr>
          <w:rFonts w:asciiTheme="minorHAnsi" w:eastAsiaTheme="minorEastAsia" w:hAnsiTheme="minorHAnsi" w:cstheme="minorHAnsi"/>
          <w:sz w:val="22"/>
          <w:szCs w:val="22"/>
        </w:rPr>
        <w:t xml:space="preserve"> i ilustracji wykorzystanych przy produkcji broszur</w:t>
      </w:r>
      <w:r w:rsidR="009A0DE3">
        <w:rPr>
          <w:rFonts w:asciiTheme="minorHAnsi" w:eastAsiaTheme="minorEastAsia" w:hAnsiTheme="minorHAnsi" w:cstheme="minorHAnsi"/>
          <w:sz w:val="22"/>
          <w:szCs w:val="22"/>
        </w:rPr>
        <w:t>y</w:t>
      </w:r>
      <w:r w:rsidRPr="000A6AB5">
        <w:rPr>
          <w:rFonts w:asciiTheme="minorHAnsi" w:eastAsiaTheme="minorEastAsia" w:hAnsiTheme="minorHAnsi" w:cstheme="minorHAnsi"/>
          <w:sz w:val="22"/>
          <w:szCs w:val="22"/>
        </w:rPr>
        <w:t xml:space="preserve"> </w:t>
      </w:r>
      <w:proofErr w:type="spellStart"/>
      <w:r w:rsidRPr="000A6AB5">
        <w:rPr>
          <w:rFonts w:asciiTheme="minorHAnsi" w:eastAsiaTheme="minorEastAsia" w:hAnsiTheme="minorHAnsi" w:cstheme="minorHAnsi"/>
          <w:sz w:val="22"/>
          <w:szCs w:val="22"/>
        </w:rPr>
        <w:t>informacyjno</w:t>
      </w:r>
      <w:proofErr w:type="spellEnd"/>
      <w:r w:rsidRPr="000A6AB5">
        <w:rPr>
          <w:rFonts w:asciiTheme="minorHAnsi" w:eastAsiaTheme="minorEastAsia" w:hAnsiTheme="minorHAnsi" w:cstheme="minorHAnsi"/>
          <w:sz w:val="22"/>
          <w:szCs w:val="22"/>
        </w:rPr>
        <w:t xml:space="preserve"> – edukacyjn</w:t>
      </w:r>
      <w:r w:rsidR="009A0DE3">
        <w:rPr>
          <w:rFonts w:asciiTheme="minorHAnsi" w:eastAsiaTheme="minorEastAsia" w:hAnsiTheme="minorHAnsi" w:cstheme="minorHAnsi"/>
          <w:sz w:val="22"/>
          <w:szCs w:val="22"/>
        </w:rPr>
        <w:t>ej</w:t>
      </w:r>
      <w:r w:rsidRPr="000A6AB5">
        <w:rPr>
          <w:rFonts w:asciiTheme="minorHAnsi" w:eastAsiaTheme="minorEastAsia" w:hAnsiTheme="minorHAnsi" w:cstheme="minorHAnsi"/>
          <w:sz w:val="22"/>
          <w:szCs w:val="22"/>
        </w:rPr>
        <w:t xml:space="preserve"> w oparciu o założenia zawarte w OPZ. </w:t>
      </w:r>
    </w:p>
    <w:p w14:paraId="44A01441" w14:textId="5F35ACA7" w:rsidR="000A6AB5" w:rsidRPr="000A6AB5" w:rsidRDefault="000A6AB5" w:rsidP="000A6AB5">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0A6AB5">
        <w:rPr>
          <w:rFonts w:asciiTheme="minorHAnsi" w:eastAsiaTheme="minorEastAsia" w:hAnsiTheme="minorHAnsi" w:cstheme="minorHAnsi"/>
          <w:b/>
          <w:bCs/>
          <w:sz w:val="22"/>
          <w:szCs w:val="22"/>
        </w:rPr>
        <w:t xml:space="preserve"> 1 pkt</w:t>
      </w:r>
      <w:r w:rsidRPr="000A6AB5">
        <w:rPr>
          <w:rFonts w:asciiTheme="minorHAnsi" w:eastAsiaTheme="minorEastAsia" w:hAnsiTheme="minorHAnsi" w:cstheme="minorHAnsi"/>
          <w:sz w:val="22"/>
          <w:szCs w:val="22"/>
        </w:rPr>
        <w:t xml:space="preserve"> - niedostatecznie określona koncepcja graficzna broszur</w:t>
      </w:r>
      <w:r w:rsidR="00703A2E">
        <w:rPr>
          <w:rFonts w:asciiTheme="minorHAnsi" w:eastAsiaTheme="minorEastAsia" w:hAnsiTheme="minorHAnsi" w:cstheme="minorHAnsi"/>
          <w:sz w:val="22"/>
          <w:szCs w:val="22"/>
        </w:rPr>
        <w:t>y</w:t>
      </w:r>
      <w:r w:rsidRPr="000A6AB5">
        <w:rPr>
          <w:rFonts w:asciiTheme="minorHAnsi" w:eastAsiaTheme="minorEastAsia" w:hAnsiTheme="minorHAnsi" w:cstheme="minorHAnsi"/>
          <w:sz w:val="22"/>
          <w:szCs w:val="22"/>
        </w:rPr>
        <w:t xml:space="preserve"> i ilustracji, w minimalnym stopniu odpowiadająca na zakres tematyczny przedstawiony w OPZ, przedstawiająca </w:t>
      </w:r>
      <w:r w:rsidR="00703A2E" w:rsidRPr="000A6AB5">
        <w:rPr>
          <w:rFonts w:asciiTheme="minorHAnsi" w:eastAsiaTheme="minorEastAsia" w:hAnsiTheme="minorHAnsi" w:cstheme="minorHAnsi"/>
          <w:sz w:val="22"/>
          <w:szCs w:val="22"/>
        </w:rPr>
        <w:t>jedną</w:t>
      </w:r>
      <w:r w:rsidRPr="000A6AB5">
        <w:rPr>
          <w:rFonts w:asciiTheme="minorHAnsi" w:eastAsiaTheme="minorEastAsia" w:hAnsiTheme="minorHAnsi" w:cstheme="minorHAnsi"/>
          <w:sz w:val="22"/>
          <w:szCs w:val="22"/>
        </w:rPr>
        <w:t xml:space="preserve"> </w:t>
      </w:r>
      <w:r w:rsidR="00703A2E">
        <w:rPr>
          <w:rFonts w:asciiTheme="minorHAnsi" w:eastAsiaTheme="minorEastAsia" w:hAnsiTheme="minorHAnsi" w:cstheme="minorHAnsi"/>
          <w:sz w:val="22"/>
          <w:szCs w:val="22"/>
        </w:rPr>
        <w:t xml:space="preserve">ilustrację </w:t>
      </w:r>
      <w:r w:rsidRPr="000A6AB5">
        <w:rPr>
          <w:rFonts w:asciiTheme="minorHAnsi" w:eastAsiaTheme="minorEastAsia" w:hAnsiTheme="minorHAnsi" w:cstheme="minorHAnsi"/>
          <w:sz w:val="22"/>
          <w:szCs w:val="22"/>
        </w:rPr>
        <w:t xml:space="preserve">bez cech charakterystycznych dla danego </w:t>
      </w:r>
      <w:r w:rsidR="00703A2E">
        <w:rPr>
          <w:rFonts w:asciiTheme="minorHAnsi" w:eastAsiaTheme="minorEastAsia" w:hAnsiTheme="minorHAnsi" w:cstheme="minorHAnsi"/>
          <w:sz w:val="22"/>
          <w:szCs w:val="22"/>
        </w:rPr>
        <w:t>gatunku</w:t>
      </w:r>
      <w:r w:rsidRPr="000A6AB5">
        <w:rPr>
          <w:rFonts w:asciiTheme="minorHAnsi" w:eastAsiaTheme="minorEastAsia" w:hAnsiTheme="minorHAnsi" w:cstheme="minorHAnsi"/>
          <w:sz w:val="22"/>
          <w:szCs w:val="22"/>
        </w:rPr>
        <w:t>, o niskiej wartości estetycznej i edukacyjnej, w minimalnym stopniu uwzględnia zalecenia Zamawiającego; świadczy o niezrozumieniu przedmiotu zamówienia oraz celów, jakie Zamawiający oczekuje osiągnąć w wyniku realizacji zamówienia;</w:t>
      </w:r>
    </w:p>
    <w:p w14:paraId="1B244C66" w14:textId="156A0B3F" w:rsidR="000A6AB5" w:rsidRDefault="000A6AB5" w:rsidP="000A6AB5">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0A6AB5">
        <w:rPr>
          <w:rFonts w:asciiTheme="minorHAnsi" w:eastAsiaTheme="minorEastAsia" w:hAnsiTheme="minorHAnsi" w:cstheme="minorHAnsi"/>
          <w:b/>
          <w:bCs/>
          <w:sz w:val="22"/>
          <w:szCs w:val="22"/>
        </w:rPr>
        <w:t>7 pkt</w:t>
      </w:r>
      <w:r w:rsidRPr="000A6AB5">
        <w:rPr>
          <w:rFonts w:asciiTheme="minorHAnsi" w:eastAsiaTheme="minorEastAsia" w:hAnsiTheme="minorHAnsi" w:cstheme="minorHAnsi"/>
          <w:sz w:val="22"/>
          <w:szCs w:val="22"/>
        </w:rPr>
        <w:t xml:space="preserve"> - dostatecznie określona koncepcja graficzna broszur</w:t>
      </w:r>
      <w:r w:rsidR="00703A2E">
        <w:rPr>
          <w:rFonts w:asciiTheme="minorHAnsi" w:eastAsiaTheme="minorEastAsia" w:hAnsiTheme="minorHAnsi" w:cstheme="minorHAnsi"/>
          <w:sz w:val="22"/>
          <w:szCs w:val="22"/>
        </w:rPr>
        <w:t>y</w:t>
      </w:r>
      <w:r w:rsidRPr="000A6AB5">
        <w:rPr>
          <w:rFonts w:asciiTheme="minorHAnsi" w:eastAsiaTheme="minorEastAsia" w:hAnsiTheme="minorHAnsi" w:cstheme="minorHAnsi"/>
          <w:sz w:val="22"/>
          <w:szCs w:val="22"/>
        </w:rPr>
        <w:t xml:space="preserve"> i ilustracji, w dostatecznym stopniu odpowiadająca na zakres tematyczny przedstawiony w OPZ. </w:t>
      </w:r>
      <w:r w:rsidR="00703A2E">
        <w:rPr>
          <w:rFonts w:asciiTheme="minorHAnsi" w:eastAsiaTheme="minorEastAsia" w:hAnsiTheme="minorHAnsi" w:cstheme="minorHAnsi"/>
          <w:sz w:val="22"/>
          <w:szCs w:val="22"/>
        </w:rPr>
        <w:t>P</w:t>
      </w:r>
      <w:r w:rsidRPr="000A6AB5">
        <w:rPr>
          <w:rFonts w:asciiTheme="minorHAnsi" w:eastAsiaTheme="minorEastAsia" w:hAnsiTheme="minorHAnsi" w:cstheme="minorHAnsi"/>
          <w:sz w:val="22"/>
          <w:szCs w:val="22"/>
        </w:rPr>
        <w:t xml:space="preserve">rzedstawiająca </w:t>
      </w:r>
      <w:r w:rsidR="00703A2E">
        <w:rPr>
          <w:rFonts w:asciiTheme="minorHAnsi" w:eastAsiaTheme="minorEastAsia" w:hAnsiTheme="minorHAnsi" w:cstheme="minorHAnsi"/>
          <w:sz w:val="22"/>
          <w:szCs w:val="22"/>
        </w:rPr>
        <w:t xml:space="preserve">do </w:t>
      </w:r>
      <w:r w:rsidRPr="000A6AB5">
        <w:rPr>
          <w:rFonts w:asciiTheme="minorHAnsi" w:eastAsiaTheme="minorEastAsia" w:hAnsiTheme="minorHAnsi" w:cstheme="minorHAnsi"/>
          <w:sz w:val="22"/>
          <w:szCs w:val="22"/>
        </w:rPr>
        <w:t xml:space="preserve">3 </w:t>
      </w:r>
      <w:r w:rsidR="00703A2E">
        <w:rPr>
          <w:rFonts w:asciiTheme="minorHAnsi" w:eastAsiaTheme="minorEastAsia" w:hAnsiTheme="minorHAnsi" w:cstheme="minorHAnsi"/>
          <w:sz w:val="22"/>
          <w:szCs w:val="22"/>
        </w:rPr>
        <w:t>ilustracji</w:t>
      </w:r>
      <w:r w:rsidRPr="000A6AB5">
        <w:rPr>
          <w:rFonts w:asciiTheme="minorHAnsi" w:eastAsiaTheme="minorEastAsia" w:hAnsiTheme="minorHAnsi" w:cstheme="minorHAnsi"/>
          <w:sz w:val="22"/>
          <w:szCs w:val="22"/>
        </w:rPr>
        <w:t xml:space="preserve"> w sposób podstawowy oraz cechy charakterystyczne dla </w:t>
      </w:r>
      <w:r w:rsidR="00703A2E">
        <w:rPr>
          <w:rFonts w:asciiTheme="minorHAnsi" w:eastAsiaTheme="minorEastAsia" w:hAnsiTheme="minorHAnsi" w:cstheme="minorHAnsi"/>
          <w:sz w:val="22"/>
          <w:szCs w:val="22"/>
        </w:rPr>
        <w:t>danego gatunku</w:t>
      </w:r>
      <w:r w:rsidRPr="000A6AB5">
        <w:rPr>
          <w:rFonts w:asciiTheme="minorHAnsi" w:eastAsiaTheme="minorEastAsia" w:hAnsiTheme="minorHAnsi" w:cstheme="minorHAnsi"/>
          <w:sz w:val="22"/>
          <w:szCs w:val="22"/>
        </w:rPr>
        <w:t xml:space="preserve">, zaproponowana koncepcja przedstawia dostateczny poziom wartości estetycznej i edukacyjnej, uwzględnia wskazówki Zamawiającego zawarte w OPZ w podstawowym zakresie; świadczy o dostatecznym zrozumieniu przedmiotu zamówienia oraz celów, jakie Zamawiający oczekuje osiągnąć w wyniku realizacji zamówienia; </w:t>
      </w:r>
    </w:p>
    <w:p w14:paraId="2731A401" w14:textId="29F8AD7C" w:rsidR="000A6AB5" w:rsidRDefault="000A6AB5" w:rsidP="000A6AB5">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0A6AB5">
        <w:rPr>
          <w:rFonts w:asciiTheme="minorHAnsi" w:eastAsiaTheme="minorEastAsia" w:hAnsiTheme="minorHAnsi" w:cstheme="minorHAnsi"/>
          <w:b/>
          <w:bCs/>
          <w:sz w:val="22"/>
          <w:szCs w:val="22"/>
        </w:rPr>
        <w:t>14 pkt</w:t>
      </w:r>
      <w:r w:rsidRPr="000A6AB5">
        <w:rPr>
          <w:rFonts w:asciiTheme="minorHAnsi" w:eastAsiaTheme="minorEastAsia" w:hAnsiTheme="minorHAnsi" w:cstheme="minorHAnsi"/>
          <w:sz w:val="22"/>
          <w:szCs w:val="22"/>
        </w:rPr>
        <w:t xml:space="preserve"> – dobrze określona koncepcja graficzna broszur</w:t>
      </w:r>
      <w:r w:rsidR="00703A2E">
        <w:rPr>
          <w:rFonts w:asciiTheme="minorHAnsi" w:eastAsiaTheme="minorEastAsia" w:hAnsiTheme="minorHAnsi" w:cstheme="minorHAnsi"/>
          <w:sz w:val="22"/>
          <w:szCs w:val="22"/>
        </w:rPr>
        <w:t>y</w:t>
      </w:r>
      <w:r w:rsidRPr="000A6AB5">
        <w:rPr>
          <w:rFonts w:asciiTheme="minorHAnsi" w:eastAsiaTheme="minorEastAsia" w:hAnsiTheme="minorHAnsi" w:cstheme="minorHAnsi"/>
          <w:sz w:val="22"/>
          <w:szCs w:val="22"/>
        </w:rPr>
        <w:t xml:space="preserve"> i ilustracji, w dobrym stopniu odpowiadająca na zakres tematyczny przedstawiony w OPZ. Koncepcja graficzna broszur</w:t>
      </w:r>
      <w:r w:rsidR="00703A2E">
        <w:rPr>
          <w:rFonts w:asciiTheme="minorHAnsi" w:eastAsiaTheme="minorEastAsia" w:hAnsiTheme="minorHAnsi" w:cstheme="minorHAnsi"/>
          <w:sz w:val="22"/>
          <w:szCs w:val="22"/>
        </w:rPr>
        <w:t xml:space="preserve">y </w:t>
      </w:r>
      <w:r w:rsidRPr="000A6AB5">
        <w:rPr>
          <w:rFonts w:asciiTheme="minorHAnsi" w:eastAsiaTheme="minorEastAsia" w:hAnsiTheme="minorHAnsi" w:cstheme="minorHAnsi"/>
          <w:sz w:val="22"/>
          <w:szCs w:val="22"/>
        </w:rPr>
        <w:t>spójna a ilustracj</w:t>
      </w:r>
      <w:r w:rsidR="00703A2E">
        <w:rPr>
          <w:rFonts w:asciiTheme="minorHAnsi" w:eastAsiaTheme="minorEastAsia" w:hAnsiTheme="minorHAnsi" w:cstheme="minorHAnsi"/>
          <w:sz w:val="22"/>
          <w:szCs w:val="22"/>
        </w:rPr>
        <w:t>e</w:t>
      </w:r>
      <w:r w:rsidRPr="000A6AB5">
        <w:rPr>
          <w:rFonts w:asciiTheme="minorHAnsi" w:eastAsiaTheme="minorEastAsia" w:hAnsiTheme="minorHAnsi" w:cstheme="minorHAnsi"/>
          <w:sz w:val="22"/>
          <w:szCs w:val="22"/>
        </w:rPr>
        <w:t xml:space="preserve"> przedstawiają </w:t>
      </w:r>
      <w:r w:rsidR="00703A2E">
        <w:rPr>
          <w:rFonts w:asciiTheme="minorHAnsi" w:eastAsiaTheme="minorEastAsia" w:hAnsiTheme="minorHAnsi" w:cstheme="minorHAnsi"/>
          <w:sz w:val="22"/>
          <w:szCs w:val="22"/>
        </w:rPr>
        <w:t>więcej niż</w:t>
      </w:r>
      <w:r w:rsidRPr="000A6AB5">
        <w:rPr>
          <w:rFonts w:asciiTheme="minorHAnsi" w:eastAsiaTheme="minorEastAsia" w:hAnsiTheme="minorHAnsi" w:cstheme="minorHAnsi"/>
          <w:sz w:val="22"/>
          <w:szCs w:val="22"/>
        </w:rPr>
        <w:t xml:space="preserve"> 3 </w:t>
      </w:r>
      <w:r w:rsidR="00703A2E">
        <w:rPr>
          <w:rFonts w:asciiTheme="minorHAnsi" w:eastAsiaTheme="minorEastAsia" w:hAnsiTheme="minorHAnsi" w:cstheme="minorHAnsi"/>
          <w:sz w:val="22"/>
          <w:szCs w:val="22"/>
        </w:rPr>
        <w:t>gatunki</w:t>
      </w:r>
      <w:r w:rsidRPr="000A6AB5">
        <w:rPr>
          <w:rFonts w:asciiTheme="minorHAnsi" w:eastAsiaTheme="minorEastAsia" w:hAnsiTheme="minorHAnsi" w:cstheme="minorHAnsi"/>
          <w:sz w:val="22"/>
          <w:szCs w:val="22"/>
        </w:rPr>
        <w:t xml:space="preserve"> w sposób dopracowany i szczegółowy </w:t>
      </w:r>
      <w:r w:rsidR="00703A2E">
        <w:rPr>
          <w:rFonts w:asciiTheme="minorHAnsi" w:eastAsiaTheme="minorEastAsia" w:hAnsiTheme="minorHAnsi" w:cstheme="minorHAnsi"/>
          <w:sz w:val="22"/>
          <w:szCs w:val="22"/>
        </w:rPr>
        <w:t xml:space="preserve">wraz z </w:t>
      </w:r>
      <w:r w:rsidRPr="000A6AB5">
        <w:rPr>
          <w:rFonts w:asciiTheme="minorHAnsi" w:eastAsiaTheme="minorEastAsia" w:hAnsiTheme="minorHAnsi" w:cstheme="minorHAnsi"/>
          <w:sz w:val="22"/>
          <w:szCs w:val="22"/>
        </w:rPr>
        <w:t>cech</w:t>
      </w:r>
      <w:r w:rsidR="00703A2E">
        <w:rPr>
          <w:rFonts w:asciiTheme="minorHAnsi" w:eastAsiaTheme="minorEastAsia" w:hAnsiTheme="minorHAnsi" w:cstheme="minorHAnsi"/>
          <w:sz w:val="22"/>
          <w:szCs w:val="22"/>
        </w:rPr>
        <w:t>ami</w:t>
      </w:r>
      <w:r w:rsidRPr="000A6AB5">
        <w:rPr>
          <w:rFonts w:asciiTheme="minorHAnsi" w:eastAsiaTheme="minorEastAsia" w:hAnsiTheme="minorHAnsi" w:cstheme="minorHAnsi"/>
          <w:sz w:val="22"/>
          <w:szCs w:val="22"/>
        </w:rPr>
        <w:t xml:space="preserve"> charakterystyczn</w:t>
      </w:r>
      <w:r w:rsidR="00703A2E">
        <w:rPr>
          <w:rFonts w:asciiTheme="minorHAnsi" w:eastAsiaTheme="minorEastAsia" w:hAnsiTheme="minorHAnsi" w:cstheme="minorHAnsi"/>
          <w:sz w:val="22"/>
          <w:szCs w:val="22"/>
        </w:rPr>
        <w:t>ymi</w:t>
      </w:r>
      <w:r w:rsidRPr="000A6AB5">
        <w:rPr>
          <w:rFonts w:asciiTheme="minorHAnsi" w:eastAsiaTheme="minorEastAsia" w:hAnsiTheme="minorHAnsi" w:cstheme="minorHAnsi"/>
          <w:sz w:val="22"/>
          <w:szCs w:val="22"/>
        </w:rPr>
        <w:t xml:space="preserve"> dla więcej niż </w:t>
      </w:r>
      <w:r w:rsidR="00703A2E">
        <w:rPr>
          <w:rFonts w:asciiTheme="minorHAnsi" w:eastAsiaTheme="minorEastAsia" w:hAnsiTheme="minorHAnsi" w:cstheme="minorHAnsi"/>
          <w:sz w:val="22"/>
          <w:szCs w:val="22"/>
        </w:rPr>
        <w:t>trzech gatunków</w:t>
      </w:r>
      <w:r w:rsidRPr="000A6AB5">
        <w:rPr>
          <w:rFonts w:asciiTheme="minorHAnsi" w:eastAsiaTheme="minorEastAsia" w:hAnsiTheme="minorHAnsi" w:cstheme="minorHAnsi"/>
          <w:sz w:val="22"/>
          <w:szCs w:val="22"/>
        </w:rPr>
        <w:t>; zaproponowana koncepcja przedstawia dobry poziom wartości estetycznej i edukacyjnej, uwzględnia większość zaleceń Zamawiającego zawartych w OPZ; świadczy o dobrym zrozumieniu przedmiotu zamówienia oraz celów, jakie Zamawiający oczekuje osiągnąć w wyniku realizacji zamówienia</w:t>
      </w:r>
      <w:r>
        <w:rPr>
          <w:rFonts w:asciiTheme="minorHAnsi" w:eastAsiaTheme="minorEastAsia" w:hAnsiTheme="minorHAnsi" w:cstheme="minorHAnsi"/>
          <w:sz w:val="22"/>
          <w:szCs w:val="22"/>
        </w:rPr>
        <w:t>;</w:t>
      </w:r>
    </w:p>
    <w:p w14:paraId="03680D3F" w14:textId="63DA3854" w:rsidR="000A6AB5" w:rsidRDefault="000A6AB5" w:rsidP="000A6AB5">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0A6AB5">
        <w:rPr>
          <w:rFonts w:asciiTheme="minorHAnsi" w:eastAsiaTheme="minorEastAsia" w:hAnsiTheme="minorHAnsi" w:cstheme="minorHAnsi"/>
          <w:b/>
          <w:bCs/>
          <w:sz w:val="22"/>
          <w:szCs w:val="22"/>
        </w:rPr>
        <w:t>20 pkt</w:t>
      </w:r>
      <w:r w:rsidRPr="000A6AB5">
        <w:rPr>
          <w:rFonts w:asciiTheme="minorHAnsi" w:eastAsiaTheme="minorEastAsia" w:hAnsiTheme="minorHAnsi" w:cstheme="minorHAnsi"/>
          <w:sz w:val="22"/>
          <w:szCs w:val="22"/>
        </w:rPr>
        <w:t xml:space="preserve"> - bardzo dobrze określona koncepcja graficzna broszur</w:t>
      </w:r>
      <w:r w:rsidR="00703A2E">
        <w:rPr>
          <w:rFonts w:asciiTheme="minorHAnsi" w:eastAsiaTheme="minorEastAsia" w:hAnsiTheme="minorHAnsi" w:cstheme="minorHAnsi"/>
          <w:sz w:val="22"/>
          <w:szCs w:val="22"/>
        </w:rPr>
        <w:t>y</w:t>
      </w:r>
      <w:r w:rsidRPr="000A6AB5">
        <w:rPr>
          <w:rFonts w:asciiTheme="minorHAnsi" w:eastAsiaTheme="minorEastAsia" w:hAnsiTheme="minorHAnsi" w:cstheme="minorHAnsi"/>
          <w:sz w:val="22"/>
          <w:szCs w:val="22"/>
        </w:rPr>
        <w:t xml:space="preserve"> i ilustracj</w:t>
      </w:r>
      <w:r w:rsidR="00703A2E">
        <w:rPr>
          <w:rFonts w:asciiTheme="minorHAnsi" w:eastAsiaTheme="minorEastAsia" w:hAnsiTheme="minorHAnsi" w:cstheme="minorHAnsi"/>
          <w:sz w:val="22"/>
          <w:szCs w:val="22"/>
        </w:rPr>
        <w:t>e</w:t>
      </w:r>
      <w:r w:rsidRPr="000A6AB5">
        <w:rPr>
          <w:rFonts w:asciiTheme="minorHAnsi" w:eastAsiaTheme="minorEastAsia" w:hAnsiTheme="minorHAnsi" w:cstheme="minorHAnsi"/>
          <w:sz w:val="22"/>
          <w:szCs w:val="22"/>
        </w:rPr>
        <w:t>, w wysokim stopniu odpowiadając</w:t>
      </w:r>
      <w:r w:rsidR="00703A2E">
        <w:rPr>
          <w:rFonts w:asciiTheme="minorHAnsi" w:eastAsiaTheme="minorEastAsia" w:hAnsiTheme="minorHAnsi" w:cstheme="minorHAnsi"/>
          <w:sz w:val="22"/>
          <w:szCs w:val="22"/>
        </w:rPr>
        <w:t>e</w:t>
      </w:r>
      <w:r w:rsidRPr="000A6AB5">
        <w:rPr>
          <w:rFonts w:asciiTheme="minorHAnsi" w:eastAsiaTheme="minorEastAsia" w:hAnsiTheme="minorHAnsi" w:cstheme="minorHAnsi"/>
          <w:sz w:val="22"/>
          <w:szCs w:val="22"/>
        </w:rPr>
        <w:t xml:space="preserve"> na zakres tematyczny przedstawiony w OPZ. Koncepcja graficzna broszur</w:t>
      </w:r>
      <w:r w:rsidR="00703A2E">
        <w:rPr>
          <w:rFonts w:asciiTheme="minorHAnsi" w:eastAsiaTheme="minorEastAsia" w:hAnsiTheme="minorHAnsi" w:cstheme="minorHAnsi"/>
          <w:sz w:val="22"/>
          <w:szCs w:val="22"/>
        </w:rPr>
        <w:t>y</w:t>
      </w:r>
      <w:r w:rsidRPr="000A6AB5">
        <w:rPr>
          <w:rFonts w:asciiTheme="minorHAnsi" w:eastAsiaTheme="minorEastAsia" w:hAnsiTheme="minorHAnsi" w:cstheme="minorHAnsi"/>
          <w:sz w:val="22"/>
          <w:szCs w:val="22"/>
        </w:rPr>
        <w:t xml:space="preserve"> spójna a </w:t>
      </w:r>
      <w:r w:rsidR="00703A2E">
        <w:rPr>
          <w:rFonts w:asciiTheme="minorHAnsi" w:eastAsiaTheme="minorEastAsia" w:hAnsiTheme="minorHAnsi" w:cstheme="minorHAnsi"/>
          <w:sz w:val="22"/>
          <w:szCs w:val="22"/>
        </w:rPr>
        <w:t>ilustracje</w:t>
      </w:r>
      <w:r w:rsidRPr="000A6AB5">
        <w:rPr>
          <w:rFonts w:asciiTheme="minorHAnsi" w:eastAsiaTheme="minorEastAsia" w:hAnsiTheme="minorHAnsi" w:cstheme="minorHAnsi"/>
          <w:sz w:val="22"/>
          <w:szCs w:val="22"/>
        </w:rPr>
        <w:t xml:space="preserve"> przedstawiając</w:t>
      </w:r>
      <w:r w:rsidR="00703A2E">
        <w:rPr>
          <w:rFonts w:asciiTheme="minorHAnsi" w:eastAsiaTheme="minorEastAsia" w:hAnsiTheme="minorHAnsi" w:cstheme="minorHAnsi"/>
          <w:sz w:val="22"/>
          <w:szCs w:val="22"/>
        </w:rPr>
        <w:t>e</w:t>
      </w:r>
      <w:r w:rsidRPr="000A6AB5">
        <w:rPr>
          <w:rFonts w:asciiTheme="minorHAnsi" w:eastAsiaTheme="minorEastAsia" w:hAnsiTheme="minorHAnsi" w:cstheme="minorHAnsi"/>
          <w:sz w:val="22"/>
          <w:szCs w:val="22"/>
        </w:rPr>
        <w:t xml:space="preserve"> wszystkie </w:t>
      </w:r>
      <w:r w:rsidR="00B23B6D">
        <w:rPr>
          <w:rFonts w:asciiTheme="minorHAnsi" w:eastAsiaTheme="minorEastAsia" w:hAnsiTheme="minorHAnsi" w:cstheme="minorHAnsi"/>
          <w:sz w:val="22"/>
          <w:szCs w:val="22"/>
        </w:rPr>
        <w:t>gatunki</w:t>
      </w:r>
      <w:r w:rsidRPr="000A6AB5">
        <w:rPr>
          <w:rFonts w:asciiTheme="minorHAnsi" w:eastAsiaTheme="minorEastAsia" w:hAnsiTheme="minorHAnsi" w:cstheme="minorHAnsi"/>
          <w:sz w:val="22"/>
          <w:szCs w:val="22"/>
        </w:rPr>
        <w:t xml:space="preserve"> </w:t>
      </w:r>
      <w:r w:rsidR="00B23B6D">
        <w:rPr>
          <w:rFonts w:asciiTheme="minorHAnsi" w:eastAsiaTheme="minorEastAsia" w:hAnsiTheme="minorHAnsi" w:cstheme="minorHAnsi"/>
          <w:sz w:val="22"/>
          <w:szCs w:val="22"/>
        </w:rPr>
        <w:t>uwidaczniające ich cechy charakterystyczne</w:t>
      </w:r>
      <w:r w:rsidRPr="000A6AB5">
        <w:rPr>
          <w:rFonts w:asciiTheme="minorHAnsi" w:eastAsiaTheme="minorEastAsia" w:hAnsiTheme="minorHAnsi" w:cstheme="minorHAnsi"/>
          <w:sz w:val="22"/>
          <w:szCs w:val="22"/>
        </w:rPr>
        <w:t xml:space="preserve">. Zaproponowana koncepcja przedstawia bardzo dobry poziom wartości estetycznej i edukacyjnej, uwzględnia wszystkie zalecenia Zamawiającego zawarte w OPZ </w:t>
      </w:r>
      <w:r w:rsidRPr="000A6AB5">
        <w:rPr>
          <w:rFonts w:asciiTheme="minorHAnsi" w:eastAsiaTheme="minorEastAsia" w:hAnsiTheme="minorHAnsi" w:cstheme="minorHAnsi"/>
          <w:sz w:val="22"/>
          <w:szCs w:val="22"/>
        </w:rPr>
        <w:lastRenderedPageBreak/>
        <w:t>dotyczące każdego z opracowań; świadczy o wysokim zrozumieniu przedmiotu zamówienia oraz celów, jakie Zamawiający oczekuje osiągnąć w wyniku realizacji zamówienia.</w:t>
      </w:r>
    </w:p>
    <w:p w14:paraId="73831481" w14:textId="20F9DA6F" w:rsidR="002D05F6" w:rsidRPr="00B23B6D" w:rsidRDefault="00B23B6D" w:rsidP="00A14B90">
      <w:pPr>
        <w:pStyle w:val="Akapitzlist"/>
        <w:keepNext/>
        <w:widowControl w:val="0"/>
        <w:numPr>
          <w:ilvl w:val="0"/>
          <w:numId w:val="5"/>
        </w:numPr>
        <w:tabs>
          <w:tab w:val="right" w:leader="dot" w:pos="2835"/>
          <w:tab w:val="right" w:leader="dot" w:pos="3686"/>
          <w:tab w:val="right" w:leader="dot" w:pos="4962"/>
        </w:tabs>
        <w:spacing w:after="120" w:line="360" w:lineRule="auto"/>
        <w:ind w:left="993" w:hanging="426"/>
        <w:rPr>
          <w:rFonts w:asciiTheme="minorHAnsi" w:eastAsiaTheme="minorEastAsia" w:hAnsiTheme="minorHAnsi" w:cstheme="minorHAnsi"/>
          <w:b/>
          <w:sz w:val="22"/>
          <w:szCs w:val="22"/>
        </w:rPr>
      </w:pPr>
      <w:r w:rsidRPr="00B23B6D">
        <w:rPr>
          <w:rFonts w:asciiTheme="minorHAnsi" w:eastAsiaTheme="minorEastAsia" w:hAnsiTheme="minorHAnsi" w:cstheme="minorHAnsi"/>
          <w:b/>
          <w:sz w:val="22"/>
          <w:szCs w:val="22"/>
        </w:rPr>
        <w:t>Koncepcja graficzna broszur i ilustracji IGO oraz łodzi Wisły” (</w:t>
      </w:r>
      <w:proofErr w:type="spellStart"/>
      <w:r w:rsidRPr="00B23B6D">
        <w:rPr>
          <w:rFonts w:asciiTheme="minorHAnsi" w:eastAsiaTheme="minorEastAsia" w:hAnsiTheme="minorHAnsi" w:cstheme="minorHAnsi"/>
          <w:b/>
          <w:sz w:val="22"/>
          <w:szCs w:val="22"/>
        </w:rPr>
        <w:t>Kgi</w:t>
      </w:r>
      <w:proofErr w:type="spellEnd"/>
      <w:r w:rsidRPr="00B23B6D">
        <w:rPr>
          <w:rFonts w:asciiTheme="minorHAnsi" w:eastAsiaTheme="minorEastAsia" w:hAnsiTheme="minorHAnsi" w:cstheme="minorHAnsi"/>
          <w:b/>
          <w:sz w:val="22"/>
          <w:szCs w:val="22"/>
        </w:rPr>
        <w:t xml:space="preserve">) </w:t>
      </w:r>
      <w:r w:rsidR="002D05F6" w:rsidRPr="00B23B6D">
        <w:rPr>
          <w:rFonts w:asciiTheme="minorHAnsi" w:eastAsiaTheme="minorEastAsia" w:hAnsiTheme="minorHAnsi" w:cstheme="minorHAnsi"/>
          <w:b/>
          <w:sz w:val="22"/>
          <w:szCs w:val="22"/>
        </w:rPr>
        <w:t>– 20 pkt,</w:t>
      </w:r>
    </w:p>
    <w:p w14:paraId="70FD57B0" w14:textId="334E7D00" w:rsidR="002D05F6" w:rsidRDefault="002D05F6" w:rsidP="002D05F6">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2D05F6">
        <w:rPr>
          <w:rFonts w:asciiTheme="minorHAnsi" w:eastAsiaTheme="minorEastAsia" w:hAnsiTheme="minorHAnsi" w:cstheme="minorHAnsi"/>
          <w:sz w:val="22"/>
          <w:szCs w:val="22"/>
        </w:rPr>
        <w:t>Przez “koncepcję graficzną</w:t>
      </w:r>
      <w:r w:rsidR="00CA13EE">
        <w:rPr>
          <w:rFonts w:asciiTheme="minorHAnsi" w:eastAsiaTheme="minorEastAsia" w:hAnsiTheme="minorHAnsi" w:cstheme="minorHAnsi"/>
          <w:sz w:val="22"/>
          <w:szCs w:val="22"/>
        </w:rPr>
        <w:t xml:space="preserve"> broszur i ilustracji IGO oraz łodzi Wisły</w:t>
      </w:r>
      <w:r w:rsidRPr="002D05F6">
        <w:rPr>
          <w:rFonts w:asciiTheme="minorHAnsi" w:eastAsiaTheme="minorEastAsia" w:hAnsiTheme="minorHAnsi" w:cstheme="minorHAnsi"/>
          <w:sz w:val="22"/>
          <w:szCs w:val="22"/>
        </w:rPr>
        <w:t xml:space="preserve">” Zamawiający rozumie wstępną propozycję ilustracji dotyczących </w:t>
      </w:r>
      <w:r w:rsidR="00CA13EE">
        <w:rPr>
          <w:rFonts w:asciiTheme="minorHAnsi" w:eastAsiaTheme="minorEastAsia" w:hAnsiTheme="minorHAnsi" w:cstheme="minorHAnsi"/>
          <w:sz w:val="22"/>
          <w:szCs w:val="22"/>
        </w:rPr>
        <w:t xml:space="preserve">najpopularniejszych w Warszawie gatunków inwazyjnych roślin i </w:t>
      </w:r>
      <w:r w:rsidR="00B76F26">
        <w:rPr>
          <w:rFonts w:asciiTheme="minorHAnsi" w:eastAsiaTheme="minorEastAsia" w:hAnsiTheme="minorHAnsi" w:cstheme="minorHAnsi"/>
          <w:sz w:val="22"/>
          <w:szCs w:val="22"/>
        </w:rPr>
        <w:t xml:space="preserve">zwierząt </w:t>
      </w:r>
      <w:r w:rsidR="00B76F26" w:rsidRPr="002D05F6">
        <w:rPr>
          <w:rFonts w:asciiTheme="minorHAnsi" w:eastAsiaTheme="minorEastAsia" w:hAnsiTheme="minorHAnsi" w:cstheme="minorHAnsi"/>
          <w:sz w:val="22"/>
          <w:szCs w:val="22"/>
        </w:rPr>
        <w:t>z</w:t>
      </w:r>
      <w:r w:rsidRPr="002D05F6">
        <w:rPr>
          <w:rFonts w:asciiTheme="minorHAnsi" w:eastAsiaTheme="minorEastAsia" w:hAnsiTheme="minorHAnsi" w:cstheme="minorHAnsi"/>
          <w:sz w:val="22"/>
          <w:szCs w:val="22"/>
        </w:rPr>
        <w:t xml:space="preserve"> uwzględnieniem cech charakterystycznych umożliwiających identyfikację, zawierającą elementy budowy rośliny</w:t>
      </w:r>
      <w:r w:rsidR="00CA13EE">
        <w:rPr>
          <w:rFonts w:asciiTheme="minorHAnsi" w:eastAsiaTheme="minorEastAsia" w:hAnsiTheme="minorHAnsi" w:cstheme="minorHAnsi"/>
          <w:sz w:val="22"/>
          <w:szCs w:val="22"/>
        </w:rPr>
        <w:t xml:space="preserve"> lub zwierzęcia</w:t>
      </w:r>
      <w:r w:rsidRPr="002D05F6">
        <w:rPr>
          <w:rFonts w:asciiTheme="minorHAnsi" w:eastAsiaTheme="minorEastAsia" w:hAnsiTheme="minorHAnsi" w:cstheme="minorHAnsi"/>
          <w:sz w:val="22"/>
          <w:szCs w:val="22"/>
        </w:rPr>
        <w:t xml:space="preserve">, np.: techniki wykonania, informacji umożliwiających wizualizację docelowego wyglądu </w:t>
      </w:r>
      <w:r w:rsidR="00CA13EE">
        <w:rPr>
          <w:rFonts w:asciiTheme="minorHAnsi" w:eastAsiaTheme="minorEastAsia" w:hAnsiTheme="minorHAnsi" w:cstheme="minorHAnsi"/>
          <w:sz w:val="22"/>
          <w:szCs w:val="22"/>
        </w:rPr>
        <w:t>łodzi</w:t>
      </w:r>
      <w:r w:rsidRPr="002D05F6">
        <w:rPr>
          <w:rFonts w:asciiTheme="minorHAnsi" w:eastAsiaTheme="minorEastAsia" w:hAnsiTheme="minorHAnsi" w:cstheme="minorHAnsi"/>
          <w:sz w:val="22"/>
          <w:szCs w:val="22"/>
        </w:rPr>
        <w:t xml:space="preserve"> zawierające wymienione w OPZ informacje.</w:t>
      </w:r>
    </w:p>
    <w:p w14:paraId="15B807B6" w14:textId="176488AE" w:rsidR="002D05F6" w:rsidRDefault="002D05F6" w:rsidP="002D05F6">
      <w:pPr>
        <w:pStyle w:val="Akapitzlist"/>
        <w:keepNext/>
        <w:widowControl w:val="0"/>
        <w:tabs>
          <w:tab w:val="right" w:leader="dot" w:pos="2835"/>
          <w:tab w:val="right" w:leader="dot" w:pos="3686"/>
          <w:tab w:val="right" w:leader="dot" w:pos="4962"/>
        </w:tabs>
        <w:spacing w:after="120" w:line="360" w:lineRule="auto"/>
        <w:ind w:left="993"/>
        <w:rPr>
          <w:rFonts w:ascii="Calibri" w:eastAsiaTheme="minorEastAsia" w:hAnsi="Calibri" w:cs="Calibri"/>
          <w:sz w:val="22"/>
          <w:szCs w:val="22"/>
        </w:rPr>
      </w:pPr>
      <w:r w:rsidRPr="002D05F6">
        <w:rPr>
          <w:rFonts w:asciiTheme="minorHAnsi" w:eastAsiaTheme="minorEastAsia" w:hAnsiTheme="minorHAnsi" w:cstheme="minorHAnsi"/>
          <w:sz w:val="22"/>
          <w:szCs w:val="22"/>
        </w:rPr>
        <w:t>W kryterium oceny (</w:t>
      </w:r>
      <w:proofErr w:type="spellStart"/>
      <w:r w:rsidRPr="002D05F6">
        <w:rPr>
          <w:rFonts w:asciiTheme="minorHAnsi" w:eastAsiaTheme="minorEastAsia" w:hAnsiTheme="minorHAnsi" w:cstheme="minorHAnsi"/>
          <w:sz w:val="22"/>
          <w:szCs w:val="22"/>
        </w:rPr>
        <w:t>K</w:t>
      </w:r>
      <w:r w:rsidR="00CA13EE">
        <w:rPr>
          <w:rFonts w:asciiTheme="minorHAnsi" w:eastAsiaTheme="minorEastAsia" w:hAnsiTheme="minorHAnsi" w:cstheme="minorHAnsi"/>
          <w:sz w:val="22"/>
          <w:szCs w:val="22"/>
        </w:rPr>
        <w:t>gi</w:t>
      </w:r>
      <w:proofErr w:type="spellEnd"/>
      <w:r w:rsidRPr="002D05F6">
        <w:rPr>
          <w:rFonts w:asciiTheme="minorHAnsi" w:eastAsiaTheme="minorEastAsia" w:hAnsiTheme="minorHAnsi" w:cstheme="minorHAnsi"/>
          <w:sz w:val="22"/>
          <w:szCs w:val="22"/>
        </w:rPr>
        <w:t xml:space="preserve">) Członek komisji przetargowej indywidualnie ocenia Koncepcję </w:t>
      </w:r>
      <w:r w:rsidR="00CA13EE">
        <w:rPr>
          <w:rFonts w:asciiTheme="minorHAnsi" w:eastAsiaTheme="minorEastAsia" w:hAnsiTheme="minorHAnsi" w:cstheme="minorHAnsi"/>
          <w:sz w:val="22"/>
          <w:szCs w:val="22"/>
        </w:rPr>
        <w:t xml:space="preserve">graficzną i ilustracje </w:t>
      </w:r>
      <w:r w:rsidRPr="002D05F6">
        <w:rPr>
          <w:rFonts w:asciiTheme="minorHAnsi" w:eastAsiaTheme="minorEastAsia" w:hAnsiTheme="minorHAnsi" w:cstheme="minorHAnsi"/>
          <w:sz w:val="22"/>
          <w:szCs w:val="22"/>
        </w:rPr>
        <w:t xml:space="preserve">zgodnie z opisem wskazanym w OPZ. Ocenie podlegać będą wartości jakościowe i edukacyjne. </w:t>
      </w:r>
    </w:p>
    <w:p w14:paraId="689B5B8F" w14:textId="7E77E9E2" w:rsidR="002D05F6" w:rsidRDefault="002D05F6" w:rsidP="002D05F6">
      <w:pPr>
        <w:pStyle w:val="Akapitzlist"/>
        <w:keepNext/>
        <w:widowControl w:val="0"/>
        <w:tabs>
          <w:tab w:val="right" w:leader="dot" w:pos="2835"/>
          <w:tab w:val="right" w:leader="dot" w:pos="3686"/>
          <w:tab w:val="right" w:leader="dot" w:pos="4962"/>
        </w:tabs>
        <w:spacing w:after="120" w:line="360" w:lineRule="auto"/>
        <w:ind w:left="993"/>
        <w:rPr>
          <w:rFonts w:ascii="Calibri" w:eastAsiaTheme="minorEastAsia" w:hAnsi="Calibri" w:cs="Calibri"/>
          <w:sz w:val="22"/>
          <w:szCs w:val="22"/>
        </w:rPr>
      </w:pPr>
      <w:r w:rsidRPr="002D05F6">
        <w:rPr>
          <w:rFonts w:asciiTheme="minorHAnsi" w:eastAsiaTheme="minorEastAsia" w:hAnsiTheme="minorHAnsi" w:cstheme="minorHAnsi"/>
          <w:sz w:val="22"/>
          <w:szCs w:val="22"/>
        </w:rPr>
        <w:t xml:space="preserve"> </w:t>
      </w:r>
      <w:r w:rsidRPr="002D05F6">
        <w:rPr>
          <w:rFonts w:asciiTheme="minorHAnsi" w:eastAsiaTheme="minorEastAsia" w:hAnsiTheme="minorHAnsi" w:cstheme="minorHAnsi"/>
          <w:b/>
          <w:bCs/>
          <w:sz w:val="22"/>
          <w:szCs w:val="22"/>
        </w:rPr>
        <w:t>1 pkt</w:t>
      </w:r>
      <w:r w:rsidRPr="002D05F6">
        <w:rPr>
          <w:rFonts w:asciiTheme="minorHAnsi" w:eastAsiaTheme="minorEastAsia" w:hAnsiTheme="minorHAnsi" w:cstheme="minorHAnsi"/>
          <w:sz w:val="22"/>
          <w:szCs w:val="22"/>
        </w:rPr>
        <w:t xml:space="preserve"> - </w:t>
      </w:r>
      <w:r w:rsidR="00CA13EE" w:rsidRPr="00CA13EE">
        <w:rPr>
          <w:rFonts w:asciiTheme="minorHAnsi" w:eastAsiaTheme="minorEastAsia" w:hAnsiTheme="minorHAnsi" w:cstheme="minorHAnsi"/>
          <w:sz w:val="22"/>
          <w:szCs w:val="22"/>
        </w:rPr>
        <w:t>niedostatecznie określona koncepcja graficzna broszur i ilustracji, w minimalnym stopniu odpowiadająca na zakres tematyczny przedstawiony w OPZ, przedstawiająca jeden z elementów (łodzie lub IGO), bez cech charakterystycznych dla danego tytułu, o niskiej wartości estetycznej i edukacyjnej, w minimalnym stopniu uwzględnia zalecenia Zamawiającego; świadczy o niezrozumieniu przedmiotu zamówienia oraz celów, jakie Zamawiający oczekuje osiągnąć w wyniku realizacji zamówienia;</w:t>
      </w:r>
      <w:r w:rsidRPr="002D05F6">
        <w:rPr>
          <w:rFonts w:asciiTheme="minorHAnsi" w:eastAsiaTheme="minorEastAsia" w:hAnsiTheme="minorHAnsi" w:cstheme="minorHAnsi"/>
          <w:sz w:val="22"/>
          <w:szCs w:val="22"/>
        </w:rPr>
        <w:t xml:space="preserve"> </w:t>
      </w:r>
    </w:p>
    <w:p w14:paraId="181911B6" w14:textId="64E0B0B3" w:rsidR="00CA13EE" w:rsidRDefault="002D05F6" w:rsidP="002D05F6">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2D05F6">
        <w:rPr>
          <w:rFonts w:asciiTheme="minorHAnsi" w:eastAsiaTheme="minorEastAsia" w:hAnsiTheme="minorHAnsi" w:cstheme="minorHAnsi"/>
          <w:b/>
          <w:bCs/>
          <w:sz w:val="22"/>
          <w:szCs w:val="22"/>
        </w:rPr>
        <w:t>7 pkt</w:t>
      </w:r>
      <w:r w:rsidRPr="002D05F6">
        <w:rPr>
          <w:rFonts w:asciiTheme="minorHAnsi" w:eastAsiaTheme="minorEastAsia" w:hAnsiTheme="minorHAnsi" w:cstheme="minorHAnsi"/>
          <w:sz w:val="22"/>
          <w:szCs w:val="22"/>
        </w:rPr>
        <w:t xml:space="preserve"> - </w:t>
      </w:r>
      <w:r w:rsidR="00CA13EE" w:rsidRPr="00CA13EE">
        <w:rPr>
          <w:rFonts w:asciiTheme="minorHAnsi" w:eastAsiaTheme="minorEastAsia" w:hAnsiTheme="minorHAnsi" w:cstheme="minorHAnsi"/>
          <w:sz w:val="22"/>
          <w:szCs w:val="22"/>
        </w:rPr>
        <w:t>dostatecznie określona koncepcja graficzna broszur i ilustracji, w dostatecznym stopniu odpowiadająca na zakres tematyczny przedstawiony w OPZ. Koncepcja ilustracji przedstawiająca po jednym z 3 elementów (tematycznie) w sposób podstawowy oraz cechy charakterystyczne dla jednego z tytułów, zaproponowana koncepcja przedstawia dostateczny poziom wartości estetycznej i edukacyjnej, uwzględnia wskazówki Zamawiającego zawarte w OPZ w podstawowym zakresie; świadczy o dostatecznym zrozumieniu przedmiotu zamówienia oraz celów, jakie Zamawiający oczekuje osiągnąć w wyniku realizacji zamówienia</w:t>
      </w:r>
      <w:r w:rsidR="004D3BE4">
        <w:rPr>
          <w:rFonts w:asciiTheme="minorHAnsi" w:eastAsiaTheme="minorEastAsia" w:hAnsiTheme="minorHAnsi" w:cstheme="minorHAnsi"/>
          <w:sz w:val="22"/>
          <w:szCs w:val="22"/>
        </w:rPr>
        <w:t>;</w:t>
      </w:r>
    </w:p>
    <w:p w14:paraId="2E626734" w14:textId="58919EB3" w:rsidR="002D05F6" w:rsidRDefault="002D05F6" w:rsidP="002D05F6">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2D05F6">
        <w:rPr>
          <w:rFonts w:asciiTheme="minorHAnsi" w:eastAsiaTheme="minorEastAsia" w:hAnsiTheme="minorHAnsi" w:cstheme="minorHAnsi"/>
          <w:b/>
          <w:bCs/>
          <w:sz w:val="22"/>
          <w:szCs w:val="22"/>
        </w:rPr>
        <w:t>14 pkt</w:t>
      </w:r>
      <w:r w:rsidRPr="002D05F6">
        <w:rPr>
          <w:rFonts w:asciiTheme="minorHAnsi" w:eastAsiaTheme="minorEastAsia" w:hAnsiTheme="minorHAnsi" w:cstheme="minorHAnsi"/>
          <w:sz w:val="22"/>
          <w:szCs w:val="22"/>
        </w:rPr>
        <w:t xml:space="preserve"> – </w:t>
      </w:r>
      <w:r w:rsidR="00CA13EE" w:rsidRPr="00CA13EE">
        <w:rPr>
          <w:rFonts w:asciiTheme="minorHAnsi" w:eastAsiaTheme="minorEastAsia" w:hAnsiTheme="minorHAnsi" w:cstheme="minorHAnsi"/>
          <w:sz w:val="22"/>
          <w:szCs w:val="22"/>
        </w:rPr>
        <w:t xml:space="preserve">dobrze określona koncepcja graficzna broszur i ilustracji, w dobrym stopniu odpowiadająca na zakres tematyczny przedstawiony w OPZ. Koncepcja graficzna broszur spójna a koncepcja ilustracji przedstawiająca po jednym z 3 elementów (tematycznie) w sposób dopracowany i szczegółowy oraz cechy charakterystyczne dla więcej niż jednego z tytułów; zaproponowana koncepcja przedstawia dobry poziom wartości estetycznej i edukacyjnej, uwzględnia większość zaleceń Zamawiającego zawartych w OPZ; świadczy o dobrym zrozumieniu przedmiotu zamówienia oraz celów, jakie Zamawiający oczekuje </w:t>
      </w:r>
      <w:r w:rsidR="00CA13EE" w:rsidRPr="00CA13EE">
        <w:rPr>
          <w:rFonts w:asciiTheme="minorHAnsi" w:eastAsiaTheme="minorEastAsia" w:hAnsiTheme="minorHAnsi" w:cstheme="minorHAnsi"/>
          <w:sz w:val="22"/>
          <w:szCs w:val="22"/>
        </w:rPr>
        <w:lastRenderedPageBreak/>
        <w:t>osiągnąć w wyniku realizacji zamówienia;</w:t>
      </w:r>
    </w:p>
    <w:p w14:paraId="1407E72A" w14:textId="137D029F" w:rsidR="002D05F6" w:rsidRDefault="002D05F6" w:rsidP="002D05F6">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2D05F6">
        <w:rPr>
          <w:rFonts w:asciiTheme="minorHAnsi" w:eastAsiaTheme="minorEastAsia" w:hAnsiTheme="minorHAnsi" w:cstheme="minorHAnsi"/>
          <w:b/>
          <w:bCs/>
          <w:sz w:val="22"/>
          <w:szCs w:val="22"/>
        </w:rPr>
        <w:t xml:space="preserve">20 pkt </w:t>
      </w:r>
      <w:r w:rsidRPr="002D05F6">
        <w:rPr>
          <w:rFonts w:asciiTheme="minorHAnsi" w:eastAsiaTheme="minorEastAsia" w:hAnsiTheme="minorHAnsi" w:cstheme="minorHAnsi"/>
          <w:sz w:val="22"/>
          <w:szCs w:val="22"/>
        </w:rPr>
        <w:t xml:space="preserve">- </w:t>
      </w:r>
      <w:r w:rsidR="00CA13EE" w:rsidRPr="00CA13EE">
        <w:rPr>
          <w:rFonts w:asciiTheme="minorHAnsi" w:eastAsiaTheme="minorEastAsia" w:hAnsiTheme="minorHAnsi" w:cstheme="minorHAnsi"/>
          <w:sz w:val="22"/>
          <w:szCs w:val="22"/>
        </w:rPr>
        <w:t>bardzo dobrze określona koncepcja graficzna broszur i ilustracji, w wysokim stopniu odpowiadająca na zakres tematyczny przedstawiony w OPZ. Koncepcja graficzna broszur spójna a koncepcja ilustracji przedstawiająca wszystkie wymagane elementy w więcej niż jednej ilustracji oraz cechy charakterystyczne dla wszystkich tytułów. Zaproponowana koncepcja przedstawia bardzo dobry poziom wartości estetycznej i edukacyjnej, uwzględnia wszystkie zalecenia Zamawiającego zawarte w OPZ dotyczące każdego z opracowań; świadczy o wysokim zrozumieniu przedmiotu zamówienia oraz celów, jakie Zamawiający oczekuje osiągnąć w wyniku realizacji zamówienia.</w:t>
      </w:r>
    </w:p>
    <w:p w14:paraId="14E44B4B" w14:textId="25B15396" w:rsidR="00903879" w:rsidRPr="00FE4B5E" w:rsidRDefault="00903879" w:rsidP="00FE4B5E">
      <w:pPr>
        <w:pStyle w:val="Akapitzlist"/>
        <w:keepNext/>
        <w:widowControl w:val="0"/>
        <w:numPr>
          <w:ilvl w:val="0"/>
          <w:numId w:val="5"/>
        </w:numPr>
        <w:tabs>
          <w:tab w:val="right" w:leader="dot" w:pos="2835"/>
          <w:tab w:val="right" w:leader="dot" w:pos="3686"/>
          <w:tab w:val="right" w:leader="dot" w:pos="4962"/>
        </w:tabs>
        <w:spacing w:after="120" w:line="360" w:lineRule="auto"/>
        <w:ind w:left="993" w:hanging="426"/>
        <w:rPr>
          <w:rFonts w:asciiTheme="minorHAnsi" w:eastAsiaTheme="minorEastAsia" w:hAnsiTheme="minorHAnsi" w:cstheme="minorHAnsi"/>
          <w:b/>
          <w:sz w:val="22"/>
          <w:szCs w:val="22"/>
        </w:rPr>
      </w:pPr>
      <w:r w:rsidRPr="00FE4B5E">
        <w:rPr>
          <w:rFonts w:asciiTheme="minorHAnsi" w:eastAsiaTheme="minorEastAsia" w:hAnsiTheme="minorHAnsi" w:cstheme="minorHAnsi"/>
          <w:b/>
          <w:sz w:val="22"/>
          <w:szCs w:val="22"/>
        </w:rPr>
        <w:t>w kryterium „Koncepcja graficzna broszury i ilustracji „Bóbr ekolog” (</w:t>
      </w:r>
      <w:proofErr w:type="spellStart"/>
      <w:r w:rsidRPr="00FE4B5E">
        <w:rPr>
          <w:rFonts w:asciiTheme="minorHAnsi" w:eastAsiaTheme="minorEastAsia" w:hAnsiTheme="minorHAnsi" w:cstheme="minorHAnsi"/>
          <w:b/>
          <w:sz w:val="22"/>
          <w:szCs w:val="22"/>
        </w:rPr>
        <w:t>Kgib</w:t>
      </w:r>
      <w:proofErr w:type="spellEnd"/>
      <w:r w:rsidRPr="00FE4B5E">
        <w:rPr>
          <w:rFonts w:asciiTheme="minorHAnsi" w:eastAsiaTheme="minorEastAsia" w:hAnsiTheme="minorHAnsi" w:cstheme="minorHAnsi"/>
          <w:b/>
          <w:sz w:val="22"/>
          <w:szCs w:val="22"/>
        </w:rPr>
        <w:t xml:space="preserve">) </w:t>
      </w:r>
    </w:p>
    <w:p w14:paraId="1529265C" w14:textId="77777777" w:rsidR="00903879" w:rsidRPr="00903879" w:rsidRDefault="00903879" w:rsidP="00FE4B5E">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FE4B5E">
        <w:rPr>
          <w:rFonts w:asciiTheme="minorHAnsi" w:eastAsiaTheme="minorEastAsia" w:hAnsiTheme="minorHAnsi" w:cstheme="minorHAnsi"/>
          <w:bCs/>
          <w:sz w:val="22"/>
          <w:szCs w:val="22"/>
        </w:rPr>
        <w:t>Przez “koncepcję graficzną broszury</w:t>
      </w:r>
      <w:r w:rsidRPr="00903879">
        <w:rPr>
          <w:rFonts w:asciiTheme="minorHAnsi" w:eastAsiaTheme="minorEastAsia" w:hAnsiTheme="minorHAnsi" w:cstheme="minorHAnsi"/>
          <w:sz w:val="22"/>
          <w:szCs w:val="22"/>
        </w:rPr>
        <w:t xml:space="preserve"> i ilustracji” Zamawiający rozumie propozycję treści zawierającej wymienione w OPZ informacje o gatunku oraz wstępną propozycję ilustracji dotyczących bobrów, z krótkim opisem jej cech charakterystycznych, techniki wykonania, informacji umożliwiających wizualizację docelowego wyglądu rysunku. W kryterium oceny (</w:t>
      </w:r>
      <w:proofErr w:type="spellStart"/>
      <w:r w:rsidRPr="00903879">
        <w:rPr>
          <w:rFonts w:asciiTheme="minorHAnsi" w:eastAsiaTheme="minorEastAsia" w:hAnsiTheme="minorHAnsi" w:cstheme="minorHAnsi"/>
          <w:sz w:val="22"/>
          <w:szCs w:val="22"/>
        </w:rPr>
        <w:t>Kgib</w:t>
      </w:r>
      <w:proofErr w:type="spellEnd"/>
      <w:r w:rsidRPr="00903879">
        <w:rPr>
          <w:rFonts w:asciiTheme="minorHAnsi" w:eastAsiaTheme="minorEastAsia" w:hAnsiTheme="minorHAnsi" w:cstheme="minorHAnsi"/>
          <w:sz w:val="22"/>
          <w:szCs w:val="22"/>
        </w:rPr>
        <w:t>) Członek komisji przetargowej indywidualnie ocenia koncepcję propozycji tekstowo – graficznej wykorzystanej przy produkcji broszury „Bóbr ekolog” w oparciu o założenia zawarte w OPZ.</w:t>
      </w:r>
    </w:p>
    <w:p w14:paraId="66B14E0B" w14:textId="77777777" w:rsidR="00903879" w:rsidRPr="00903879" w:rsidRDefault="00903879" w:rsidP="00903879">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903879">
        <w:rPr>
          <w:rFonts w:asciiTheme="minorHAnsi" w:eastAsiaTheme="minorEastAsia" w:hAnsiTheme="minorHAnsi" w:cstheme="minorHAnsi"/>
          <w:sz w:val="22"/>
          <w:szCs w:val="22"/>
        </w:rPr>
        <w:t xml:space="preserve">1 pkt - niedostatecznie określona koncepcja graficzna, w minimalnym stopniu odpowiadająca na zakres tematyczny przedstawiony w OPZ - zawiera jeden wątek dotyczący bobrów spośród tematów wskazanych w OPZ; uwzględnia jedną propozycję ilustracji powiązaną z tematem broszury; zaproponowana koncepcja nie przedstawia wysokiej wartości merytorycznej i estetycznej, świadczy o niezrozumieniu przedmiotu zamówienia oraz celów, jakie Zamawiający oczekuje osiągnąć w wyniku realizacji zamówienia; </w:t>
      </w:r>
    </w:p>
    <w:p w14:paraId="3B0BE5CC" w14:textId="77777777" w:rsidR="00903879" w:rsidRPr="00903879" w:rsidRDefault="00903879" w:rsidP="00903879">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903879">
        <w:rPr>
          <w:rFonts w:asciiTheme="minorHAnsi" w:eastAsiaTheme="minorEastAsia" w:hAnsiTheme="minorHAnsi" w:cstheme="minorHAnsi"/>
          <w:sz w:val="22"/>
          <w:szCs w:val="22"/>
        </w:rPr>
        <w:t>7 pkt - dostatecznie określona koncepcja graficzna, w dostatecznym stopniu odpowiadająca na zakres tematyczny przedstawiony w OPZ - zawiera od dwóch do czterech ilustracji wątków dotyczących bobrów europejskich spośród tematów zaproponowanych w OPZ.  Zaproponowana koncepcja przedstawia dostateczny poziom wartości merytorycznej i estetycznej, świadczy o dostatecznym zrozumieniu przedmiotu zamówienia oraz celów, jakie Zamawiający oczekuje osiągnąć w wyniku realizacji zamówienia;</w:t>
      </w:r>
    </w:p>
    <w:p w14:paraId="527B88DE" w14:textId="77777777" w:rsidR="00903879" w:rsidRPr="00903879" w:rsidRDefault="00903879" w:rsidP="00903879">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903879">
        <w:rPr>
          <w:rFonts w:asciiTheme="minorHAnsi" w:eastAsiaTheme="minorEastAsia" w:hAnsiTheme="minorHAnsi" w:cstheme="minorHAnsi"/>
          <w:sz w:val="22"/>
          <w:szCs w:val="22"/>
        </w:rPr>
        <w:t xml:space="preserve">14 pkt – dobrze określona koncepcja graficzna, w dobrym stopniu odpowiadająca na zakres tematyczny przedstawiony w OPZ – zawiera co najmniej pięć różnych ilustracji bobrów odnoszących się do wątków wskazanych w OPZ, zaproponowana koncepcja przedstawia dobry poziom wartości merytorycznej i estetycznej; świadczy o dobrym </w:t>
      </w:r>
      <w:r w:rsidRPr="00903879">
        <w:rPr>
          <w:rFonts w:asciiTheme="minorHAnsi" w:eastAsiaTheme="minorEastAsia" w:hAnsiTheme="minorHAnsi" w:cstheme="minorHAnsi"/>
          <w:sz w:val="22"/>
          <w:szCs w:val="22"/>
        </w:rPr>
        <w:lastRenderedPageBreak/>
        <w:t xml:space="preserve">zrozumieniu przedmiotu zamówienia oraz celów, jakie Zamawiający oczekuje osiągnąć w wyniku realizacji zamówienia; </w:t>
      </w:r>
    </w:p>
    <w:p w14:paraId="5F6BBC3A" w14:textId="683E8A9B" w:rsidR="00903879" w:rsidRDefault="00903879" w:rsidP="00903879">
      <w:pPr>
        <w:pStyle w:val="Akapitzlist"/>
        <w:keepNext/>
        <w:widowControl w:val="0"/>
        <w:tabs>
          <w:tab w:val="right" w:leader="dot" w:pos="2835"/>
          <w:tab w:val="right" w:leader="dot" w:pos="3686"/>
          <w:tab w:val="right" w:leader="dot" w:pos="4962"/>
        </w:tabs>
        <w:spacing w:after="120" w:line="360" w:lineRule="auto"/>
        <w:ind w:left="993"/>
        <w:rPr>
          <w:rFonts w:asciiTheme="minorHAnsi" w:eastAsiaTheme="minorEastAsia" w:hAnsiTheme="minorHAnsi" w:cstheme="minorHAnsi"/>
          <w:sz w:val="22"/>
          <w:szCs w:val="22"/>
        </w:rPr>
      </w:pPr>
      <w:r w:rsidRPr="00903879">
        <w:rPr>
          <w:rFonts w:asciiTheme="minorHAnsi" w:eastAsiaTheme="minorEastAsia" w:hAnsiTheme="minorHAnsi" w:cstheme="minorHAnsi"/>
          <w:sz w:val="22"/>
          <w:szCs w:val="22"/>
        </w:rPr>
        <w:t>20 pkt - bardzo dobrze określona koncepcja graficzna, w wysokim stopniu odpowiadająca na zakres tematyczny przedstawiony w OPZ – zawiera ilustracje do wszystkich wątków o bobrach europejskich spośród tematów wskazanych w OPZ oraz propozycje od Wykonawcy; zaproponowana koncepcja przedstawia bardzo dobry poziom wartości merytorycznej i estetycznej; świadczy o wysokim zrozumieniu przedmiotu zamówienia oraz celów, jakie Zamawiający oczekuje osiągnąć w wyniku realizacji zamówienia.</w:t>
      </w:r>
    </w:p>
    <w:p w14:paraId="602E4909" w14:textId="77777777" w:rsidR="002D05F6" w:rsidRPr="002D05F6" w:rsidRDefault="002D05F6" w:rsidP="002D05F6">
      <w:pPr>
        <w:keepNext/>
        <w:widowControl w:val="0"/>
        <w:tabs>
          <w:tab w:val="right" w:leader="dot" w:pos="2835"/>
          <w:tab w:val="right" w:leader="dot" w:pos="3686"/>
          <w:tab w:val="right" w:leader="dot" w:pos="4962"/>
        </w:tabs>
        <w:spacing w:after="120" w:line="360" w:lineRule="auto"/>
        <w:rPr>
          <w:rFonts w:asciiTheme="minorHAnsi" w:eastAsiaTheme="minorEastAsia" w:hAnsiTheme="minorHAnsi" w:cstheme="minorHAnsi"/>
          <w:sz w:val="22"/>
          <w:szCs w:val="22"/>
        </w:rPr>
      </w:pPr>
      <w:r w:rsidRPr="002D05F6">
        <w:rPr>
          <w:rFonts w:asciiTheme="minorHAnsi" w:eastAsiaTheme="minorEastAsia" w:hAnsiTheme="minorHAnsi" w:cstheme="minorHAnsi"/>
          <w:sz w:val="22"/>
          <w:szCs w:val="22"/>
        </w:rPr>
        <w:t xml:space="preserve">Całkowita liczba punktów (S), jaką otrzyma dana oferta, zostanie obliczona wg wzoru: </w:t>
      </w:r>
    </w:p>
    <w:p w14:paraId="6720D96E" w14:textId="5835A0FF" w:rsidR="002D05F6" w:rsidRPr="002D05F6" w:rsidRDefault="002D05F6" w:rsidP="002D05F6">
      <w:pPr>
        <w:keepNext/>
        <w:widowControl w:val="0"/>
        <w:tabs>
          <w:tab w:val="right" w:leader="dot" w:pos="2835"/>
          <w:tab w:val="right" w:leader="dot" w:pos="3686"/>
          <w:tab w:val="right" w:leader="dot" w:pos="4962"/>
        </w:tabs>
        <w:spacing w:after="120" w:line="360" w:lineRule="auto"/>
        <w:rPr>
          <w:rFonts w:asciiTheme="minorHAnsi" w:eastAsiaTheme="minorEastAsia" w:hAnsiTheme="minorHAnsi" w:cstheme="minorHAnsi"/>
          <w:b/>
          <w:bCs/>
          <w:sz w:val="22"/>
          <w:szCs w:val="22"/>
        </w:rPr>
      </w:pPr>
      <w:r w:rsidRPr="002D05F6">
        <w:rPr>
          <w:rFonts w:asciiTheme="minorHAnsi" w:eastAsiaTheme="minorEastAsia" w:hAnsiTheme="minorHAnsi" w:cstheme="minorHAnsi"/>
          <w:b/>
          <w:bCs/>
          <w:sz w:val="22"/>
          <w:szCs w:val="22"/>
        </w:rPr>
        <w:t xml:space="preserve">K = </w:t>
      </w:r>
      <w:proofErr w:type="spellStart"/>
      <w:r w:rsidRPr="002D05F6">
        <w:rPr>
          <w:rFonts w:asciiTheme="minorHAnsi" w:eastAsiaTheme="minorEastAsia" w:hAnsiTheme="minorHAnsi" w:cstheme="minorHAnsi"/>
          <w:b/>
          <w:bCs/>
          <w:sz w:val="22"/>
          <w:szCs w:val="22"/>
        </w:rPr>
        <w:t>C+Kgi+Ktg+Ktd</w:t>
      </w:r>
      <w:proofErr w:type="spellEnd"/>
    </w:p>
    <w:p w14:paraId="544E706B" w14:textId="43DD49E3" w:rsidR="00806508" w:rsidRPr="0055784D" w:rsidRDefault="00806508" w:rsidP="00A14B90">
      <w:pPr>
        <w:pStyle w:val="Akapitzlist"/>
        <w:keepNext/>
        <w:widowControl w:val="0"/>
        <w:numPr>
          <w:ilvl w:val="0"/>
          <w:numId w:val="3"/>
        </w:numPr>
        <w:spacing w:after="120" w:line="360" w:lineRule="auto"/>
        <w:ind w:left="426" w:hanging="142"/>
        <w:rPr>
          <w:rFonts w:asciiTheme="minorHAnsi" w:hAnsiTheme="minorHAnsi" w:cstheme="minorHAnsi"/>
          <w:b/>
          <w:sz w:val="22"/>
          <w:szCs w:val="22"/>
        </w:rPr>
      </w:pPr>
      <w:r w:rsidRPr="0055784D">
        <w:rPr>
          <w:rFonts w:asciiTheme="minorHAnsi" w:hAnsiTheme="minorHAnsi" w:cstheme="minorHAnsi"/>
          <w:sz w:val="22"/>
          <w:szCs w:val="22"/>
        </w:rPr>
        <w:t xml:space="preserve">Za najkorzystniejszą zostanie uznana oferta, która uzyska największą liczbę punktów. </w:t>
      </w:r>
    </w:p>
    <w:p w14:paraId="623168F2" w14:textId="77777777" w:rsidR="00806508" w:rsidRPr="0055784D" w:rsidRDefault="00806508" w:rsidP="00A14B90">
      <w:pPr>
        <w:pStyle w:val="Akapitzlist"/>
        <w:keepNext/>
        <w:widowControl w:val="0"/>
        <w:numPr>
          <w:ilvl w:val="0"/>
          <w:numId w:val="3"/>
        </w:numPr>
        <w:spacing w:after="120" w:line="360" w:lineRule="auto"/>
        <w:ind w:left="426" w:hanging="142"/>
        <w:rPr>
          <w:rFonts w:asciiTheme="minorHAnsi" w:hAnsiTheme="minorHAnsi" w:cstheme="minorHAnsi"/>
          <w:b/>
          <w:sz w:val="22"/>
          <w:szCs w:val="22"/>
        </w:rPr>
      </w:pPr>
      <w:r w:rsidRPr="0055784D">
        <w:rPr>
          <w:rFonts w:asciiTheme="minorHAnsi" w:hAnsiTheme="minorHAnsi" w:cstheme="minorHAnsi"/>
          <w:sz w:val="22"/>
          <w:szCs w:val="22"/>
        </w:rPr>
        <w:t xml:space="preserve">Zamawiający dokona obliczeń z dokładnością do dwóch miejsc po przecinku. </w:t>
      </w:r>
    </w:p>
    <w:p w14:paraId="34015533" w14:textId="705D5BF1" w:rsidR="00806508" w:rsidRPr="0055784D" w:rsidRDefault="00806508" w:rsidP="00A14B90">
      <w:pPr>
        <w:pStyle w:val="Akapitzlist"/>
        <w:keepNext/>
        <w:widowControl w:val="0"/>
        <w:numPr>
          <w:ilvl w:val="0"/>
          <w:numId w:val="3"/>
        </w:numPr>
        <w:spacing w:after="120" w:line="360" w:lineRule="auto"/>
        <w:ind w:left="426" w:hanging="142"/>
        <w:rPr>
          <w:rFonts w:asciiTheme="minorHAnsi" w:hAnsiTheme="minorHAnsi" w:cstheme="minorHAnsi"/>
          <w:b/>
          <w:sz w:val="22"/>
          <w:szCs w:val="22"/>
        </w:rPr>
      </w:pPr>
      <w:r w:rsidRPr="0055784D">
        <w:rPr>
          <w:rFonts w:asciiTheme="minorHAnsi" w:hAnsiTheme="minorHAnsi" w:cstheme="minorHAnsi"/>
          <w:sz w:val="22"/>
          <w:szCs w:val="22"/>
        </w:rPr>
        <w:t>Dopuszcza się negocjowanie</w:t>
      </w:r>
      <w:r w:rsidR="00BA0357" w:rsidRPr="0055784D">
        <w:rPr>
          <w:rFonts w:asciiTheme="minorHAnsi" w:hAnsiTheme="minorHAnsi" w:cstheme="minorHAnsi"/>
          <w:sz w:val="22"/>
          <w:szCs w:val="22"/>
        </w:rPr>
        <w:t xml:space="preserve"> warunków ofert, w tym</w:t>
      </w:r>
      <w:r w:rsidRPr="0055784D">
        <w:rPr>
          <w:rFonts w:asciiTheme="minorHAnsi" w:hAnsiTheme="minorHAnsi" w:cstheme="minorHAnsi"/>
          <w:sz w:val="22"/>
          <w:szCs w:val="22"/>
        </w:rPr>
        <w:t xml:space="preserve"> cen</w:t>
      </w:r>
      <w:r w:rsidR="00BA0357" w:rsidRPr="0055784D">
        <w:rPr>
          <w:rFonts w:asciiTheme="minorHAnsi" w:hAnsiTheme="minorHAnsi" w:cstheme="minorHAnsi"/>
          <w:sz w:val="22"/>
          <w:szCs w:val="22"/>
        </w:rPr>
        <w:t>y</w:t>
      </w:r>
      <w:r w:rsidR="0049301F" w:rsidRPr="0055784D">
        <w:rPr>
          <w:rFonts w:asciiTheme="minorHAnsi" w:hAnsiTheme="minorHAnsi" w:cstheme="minorHAnsi"/>
          <w:sz w:val="22"/>
          <w:szCs w:val="22"/>
        </w:rPr>
        <w:t>,</w:t>
      </w:r>
      <w:r w:rsidRPr="0055784D">
        <w:rPr>
          <w:rFonts w:asciiTheme="minorHAnsi" w:hAnsiTheme="minorHAnsi" w:cstheme="minorHAnsi"/>
          <w:sz w:val="22"/>
          <w:szCs w:val="22"/>
        </w:rPr>
        <w:t xml:space="preserve"> z Wykonawcami, którzy złożyli oferty w</w:t>
      </w:r>
      <w:r w:rsidR="007578B5" w:rsidRPr="0055784D">
        <w:rPr>
          <w:rFonts w:asciiTheme="minorHAnsi" w:hAnsiTheme="minorHAnsi" w:cstheme="minorHAnsi"/>
          <w:sz w:val="22"/>
          <w:szCs w:val="22"/>
        </w:rPr>
        <w:t> </w:t>
      </w:r>
      <w:r w:rsidRPr="0055784D">
        <w:rPr>
          <w:rFonts w:asciiTheme="minorHAnsi" w:hAnsiTheme="minorHAnsi" w:cstheme="minorHAnsi"/>
          <w:sz w:val="22"/>
          <w:szCs w:val="22"/>
        </w:rPr>
        <w:t xml:space="preserve">terminie wyznaczonym na ich składanie. </w:t>
      </w:r>
    </w:p>
    <w:p w14:paraId="064E85C4" w14:textId="77777777" w:rsidR="006D40FB" w:rsidRPr="0055784D" w:rsidRDefault="00032382" w:rsidP="00A14B90">
      <w:pPr>
        <w:pStyle w:val="Nagwek2"/>
        <w:numPr>
          <w:ilvl w:val="0"/>
          <w:numId w:val="12"/>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Dostęp do informacji publicznej</w:t>
      </w:r>
      <w:r w:rsidR="006B4817" w:rsidRPr="0055784D">
        <w:rPr>
          <w:rFonts w:asciiTheme="minorHAnsi" w:eastAsia="SimSun" w:hAnsiTheme="minorHAnsi" w:cstheme="minorHAnsi"/>
          <w:sz w:val="22"/>
          <w:szCs w:val="22"/>
        </w:rPr>
        <w:t xml:space="preserve"> </w:t>
      </w:r>
    </w:p>
    <w:p w14:paraId="44AAC412" w14:textId="43262A37" w:rsidR="006B4817" w:rsidRPr="0055784D" w:rsidRDefault="006D40FB" w:rsidP="00005550">
      <w:pPr>
        <w:keepNext/>
        <w:widowControl w:val="0"/>
        <w:spacing w:after="120" w:line="360" w:lineRule="auto"/>
        <w:ind w:left="284"/>
        <w:rPr>
          <w:rFonts w:asciiTheme="minorHAnsi" w:hAnsiTheme="minorHAnsi" w:cstheme="minorHAnsi"/>
          <w:b/>
          <w:sz w:val="22"/>
          <w:szCs w:val="22"/>
        </w:rPr>
      </w:pPr>
      <w:r w:rsidRPr="0055784D">
        <w:rPr>
          <w:rFonts w:asciiTheme="minorHAnsi" w:hAnsiTheme="minorHAnsi" w:cstheme="minorHAnsi"/>
          <w:color w:val="000000"/>
          <w:sz w:val="22"/>
          <w:szCs w:val="22"/>
        </w:rPr>
        <w:t xml:space="preserve">Wykonawca </w:t>
      </w:r>
      <w:r w:rsidR="00E1185F" w:rsidRPr="0055784D">
        <w:rPr>
          <w:rFonts w:asciiTheme="minorHAnsi" w:hAnsiTheme="minorHAnsi" w:cstheme="minorHAnsi"/>
          <w:color w:val="000000"/>
          <w:sz w:val="22"/>
          <w:szCs w:val="22"/>
        </w:rPr>
        <w:t>przyjmuje do wiadomości</w:t>
      </w:r>
      <w:r w:rsidRPr="0055784D">
        <w:rPr>
          <w:rFonts w:asciiTheme="minorHAnsi" w:hAnsiTheme="minorHAnsi" w:cstheme="minorHAnsi"/>
          <w:color w:val="000000"/>
          <w:sz w:val="22"/>
          <w:szCs w:val="22"/>
        </w:rPr>
        <w:t>, iż treść niniejszego zamówienia, a w szczególności dane go</w:t>
      </w:r>
      <w:r w:rsidR="007578B5" w:rsidRPr="0055784D">
        <w:rPr>
          <w:rFonts w:asciiTheme="minorHAnsi" w:hAnsiTheme="minorHAnsi" w:cstheme="minorHAnsi"/>
          <w:color w:val="000000"/>
          <w:sz w:val="22"/>
          <w:szCs w:val="22"/>
        </w:rPr>
        <w:t> </w:t>
      </w:r>
      <w:r w:rsidRPr="0055784D">
        <w:rPr>
          <w:rFonts w:asciiTheme="minorHAnsi" w:hAnsiTheme="minorHAnsi" w:cstheme="minorHAnsi"/>
          <w:color w:val="000000"/>
          <w:sz w:val="22"/>
          <w:szCs w:val="22"/>
        </w:rPr>
        <w:t xml:space="preserve">identyfikujące (ograniczone w przypadku osoby fizycznej do imienia i nazwiska, a w przypadku osoby fizycznej prowadzącej działalność gospodarczą - do </w:t>
      </w:r>
      <w:r w:rsidR="008C7A4B" w:rsidRPr="0055784D">
        <w:rPr>
          <w:rFonts w:asciiTheme="minorHAnsi" w:hAnsiTheme="minorHAnsi" w:cstheme="minorHAnsi"/>
          <w:color w:val="000000"/>
          <w:sz w:val="22"/>
          <w:szCs w:val="22"/>
        </w:rPr>
        <w:t>danych ujawnionych w</w:t>
      </w:r>
      <w:r w:rsidR="00E1185F" w:rsidRPr="0055784D">
        <w:rPr>
          <w:rFonts w:asciiTheme="minorHAnsi" w:hAnsiTheme="minorHAnsi" w:cstheme="minorHAnsi"/>
          <w:color w:val="000000"/>
          <w:sz w:val="22"/>
          <w:szCs w:val="22"/>
        </w:rPr>
        <w:t xml:space="preserve"> Centralnej Ewidencji i</w:t>
      </w:r>
      <w:r w:rsidR="007578B5" w:rsidRPr="0055784D">
        <w:rPr>
          <w:rFonts w:asciiTheme="minorHAnsi" w:hAnsiTheme="minorHAnsi" w:cstheme="minorHAnsi"/>
          <w:color w:val="000000"/>
          <w:sz w:val="22"/>
          <w:szCs w:val="22"/>
        </w:rPr>
        <w:t> </w:t>
      </w:r>
      <w:r w:rsidR="00E1185F" w:rsidRPr="0055784D">
        <w:rPr>
          <w:rFonts w:asciiTheme="minorHAnsi" w:hAnsiTheme="minorHAnsi" w:cstheme="minorHAnsi"/>
          <w:color w:val="000000"/>
          <w:sz w:val="22"/>
          <w:szCs w:val="22"/>
        </w:rPr>
        <w:t>Informacji o Działalności Gospodarczej</w:t>
      </w:r>
      <w:r w:rsidRPr="0055784D">
        <w:rPr>
          <w:rFonts w:asciiTheme="minorHAnsi" w:hAnsiTheme="minorHAnsi" w:cstheme="minorHAnsi"/>
          <w:color w:val="000000"/>
          <w:sz w:val="22"/>
          <w:szCs w:val="22"/>
        </w:rPr>
        <w:t>), przedmiot zamówienia i wysokość wynagrodzenia podlegają udostępnieniu w trybie ustawy z dnia 6 września 2001 r. o dostępie do</w:t>
      </w:r>
      <w:r w:rsidR="00605305">
        <w:rPr>
          <w:rFonts w:asciiTheme="minorHAnsi" w:hAnsiTheme="minorHAnsi" w:cstheme="minorHAnsi"/>
          <w:color w:val="000000"/>
          <w:sz w:val="22"/>
          <w:szCs w:val="22"/>
        </w:rPr>
        <w:t> </w:t>
      </w:r>
      <w:r w:rsidRPr="0055784D">
        <w:rPr>
          <w:rFonts w:asciiTheme="minorHAnsi" w:hAnsiTheme="minorHAnsi" w:cstheme="minorHAnsi"/>
          <w:color w:val="000000"/>
          <w:sz w:val="22"/>
          <w:szCs w:val="22"/>
        </w:rPr>
        <w:t>informacji publicznej</w:t>
      </w:r>
      <w:r w:rsidR="00AA52BE">
        <w:rPr>
          <w:rFonts w:asciiTheme="minorHAnsi" w:hAnsiTheme="minorHAnsi" w:cstheme="minorHAnsi"/>
          <w:color w:val="000000"/>
          <w:sz w:val="22"/>
          <w:szCs w:val="22"/>
        </w:rPr>
        <w:t>.</w:t>
      </w:r>
    </w:p>
    <w:p w14:paraId="27ADB5C4" w14:textId="77777777" w:rsidR="006B4817" w:rsidRPr="0055784D" w:rsidRDefault="006B4817" w:rsidP="00A14B90">
      <w:pPr>
        <w:pStyle w:val="Nagwek2"/>
        <w:numPr>
          <w:ilvl w:val="0"/>
          <w:numId w:val="12"/>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 xml:space="preserve">Termin i miejsce złożenia oferty: </w:t>
      </w:r>
    </w:p>
    <w:p w14:paraId="2DA8D7A3" w14:textId="47B4ECD8" w:rsidR="00734198" w:rsidRPr="0055784D" w:rsidRDefault="00662C65" w:rsidP="003677BE">
      <w:pPr>
        <w:tabs>
          <w:tab w:val="right" w:leader="dot" w:pos="1985"/>
          <w:tab w:val="right" w:leader="dot" w:pos="6379"/>
          <w:tab w:val="right" w:leader="dot" w:pos="7230"/>
          <w:tab w:val="right" w:leader="dot" w:pos="8789"/>
        </w:tabs>
        <w:spacing w:after="120" w:line="360" w:lineRule="auto"/>
        <w:ind w:left="284"/>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 xml:space="preserve">1) </w:t>
      </w:r>
      <w:r w:rsidR="004D184B" w:rsidRPr="004D184B">
        <w:rPr>
          <w:rFonts w:asciiTheme="minorHAnsi" w:eastAsia="Open Sans" w:hAnsiTheme="minorHAnsi" w:cstheme="minorHAnsi"/>
          <w:color w:val="000000"/>
          <w:sz w:val="22"/>
          <w:szCs w:val="22"/>
        </w:rPr>
        <w:t>Oferta wraz z załącznikami winna być złożona w postaci elektronicznej opatrzonej kwalifikowanym podpisem elektronicznym</w:t>
      </w:r>
      <w:r w:rsidR="004D184B">
        <w:rPr>
          <w:rFonts w:asciiTheme="minorHAnsi" w:eastAsia="Open Sans" w:hAnsiTheme="minorHAnsi" w:cstheme="minorHAnsi"/>
          <w:color w:val="000000"/>
          <w:sz w:val="22"/>
          <w:szCs w:val="22"/>
        </w:rPr>
        <w:t>,</w:t>
      </w:r>
      <w:r w:rsidR="004D184B" w:rsidRPr="004D184B">
        <w:rPr>
          <w:rFonts w:asciiTheme="minorHAnsi" w:eastAsia="Open Sans" w:hAnsiTheme="minorHAnsi" w:cstheme="minorHAnsi"/>
          <w:color w:val="000000"/>
          <w:sz w:val="22"/>
          <w:szCs w:val="22"/>
        </w:rPr>
        <w:t xml:space="preserve"> podpisem zaufanym lub podpisem osobistym </w:t>
      </w:r>
      <w:r w:rsidR="00F4031A" w:rsidRPr="0055784D">
        <w:rPr>
          <w:rFonts w:asciiTheme="minorHAnsi" w:eastAsia="Open Sans" w:hAnsiTheme="minorHAnsi" w:cstheme="minorHAnsi"/>
          <w:color w:val="000000"/>
          <w:sz w:val="22"/>
          <w:szCs w:val="22"/>
        </w:rPr>
        <w:t>na adres</w:t>
      </w:r>
      <w:r w:rsidR="00484228">
        <w:rPr>
          <w:rFonts w:asciiTheme="minorHAnsi" w:eastAsia="Open Sans" w:hAnsiTheme="minorHAnsi" w:cstheme="minorHAnsi"/>
          <w:color w:val="000000"/>
          <w:sz w:val="22"/>
          <w:szCs w:val="22"/>
        </w:rPr>
        <w:t>:</w:t>
      </w:r>
      <w:r w:rsidR="00F4031A" w:rsidRPr="0055784D">
        <w:rPr>
          <w:rFonts w:asciiTheme="minorHAnsi" w:eastAsia="Open Sans" w:hAnsiTheme="minorHAnsi" w:cstheme="minorHAnsi"/>
          <w:color w:val="000000"/>
          <w:sz w:val="22"/>
          <w:szCs w:val="22"/>
        </w:rPr>
        <w:t xml:space="preserve"> </w:t>
      </w:r>
      <w:hyperlink r:id="rId12" w:history="1">
        <w:r w:rsidR="00CA13EE" w:rsidRPr="00552F3A">
          <w:rPr>
            <w:rStyle w:val="Hipercze"/>
            <w:rFonts w:asciiTheme="minorHAnsi" w:eastAsia="Open Sans" w:hAnsiTheme="minorHAnsi" w:cstheme="minorHAnsi"/>
            <w:sz w:val="22"/>
            <w:szCs w:val="22"/>
          </w:rPr>
          <w:t>kontakt@zzw.waw.pl</w:t>
        </w:r>
      </w:hyperlink>
      <w:r w:rsidR="00CA13EE">
        <w:rPr>
          <w:rFonts w:asciiTheme="minorHAnsi" w:eastAsia="Open Sans" w:hAnsiTheme="minorHAnsi" w:cstheme="minorHAnsi"/>
          <w:color w:val="000000"/>
          <w:sz w:val="22"/>
          <w:szCs w:val="22"/>
        </w:rPr>
        <w:t xml:space="preserve"> </w:t>
      </w:r>
      <w:r w:rsidR="00F4031A" w:rsidRPr="0055784D">
        <w:rPr>
          <w:rFonts w:asciiTheme="minorHAnsi" w:eastAsia="Open Sans" w:hAnsiTheme="minorHAnsi" w:cstheme="minorHAnsi"/>
          <w:color w:val="000000"/>
          <w:sz w:val="22"/>
          <w:szCs w:val="22"/>
        </w:rPr>
        <w:tab/>
      </w:r>
      <w:r w:rsidR="00F4031A">
        <w:rPr>
          <w:rFonts w:asciiTheme="minorHAnsi" w:eastAsia="Open Sans" w:hAnsiTheme="minorHAnsi" w:cstheme="minorHAnsi"/>
          <w:color w:val="000000"/>
          <w:sz w:val="22"/>
          <w:szCs w:val="22"/>
        </w:rPr>
        <w:t xml:space="preserve"> </w:t>
      </w:r>
      <w:r w:rsidR="004D184B" w:rsidRPr="004D184B">
        <w:rPr>
          <w:rFonts w:asciiTheme="minorHAnsi" w:eastAsia="Open Sans" w:hAnsiTheme="minorHAnsi" w:cstheme="minorHAnsi"/>
          <w:color w:val="000000"/>
          <w:sz w:val="22"/>
          <w:szCs w:val="22"/>
        </w:rPr>
        <w:t xml:space="preserve">lub w formie dokumentowej (dokument umożliwiający ustalenie osoby składającej oświadczenie) </w:t>
      </w:r>
      <w:r w:rsidR="008578A5">
        <w:rPr>
          <w:rFonts w:asciiTheme="minorHAnsi" w:eastAsia="Open Sans" w:hAnsiTheme="minorHAnsi" w:cstheme="minorHAnsi"/>
          <w:color w:val="000000"/>
          <w:sz w:val="22"/>
          <w:szCs w:val="22"/>
        </w:rPr>
        <w:t xml:space="preserve">w terminie do dnia </w:t>
      </w:r>
      <w:r w:rsidR="008578A5" w:rsidRPr="00FE4B5E">
        <w:rPr>
          <w:rFonts w:asciiTheme="minorHAnsi" w:eastAsia="Open Sans" w:hAnsiTheme="minorHAnsi" w:cstheme="minorHAnsi"/>
          <w:b/>
          <w:bCs/>
          <w:color w:val="000000"/>
          <w:sz w:val="22"/>
          <w:szCs w:val="22"/>
        </w:rPr>
        <w:t>28 października 2026 r.</w:t>
      </w:r>
      <w:r w:rsidR="008578A5">
        <w:rPr>
          <w:rFonts w:asciiTheme="minorHAnsi" w:eastAsia="Open Sans" w:hAnsiTheme="minorHAnsi" w:cstheme="minorHAnsi"/>
          <w:color w:val="000000"/>
          <w:sz w:val="22"/>
          <w:szCs w:val="22"/>
        </w:rPr>
        <w:t xml:space="preserve"> </w:t>
      </w:r>
    </w:p>
    <w:p w14:paraId="5E0222E6" w14:textId="40C364F0" w:rsidR="00662C65" w:rsidRPr="0055784D" w:rsidRDefault="00662C65" w:rsidP="00005550">
      <w:pPr>
        <w:spacing w:after="120" w:line="360" w:lineRule="auto"/>
        <w:ind w:left="284"/>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2) Oferta złożona po terminie składania ofert nie podlega weryfikacji przez Zamawiającego.</w:t>
      </w:r>
    </w:p>
    <w:p w14:paraId="6861E788" w14:textId="58F8AF84" w:rsidR="001723E8" w:rsidRPr="0055784D" w:rsidRDefault="001723E8" w:rsidP="00A14B90">
      <w:pPr>
        <w:pStyle w:val="Nagwek2"/>
        <w:numPr>
          <w:ilvl w:val="0"/>
          <w:numId w:val="12"/>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Termin związania ofertą:</w:t>
      </w:r>
    </w:p>
    <w:p w14:paraId="7A92F531" w14:textId="1F9A3E7D" w:rsidR="001723E8" w:rsidRPr="0055784D" w:rsidRDefault="001723E8" w:rsidP="00005550">
      <w:pPr>
        <w:spacing w:after="120" w:line="360" w:lineRule="auto"/>
        <w:ind w:left="284"/>
        <w:rPr>
          <w:rFonts w:asciiTheme="minorHAnsi" w:hAnsiTheme="minorHAnsi" w:cstheme="minorHAnsi"/>
          <w:b/>
          <w:sz w:val="22"/>
          <w:szCs w:val="22"/>
        </w:rPr>
      </w:pPr>
      <w:r w:rsidRPr="0055784D">
        <w:rPr>
          <w:rFonts w:asciiTheme="minorHAnsi" w:hAnsiTheme="minorHAnsi" w:cstheme="minorHAnsi"/>
          <w:sz w:val="22"/>
          <w:szCs w:val="22"/>
        </w:rPr>
        <w:t xml:space="preserve">1) Wykonawca jest związany ofertą przez okres 30 dni. </w:t>
      </w:r>
    </w:p>
    <w:p w14:paraId="271D70A7" w14:textId="1697030C" w:rsidR="001723E8" w:rsidRPr="0055784D" w:rsidRDefault="001723E8" w:rsidP="00005550">
      <w:pPr>
        <w:spacing w:after="120" w:line="360" w:lineRule="auto"/>
        <w:ind w:left="284"/>
        <w:rPr>
          <w:rFonts w:asciiTheme="minorHAnsi" w:eastAsia="Open Sans" w:hAnsiTheme="minorHAnsi" w:cstheme="minorHAnsi"/>
          <w:color w:val="000000"/>
          <w:sz w:val="22"/>
          <w:szCs w:val="22"/>
          <w:u w:val="single"/>
        </w:rPr>
      </w:pPr>
      <w:r w:rsidRPr="0055784D">
        <w:rPr>
          <w:rFonts w:asciiTheme="minorHAnsi" w:hAnsiTheme="minorHAnsi" w:cstheme="minorHAnsi"/>
          <w:sz w:val="22"/>
          <w:szCs w:val="22"/>
        </w:rPr>
        <w:t>2) Bieg terminu związania ofertą rozpoczyna się wraz z upływem terminu składania ofert.</w:t>
      </w:r>
    </w:p>
    <w:p w14:paraId="41655252" w14:textId="77777777" w:rsidR="006B4817" w:rsidRPr="0055784D" w:rsidRDefault="006B4817" w:rsidP="00A14B90">
      <w:pPr>
        <w:pStyle w:val="Nagwek2"/>
        <w:numPr>
          <w:ilvl w:val="0"/>
          <w:numId w:val="12"/>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lastRenderedPageBreak/>
        <w:t xml:space="preserve">Osoby do kontaktu: </w:t>
      </w:r>
    </w:p>
    <w:p w14:paraId="6713DFEA" w14:textId="2733B501" w:rsidR="00F0582B" w:rsidRPr="0055784D" w:rsidRDefault="006B4817" w:rsidP="00005550">
      <w:pPr>
        <w:tabs>
          <w:tab w:val="right" w:leader="dot" w:pos="3402"/>
          <w:tab w:val="right" w:leader="dot" w:pos="5103"/>
          <w:tab w:val="right" w:leader="dot" w:pos="8222"/>
        </w:tabs>
        <w:spacing w:after="120" w:line="360" w:lineRule="auto"/>
        <w:ind w:left="284"/>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Osobą właściwą do kontaktu w zakresie realizacji zamówienia jest</w:t>
      </w:r>
      <w:r w:rsidR="00CA13EE">
        <w:rPr>
          <w:rFonts w:asciiTheme="minorHAnsi" w:eastAsia="Open Sans" w:hAnsiTheme="minorHAnsi" w:cstheme="minorHAnsi"/>
          <w:color w:val="000000"/>
          <w:sz w:val="22"/>
          <w:szCs w:val="22"/>
        </w:rPr>
        <w:t xml:space="preserve"> Lidia Sternik-</w:t>
      </w:r>
      <w:proofErr w:type="gramStart"/>
      <w:r w:rsidR="00CA13EE">
        <w:rPr>
          <w:rFonts w:asciiTheme="minorHAnsi" w:eastAsia="Open Sans" w:hAnsiTheme="minorHAnsi" w:cstheme="minorHAnsi"/>
          <w:color w:val="000000"/>
          <w:sz w:val="22"/>
          <w:szCs w:val="22"/>
        </w:rPr>
        <w:t>Stempkowska</w:t>
      </w:r>
      <w:r w:rsidR="00B928E3" w:rsidRPr="0055784D">
        <w:rPr>
          <w:rFonts w:asciiTheme="minorHAnsi" w:eastAsia="Open Sans" w:hAnsiTheme="minorHAnsi" w:cstheme="minorHAnsi"/>
          <w:color w:val="000000"/>
          <w:sz w:val="22"/>
          <w:szCs w:val="22"/>
        </w:rPr>
        <w:t xml:space="preserve"> </w:t>
      </w:r>
      <w:r w:rsidR="002B7818" w:rsidRPr="0055784D">
        <w:rPr>
          <w:rFonts w:asciiTheme="minorHAnsi" w:eastAsia="Open Sans" w:hAnsiTheme="minorHAnsi" w:cstheme="minorHAnsi"/>
          <w:color w:val="000000"/>
          <w:sz w:val="22"/>
          <w:szCs w:val="22"/>
        </w:rPr>
        <w:t>,</w:t>
      </w:r>
      <w:proofErr w:type="gramEnd"/>
      <w:r w:rsidR="00D10FCF" w:rsidRPr="0055784D">
        <w:rPr>
          <w:rFonts w:asciiTheme="minorHAnsi" w:eastAsia="Open Sans" w:hAnsiTheme="minorHAnsi" w:cstheme="minorHAnsi"/>
          <w:color w:val="000000"/>
          <w:sz w:val="22"/>
          <w:szCs w:val="22"/>
        </w:rPr>
        <w:t xml:space="preserve"> </w:t>
      </w:r>
      <w:r w:rsidR="002B7818" w:rsidRPr="0055784D">
        <w:rPr>
          <w:rFonts w:asciiTheme="minorHAnsi" w:eastAsia="Open Sans" w:hAnsiTheme="minorHAnsi" w:cstheme="minorHAnsi"/>
          <w:color w:val="000000"/>
          <w:sz w:val="22"/>
          <w:szCs w:val="22"/>
        </w:rPr>
        <w:t>email</w:t>
      </w:r>
      <w:r w:rsidRPr="0055784D">
        <w:rPr>
          <w:rFonts w:asciiTheme="minorHAnsi" w:eastAsia="Open Sans" w:hAnsiTheme="minorHAnsi" w:cstheme="minorHAnsi"/>
          <w:color w:val="000000"/>
          <w:sz w:val="22"/>
          <w:szCs w:val="22"/>
        </w:rPr>
        <w:t xml:space="preserve">: </w:t>
      </w:r>
      <w:hyperlink r:id="rId13" w:history="1">
        <w:r w:rsidR="00CA13EE" w:rsidRPr="00552F3A">
          <w:rPr>
            <w:rStyle w:val="Hipercze"/>
            <w:rFonts w:asciiTheme="minorHAnsi" w:eastAsia="Open Sans" w:hAnsiTheme="minorHAnsi" w:cstheme="minorHAnsi"/>
            <w:sz w:val="22"/>
            <w:szCs w:val="22"/>
          </w:rPr>
          <w:t>lsternik@zzw.waw.pl</w:t>
        </w:r>
      </w:hyperlink>
      <w:r w:rsidR="00CA13EE">
        <w:rPr>
          <w:rFonts w:asciiTheme="minorHAnsi" w:eastAsia="Open Sans" w:hAnsiTheme="minorHAnsi" w:cstheme="minorHAnsi"/>
          <w:color w:val="000000"/>
          <w:sz w:val="22"/>
          <w:szCs w:val="22"/>
        </w:rPr>
        <w:t xml:space="preserve"> </w:t>
      </w:r>
      <w:r w:rsidR="003435CD" w:rsidRPr="0055784D">
        <w:rPr>
          <w:rFonts w:asciiTheme="minorHAnsi" w:eastAsia="Open Sans" w:hAnsiTheme="minorHAnsi" w:cstheme="minorHAnsi"/>
          <w:color w:val="000000"/>
          <w:sz w:val="22"/>
          <w:szCs w:val="22"/>
        </w:rPr>
        <w:t>t</w:t>
      </w:r>
      <w:r w:rsidR="009369AF" w:rsidRPr="0055784D">
        <w:rPr>
          <w:rFonts w:asciiTheme="minorHAnsi" w:eastAsia="Open Sans" w:hAnsiTheme="minorHAnsi" w:cstheme="minorHAnsi"/>
          <w:color w:val="000000"/>
          <w:sz w:val="22"/>
          <w:szCs w:val="22"/>
        </w:rPr>
        <w:t xml:space="preserve">elefon: </w:t>
      </w:r>
      <w:r w:rsidR="00CA13EE" w:rsidRPr="00CA13EE">
        <w:rPr>
          <w:rFonts w:asciiTheme="minorHAnsi" w:eastAsia="Open Sans" w:hAnsiTheme="minorHAnsi" w:cstheme="minorHAnsi"/>
          <w:color w:val="000000"/>
          <w:sz w:val="22"/>
          <w:szCs w:val="22"/>
        </w:rPr>
        <w:t>22 277 42 53</w:t>
      </w:r>
    </w:p>
    <w:p w14:paraId="008202D5" w14:textId="57723072" w:rsidR="00F0582B" w:rsidRDefault="00F0582B" w:rsidP="00A14B90">
      <w:pPr>
        <w:pStyle w:val="Nagwek2"/>
        <w:numPr>
          <w:ilvl w:val="0"/>
          <w:numId w:val="12"/>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Ochrona danych osobowych</w:t>
      </w:r>
    </w:p>
    <w:p w14:paraId="465D66FB" w14:textId="5A894120" w:rsidR="003B5F89" w:rsidRPr="001A5FAF" w:rsidRDefault="003B5F89" w:rsidP="001A5FAF">
      <w:pPr>
        <w:keepNext/>
        <w:widowControl w:val="0"/>
        <w:spacing w:before="120" w:after="120" w:line="300" w:lineRule="auto"/>
        <w:ind w:left="284"/>
        <w:rPr>
          <w:rFonts w:asciiTheme="minorHAnsi" w:hAnsiTheme="minorHAnsi" w:cstheme="minorHAnsi"/>
          <w:bCs/>
          <w:sz w:val="22"/>
          <w:szCs w:val="22"/>
        </w:rPr>
      </w:pPr>
      <w:r w:rsidRPr="001A5FAF">
        <w:rPr>
          <w:rFonts w:asciiTheme="minorHAnsi" w:hAnsiTheme="minorHAnsi" w:cstheme="minorHAnsi"/>
          <w:bCs/>
          <w:sz w:val="22"/>
          <w:szCs w:val="22"/>
        </w:rPr>
        <w:t>Zgodnie z art. 13 ust. 1 i 2 ogólnego rozporządzenia o ochronie danych osobowych z dnia 27 kwietnia 2016 r. (rozporządzenie Parlamentu Europejskiego i Rady UE 2016/679 w</w:t>
      </w:r>
      <w:r w:rsidR="00937A37" w:rsidRPr="001A5FAF">
        <w:rPr>
          <w:rFonts w:asciiTheme="minorHAnsi" w:hAnsiTheme="minorHAnsi" w:cstheme="minorHAnsi"/>
          <w:bCs/>
          <w:sz w:val="22"/>
          <w:szCs w:val="22"/>
        </w:rPr>
        <w:t> </w:t>
      </w:r>
      <w:r w:rsidRPr="001A5FAF">
        <w:rPr>
          <w:rFonts w:asciiTheme="minorHAnsi" w:hAnsiTheme="minorHAnsi" w:cstheme="minorHAnsi"/>
          <w:bCs/>
          <w:sz w:val="22"/>
          <w:szCs w:val="22"/>
        </w:rPr>
        <w:t>sprawie ochrony osób fizycznych w związku z przetwarzaniem danych osobowych i w sprawie swobodnego przepływu takich danych oraz uchylenia dyrektywy 95/46/WE) uprzejmie informujemy, że:</w:t>
      </w:r>
    </w:p>
    <w:p w14:paraId="70FFF318" w14:textId="237050C1" w:rsidR="003B5F89" w:rsidRPr="003677BE" w:rsidRDefault="003B5F89" w:rsidP="00A14B90">
      <w:pPr>
        <w:pStyle w:val="Akapitzlist"/>
        <w:keepNext/>
        <w:widowControl w:val="0"/>
        <w:numPr>
          <w:ilvl w:val="0"/>
          <w:numId w:val="11"/>
        </w:numPr>
        <w:spacing w:before="120" w:after="120" w:line="300" w:lineRule="auto"/>
        <w:contextualSpacing w:val="0"/>
        <w:rPr>
          <w:rFonts w:asciiTheme="minorHAnsi" w:hAnsiTheme="minorHAnsi" w:cstheme="minorBidi"/>
          <w:sz w:val="22"/>
          <w:szCs w:val="22"/>
        </w:rPr>
      </w:pPr>
      <w:r w:rsidRPr="4D57A53C">
        <w:rPr>
          <w:rFonts w:asciiTheme="minorHAnsi" w:hAnsiTheme="minorHAnsi" w:cstheme="minorBidi"/>
          <w:sz w:val="22"/>
          <w:szCs w:val="22"/>
        </w:rPr>
        <w:t>Administratorem Pani/Pana danych osobowych jest Zarząd Zieleni m.st. Warszawy, z siedzibą przy ul. Hożej 13a, 00-528 Warszawa, kontakt@zzw.waw.pl.</w:t>
      </w:r>
    </w:p>
    <w:p w14:paraId="4A9E4719" w14:textId="2D105BDF" w:rsidR="003B5F89" w:rsidRPr="003B5F89" w:rsidRDefault="003B5F89" w:rsidP="4D57A53C">
      <w:pPr>
        <w:pStyle w:val="Akapitzlist"/>
        <w:keepNext/>
        <w:widowControl w:val="0"/>
        <w:spacing w:after="120" w:line="300" w:lineRule="auto"/>
        <w:ind w:left="714"/>
        <w:contextualSpacing w:val="0"/>
        <w:rPr>
          <w:rFonts w:asciiTheme="minorHAnsi" w:hAnsiTheme="minorHAnsi" w:cstheme="minorBidi"/>
          <w:sz w:val="22"/>
          <w:szCs w:val="22"/>
        </w:rPr>
      </w:pPr>
      <w:r w:rsidRPr="4D57A53C">
        <w:rPr>
          <w:rFonts w:asciiTheme="minorHAnsi" w:hAnsiTheme="minorHAnsi" w:cstheme="minorBidi"/>
          <w:sz w:val="22"/>
          <w:szCs w:val="22"/>
        </w:rPr>
        <w:t xml:space="preserve">W Zarządzie Zieleni został wyznaczony Inspektor Ochrony Danych, z którym kontakt jest możliwy pod adresem, 00-528 Warszawa, ul. Hoża 13a, bądź za pomocą adresu e-mail </w:t>
      </w:r>
      <w:r w:rsidRPr="4D57A53C">
        <w:rPr>
          <w:rFonts w:asciiTheme="minorHAnsi" w:hAnsiTheme="minorHAnsi" w:cstheme="minorBidi"/>
          <w:b/>
          <w:bCs/>
          <w:sz w:val="22"/>
          <w:szCs w:val="22"/>
        </w:rPr>
        <w:t>daneosobowe@zzw.waw.pl.</w:t>
      </w:r>
    </w:p>
    <w:p w14:paraId="351A620D" w14:textId="35740D87" w:rsidR="003B5F89" w:rsidRPr="003B5F89" w:rsidRDefault="003B5F89" w:rsidP="00A14B90">
      <w:pPr>
        <w:pStyle w:val="Akapitzlist"/>
        <w:keepNext/>
        <w:widowControl w:val="0"/>
        <w:numPr>
          <w:ilvl w:val="0"/>
          <w:numId w:val="11"/>
        </w:numPr>
        <w:spacing w:after="120" w:line="300" w:lineRule="auto"/>
        <w:ind w:left="714" w:hanging="357"/>
        <w:contextualSpacing w:val="0"/>
        <w:rPr>
          <w:rFonts w:asciiTheme="minorHAnsi" w:hAnsiTheme="minorHAnsi" w:cstheme="minorBidi"/>
          <w:sz w:val="22"/>
          <w:szCs w:val="22"/>
        </w:rPr>
      </w:pPr>
      <w:r w:rsidRPr="4D57A53C">
        <w:rPr>
          <w:rFonts w:asciiTheme="minorHAnsi" w:hAnsiTheme="minorHAnsi" w:cstheme="minorBidi"/>
          <w:sz w:val="22"/>
          <w:szCs w:val="22"/>
        </w:rPr>
        <w:t>Pani/Pana dane osobowe będą przetwarzane w celu przeprowadzenia postępowania o</w:t>
      </w:r>
      <w:r w:rsidR="003677BE" w:rsidRPr="4D57A53C">
        <w:rPr>
          <w:rFonts w:asciiTheme="minorHAnsi" w:hAnsiTheme="minorHAnsi" w:cstheme="minorBidi"/>
          <w:sz w:val="22"/>
          <w:szCs w:val="22"/>
        </w:rPr>
        <w:t> </w:t>
      </w:r>
      <w:r w:rsidRPr="4D57A53C">
        <w:rPr>
          <w:rFonts w:asciiTheme="minorHAnsi" w:hAnsiTheme="minorHAnsi" w:cstheme="minorBidi"/>
          <w:sz w:val="22"/>
          <w:szCs w:val="22"/>
        </w:rPr>
        <w:t>udzielenie zamówienia publicznego poniżej 1</w:t>
      </w:r>
      <w:r w:rsidR="415E8397" w:rsidRPr="4D57A53C">
        <w:rPr>
          <w:rFonts w:asciiTheme="minorHAnsi" w:hAnsiTheme="minorHAnsi" w:cstheme="minorBidi"/>
          <w:sz w:val="22"/>
          <w:szCs w:val="22"/>
        </w:rPr>
        <w:t>7</w:t>
      </w:r>
      <w:r w:rsidRPr="4D57A53C">
        <w:rPr>
          <w:rFonts w:asciiTheme="minorHAnsi" w:hAnsiTheme="minorHAnsi" w:cstheme="minorBidi"/>
          <w:sz w:val="22"/>
          <w:szCs w:val="22"/>
        </w:rPr>
        <w:t>0 000 zł, zawarcia i realizacji zlecenia/umowy oraz dochodzenia ewentualnych roszczeń z tytułu jego realizacji.</w:t>
      </w:r>
    </w:p>
    <w:p w14:paraId="503049A4" w14:textId="4437A46C" w:rsidR="003B5F89" w:rsidRPr="003B5F89" w:rsidRDefault="003B5F89" w:rsidP="00A14B90">
      <w:pPr>
        <w:pStyle w:val="Akapitzlist"/>
        <w:keepNext/>
        <w:widowControl w:val="0"/>
        <w:numPr>
          <w:ilvl w:val="0"/>
          <w:numId w:val="11"/>
        </w:numPr>
        <w:tabs>
          <w:tab w:val="left" w:pos="851"/>
        </w:tabs>
        <w:spacing w:after="120" w:line="300" w:lineRule="auto"/>
        <w:ind w:left="709" w:hanging="288"/>
        <w:contextualSpacing w:val="0"/>
        <w:rPr>
          <w:rFonts w:asciiTheme="minorHAnsi" w:hAnsiTheme="minorHAnsi" w:cstheme="minorHAnsi"/>
          <w:bCs/>
          <w:sz w:val="22"/>
          <w:szCs w:val="22"/>
        </w:rPr>
      </w:pPr>
      <w:r w:rsidRPr="003B5F89">
        <w:rPr>
          <w:rFonts w:asciiTheme="minorHAnsi" w:hAnsiTheme="minorHAnsi" w:cstheme="minorHAnsi"/>
          <w:bCs/>
          <w:sz w:val="22"/>
          <w:szCs w:val="22"/>
        </w:rPr>
        <w:t>Pani/Pana dane osobowe przetwarzane będą na podstawie art. 6 ust. 1 lit. b RODO (celu wykonania umowy lub do podjęcia działań przed zawarciem umowy) lub art. 6 ust. 1 lit. c RODO (realizacja obowiązku prawnego ciążącego na administratorze) w szczególności w</w:t>
      </w:r>
      <w:r w:rsidR="003677BE">
        <w:rPr>
          <w:rFonts w:asciiTheme="minorHAnsi" w:hAnsiTheme="minorHAnsi" w:cstheme="minorHAnsi"/>
          <w:bCs/>
          <w:sz w:val="22"/>
          <w:szCs w:val="22"/>
        </w:rPr>
        <w:t> </w:t>
      </w:r>
      <w:r w:rsidRPr="003B5F89">
        <w:rPr>
          <w:rFonts w:asciiTheme="minorHAnsi" w:hAnsiTheme="minorHAnsi" w:cstheme="minorHAnsi"/>
          <w:bCs/>
          <w:sz w:val="22"/>
          <w:szCs w:val="22"/>
        </w:rPr>
        <w:t>związku z przepisami Kodeksu cywilnego, ustawy o finansach publicznych).</w:t>
      </w:r>
    </w:p>
    <w:p w14:paraId="6785E5E7" w14:textId="0CF57B76" w:rsidR="003B5F89" w:rsidRPr="003B5F89" w:rsidRDefault="003B5F89" w:rsidP="00A14B90">
      <w:pPr>
        <w:pStyle w:val="Akapitzlist"/>
        <w:keepNext/>
        <w:widowControl w:val="0"/>
        <w:numPr>
          <w:ilvl w:val="0"/>
          <w:numId w:val="11"/>
        </w:numPr>
        <w:spacing w:after="120" w:line="300" w:lineRule="auto"/>
        <w:ind w:left="714" w:hanging="357"/>
        <w:contextualSpacing w:val="0"/>
        <w:rPr>
          <w:rFonts w:asciiTheme="minorHAnsi" w:hAnsiTheme="minorHAnsi" w:cstheme="minorHAnsi"/>
          <w:bCs/>
          <w:sz w:val="22"/>
          <w:szCs w:val="22"/>
        </w:rPr>
      </w:pPr>
      <w:r w:rsidRPr="003B5F89">
        <w:rPr>
          <w:rFonts w:asciiTheme="minorHAnsi" w:hAnsiTheme="minorHAnsi" w:cstheme="minorHAnsi"/>
          <w:bCs/>
          <w:sz w:val="22"/>
          <w:szCs w:val="22"/>
        </w:rPr>
        <w:t>Pani/Pana dane osobowe będą przetwarzane przez okres niezbędny do realizacji celów, a</w:t>
      </w:r>
      <w:r w:rsidR="003677BE">
        <w:rPr>
          <w:rFonts w:asciiTheme="minorHAnsi" w:hAnsiTheme="minorHAnsi" w:cstheme="minorHAnsi"/>
          <w:bCs/>
          <w:sz w:val="22"/>
          <w:szCs w:val="22"/>
        </w:rPr>
        <w:t> </w:t>
      </w:r>
      <w:r w:rsidRPr="003B5F89">
        <w:rPr>
          <w:rFonts w:asciiTheme="minorHAnsi" w:hAnsiTheme="minorHAnsi" w:cstheme="minorHAnsi"/>
          <w:bCs/>
          <w:sz w:val="22"/>
          <w:szCs w:val="22"/>
        </w:rPr>
        <w:t>następnie będą przetwarzane w celach archiwizacyjnych. Dane osobowe będą przetwarzane, w tym przechowywane zgodnie z przepisami ustawy z dnia 14 lipca 1983 r. o</w:t>
      </w:r>
      <w:r w:rsidR="003677BE">
        <w:rPr>
          <w:rFonts w:asciiTheme="minorHAnsi" w:hAnsiTheme="minorHAnsi" w:cstheme="minorHAnsi"/>
          <w:bCs/>
          <w:sz w:val="22"/>
          <w:szCs w:val="22"/>
        </w:rPr>
        <w:t> </w:t>
      </w:r>
      <w:r w:rsidRPr="003B5F89">
        <w:rPr>
          <w:rFonts w:asciiTheme="minorHAnsi" w:hAnsiTheme="minorHAnsi" w:cstheme="minorHAnsi"/>
          <w:bCs/>
          <w:sz w:val="22"/>
          <w:szCs w:val="22"/>
        </w:rPr>
        <w:t>narodowym zasobie archiwalnym i archiwach</w:t>
      </w:r>
      <w:r w:rsidR="00D736B1">
        <w:rPr>
          <w:rFonts w:asciiTheme="minorHAnsi" w:hAnsiTheme="minorHAnsi" w:cstheme="minorHAnsi"/>
          <w:bCs/>
          <w:sz w:val="22"/>
          <w:szCs w:val="22"/>
        </w:rPr>
        <w:t>.</w:t>
      </w:r>
    </w:p>
    <w:p w14:paraId="16D1BA25" w14:textId="48F19FC3" w:rsidR="003B5F89" w:rsidRPr="003B5F89" w:rsidRDefault="003B5F89" w:rsidP="00A14B90">
      <w:pPr>
        <w:pStyle w:val="Akapitzlist"/>
        <w:keepNext/>
        <w:widowControl w:val="0"/>
        <w:numPr>
          <w:ilvl w:val="0"/>
          <w:numId w:val="11"/>
        </w:numPr>
        <w:spacing w:after="120" w:line="300" w:lineRule="auto"/>
        <w:ind w:left="714" w:hanging="357"/>
        <w:contextualSpacing w:val="0"/>
        <w:rPr>
          <w:rFonts w:asciiTheme="minorHAnsi" w:hAnsiTheme="minorHAnsi" w:cstheme="minorBidi"/>
          <w:sz w:val="22"/>
          <w:szCs w:val="22"/>
        </w:rPr>
      </w:pPr>
      <w:r w:rsidRPr="4D57A53C">
        <w:rPr>
          <w:rFonts w:asciiTheme="minorHAnsi" w:hAnsiTheme="minorHAnsi" w:cstheme="minorBidi"/>
          <w:sz w:val="22"/>
          <w:szCs w:val="22"/>
        </w:rPr>
        <w:t>Administrator może udostępnić/powierzyć Pani/Pana dane innym podmiotom. Podstawą udostępnienia/powierzenia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Ponadto dane osobowe mogą być publikowane na stronie internetowej Biuletynu Informacji Publicznej.</w:t>
      </w:r>
    </w:p>
    <w:p w14:paraId="06DECE26" w14:textId="1E9B98D6" w:rsidR="003B5F89" w:rsidRPr="003B5F89" w:rsidRDefault="003B5F89" w:rsidP="00A14B90">
      <w:pPr>
        <w:pStyle w:val="Akapitzlist"/>
        <w:keepNext/>
        <w:widowControl w:val="0"/>
        <w:numPr>
          <w:ilvl w:val="0"/>
          <w:numId w:val="11"/>
        </w:numPr>
        <w:spacing w:after="120" w:line="300" w:lineRule="auto"/>
        <w:ind w:left="714" w:hanging="357"/>
        <w:contextualSpacing w:val="0"/>
        <w:rPr>
          <w:rFonts w:asciiTheme="minorHAnsi" w:hAnsiTheme="minorHAnsi" w:cstheme="minorBidi"/>
          <w:sz w:val="22"/>
          <w:szCs w:val="22"/>
        </w:rPr>
      </w:pPr>
      <w:r w:rsidRPr="4D57A53C">
        <w:rPr>
          <w:rFonts w:asciiTheme="minorHAnsi" w:hAnsiTheme="minorHAnsi" w:cstheme="minorBidi"/>
          <w:sz w:val="22"/>
          <w:szCs w:val="22"/>
        </w:rPr>
        <w:t xml:space="preserve">Obowiązek podania przez Panią/Pana danych osobowych wynika bezpośrednio z przepisów prawa. </w:t>
      </w:r>
    </w:p>
    <w:p w14:paraId="0835EC45" w14:textId="77777777" w:rsidR="003677BE" w:rsidRDefault="003B5F89" w:rsidP="00A14B90">
      <w:pPr>
        <w:pStyle w:val="Akapitzlist"/>
        <w:keepNext/>
        <w:widowControl w:val="0"/>
        <w:numPr>
          <w:ilvl w:val="0"/>
          <w:numId w:val="11"/>
        </w:numPr>
        <w:spacing w:after="120" w:line="300" w:lineRule="auto"/>
        <w:ind w:left="714" w:hanging="357"/>
        <w:contextualSpacing w:val="0"/>
        <w:rPr>
          <w:rFonts w:asciiTheme="minorHAnsi" w:hAnsiTheme="minorHAnsi" w:cstheme="minorHAnsi"/>
          <w:bCs/>
          <w:sz w:val="22"/>
          <w:szCs w:val="22"/>
        </w:rPr>
      </w:pPr>
      <w:r w:rsidRPr="003B5F89">
        <w:rPr>
          <w:rFonts w:asciiTheme="minorHAnsi" w:hAnsiTheme="minorHAnsi" w:cstheme="minorHAnsi"/>
          <w:bCs/>
          <w:sz w:val="22"/>
          <w:szCs w:val="22"/>
        </w:rPr>
        <w:t>Przysługuje Pani/Panu, z wyjątkami zastrzeżonymi przepisami prawa, możliwość:</w:t>
      </w:r>
    </w:p>
    <w:p w14:paraId="33C80676" w14:textId="3780CD35" w:rsidR="003677BE" w:rsidRDefault="003B5F89" w:rsidP="00A14B90">
      <w:pPr>
        <w:pStyle w:val="Akapitzlist"/>
        <w:keepNext/>
        <w:widowControl w:val="0"/>
        <w:numPr>
          <w:ilvl w:val="1"/>
          <w:numId w:val="11"/>
        </w:numPr>
        <w:spacing w:after="120" w:line="300" w:lineRule="auto"/>
        <w:ind w:left="1134" w:hanging="357"/>
        <w:contextualSpacing w:val="0"/>
        <w:rPr>
          <w:rFonts w:asciiTheme="minorHAnsi" w:hAnsiTheme="minorHAnsi" w:cstheme="minorHAnsi"/>
          <w:bCs/>
          <w:sz w:val="22"/>
          <w:szCs w:val="22"/>
        </w:rPr>
      </w:pPr>
      <w:r w:rsidRPr="003677BE">
        <w:rPr>
          <w:rFonts w:asciiTheme="minorHAnsi" w:hAnsiTheme="minorHAnsi" w:cstheme="minorHAnsi"/>
          <w:bCs/>
          <w:sz w:val="22"/>
          <w:szCs w:val="22"/>
        </w:rPr>
        <w:t>dostępu do danych osobowych jej/jego dotyczących oraz otrzymania ich kopii o którym mowa w art. 15 RODO</w:t>
      </w:r>
      <w:r w:rsidR="00BD1368">
        <w:rPr>
          <w:rFonts w:asciiTheme="minorHAnsi" w:hAnsiTheme="minorHAnsi" w:cstheme="minorHAnsi"/>
          <w:bCs/>
          <w:sz w:val="22"/>
          <w:szCs w:val="22"/>
        </w:rPr>
        <w:t>,</w:t>
      </w:r>
    </w:p>
    <w:p w14:paraId="598FE708" w14:textId="5B10F402" w:rsidR="003677BE" w:rsidRDefault="003B5F89" w:rsidP="00A14B90">
      <w:pPr>
        <w:pStyle w:val="Akapitzlist"/>
        <w:keepNext/>
        <w:widowControl w:val="0"/>
        <w:numPr>
          <w:ilvl w:val="1"/>
          <w:numId w:val="11"/>
        </w:numPr>
        <w:spacing w:after="120" w:line="300" w:lineRule="auto"/>
        <w:ind w:left="1134" w:hanging="357"/>
        <w:contextualSpacing w:val="0"/>
        <w:rPr>
          <w:rFonts w:asciiTheme="minorHAnsi" w:hAnsiTheme="minorHAnsi" w:cstheme="minorHAnsi"/>
          <w:bCs/>
          <w:sz w:val="22"/>
          <w:szCs w:val="22"/>
        </w:rPr>
      </w:pPr>
      <w:r w:rsidRPr="003677BE">
        <w:rPr>
          <w:rFonts w:asciiTheme="minorHAnsi" w:hAnsiTheme="minorHAnsi" w:cstheme="minorHAnsi"/>
          <w:bCs/>
          <w:sz w:val="22"/>
          <w:szCs w:val="22"/>
        </w:rPr>
        <w:t xml:space="preserve">żądania sprostowania lub uzupełnienia danych osobowych na podstawie z art. 16 RODO, przy czym skorzystanie z prawa do sprostowania nie może skutkować zmianą wyniku </w:t>
      </w:r>
      <w:r w:rsidRPr="003677BE">
        <w:rPr>
          <w:rFonts w:asciiTheme="minorHAnsi" w:hAnsiTheme="minorHAnsi" w:cstheme="minorHAnsi"/>
          <w:bCs/>
          <w:sz w:val="22"/>
          <w:szCs w:val="22"/>
        </w:rPr>
        <w:lastRenderedPageBreak/>
        <w:t>postępowania o udzielenie zamówienia ani zmianą postanowień umowy w sprawie zamówienia publicznego</w:t>
      </w:r>
      <w:r w:rsidR="00BD1368">
        <w:rPr>
          <w:rFonts w:asciiTheme="minorHAnsi" w:hAnsiTheme="minorHAnsi" w:cstheme="minorHAnsi"/>
          <w:bCs/>
          <w:sz w:val="22"/>
          <w:szCs w:val="22"/>
        </w:rPr>
        <w:t>,</w:t>
      </w:r>
    </w:p>
    <w:p w14:paraId="07EC4AE7" w14:textId="7C65583B" w:rsidR="003B5F89" w:rsidRPr="003677BE" w:rsidRDefault="003B5F89" w:rsidP="00A14B90">
      <w:pPr>
        <w:pStyle w:val="Akapitzlist"/>
        <w:keepNext/>
        <w:widowControl w:val="0"/>
        <w:numPr>
          <w:ilvl w:val="1"/>
          <w:numId w:val="11"/>
        </w:numPr>
        <w:spacing w:line="300" w:lineRule="auto"/>
        <w:ind w:left="1134" w:hanging="425"/>
        <w:contextualSpacing w:val="0"/>
        <w:rPr>
          <w:rFonts w:asciiTheme="minorHAnsi" w:hAnsiTheme="minorHAnsi" w:cstheme="minorBidi"/>
          <w:sz w:val="22"/>
          <w:szCs w:val="22"/>
        </w:rPr>
      </w:pPr>
      <w:r w:rsidRPr="4D57A53C">
        <w:rPr>
          <w:rFonts w:asciiTheme="minorHAnsi" w:hAnsiTheme="minorHAnsi" w:cstheme="minorBidi"/>
          <w:sz w:val="22"/>
          <w:szCs w:val="22"/>
        </w:rPr>
        <w:t>W związku z art. 18 RODO żądania ograniczenia przetwarzania danych osobowych</w:t>
      </w:r>
      <w:r w:rsidR="53A74156" w:rsidRPr="4D57A53C">
        <w:rPr>
          <w:rFonts w:asciiTheme="minorHAnsi" w:hAnsiTheme="minorHAnsi" w:cstheme="minorBidi"/>
          <w:sz w:val="22"/>
          <w:szCs w:val="22"/>
        </w:rPr>
        <w:t xml:space="preserve">, </w:t>
      </w:r>
      <w:r w:rsidRPr="4D57A53C">
        <w:rPr>
          <w:rFonts w:asciiTheme="minorHAnsi" w:hAnsiTheme="minorHAnsi" w:cstheme="minorBidi"/>
          <w:sz w:val="22"/>
          <w:szCs w:val="22"/>
        </w:rPr>
        <w:t>przy czym prawo to nie ma zastosowania w odniesieniu do przechowywania, przetwarzania danych w</w:t>
      </w:r>
      <w:r w:rsidR="003677BE" w:rsidRPr="4D57A53C">
        <w:rPr>
          <w:rFonts w:asciiTheme="minorHAnsi" w:hAnsiTheme="minorHAnsi" w:cstheme="minorBidi"/>
          <w:sz w:val="22"/>
          <w:szCs w:val="22"/>
        </w:rPr>
        <w:t> </w:t>
      </w:r>
      <w:r w:rsidRPr="4D57A53C">
        <w:rPr>
          <w:rFonts w:asciiTheme="minorHAnsi" w:hAnsiTheme="minorHAnsi" w:cstheme="minorBidi"/>
          <w:sz w:val="22"/>
          <w:szCs w:val="22"/>
        </w:rPr>
        <w:t>celu zapewnienia korzystania z środków ochrony prawnej lub w celu ochrony praw innej osoby fizycznej lub prawnej, lub z uwagi na ważne względy interesu publicznego Unii Europejskiej lub państwa członkowskiego.</w:t>
      </w:r>
    </w:p>
    <w:p w14:paraId="07E98B9D" w14:textId="77777777" w:rsidR="003B5F89" w:rsidRDefault="003B5F89" w:rsidP="00A14B90">
      <w:pPr>
        <w:pStyle w:val="Akapitzlist"/>
        <w:keepNext/>
        <w:widowControl w:val="0"/>
        <w:numPr>
          <w:ilvl w:val="0"/>
          <w:numId w:val="11"/>
        </w:numPr>
        <w:spacing w:before="120" w:after="120" w:line="300" w:lineRule="auto"/>
        <w:contextualSpacing w:val="0"/>
        <w:rPr>
          <w:rFonts w:asciiTheme="minorHAnsi" w:hAnsiTheme="minorHAnsi" w:cstheme="minorHAnsi"/>
          <w:bCs/>
          <w:sz w:val="22"/>
          <w:szCs w:val="22"/>
        </w:rPr>
      </w:pPr>
      <w:r w:rsidRPr="003B5F89">
        <w:rPr>
          <w:rFonts w:asciiTheme="minorHAnsi" w:hAnsiTheme="minorHAnsi" w:cstheme="minorHAnsi"/>
          <w:bCs/>
          <w:sz w:val="22"/>
          <w:szCs w:val="22"/>
        </w:rPr>
        <w:t>Nie przysługuje Pani/Panu:</w:t>
      </w:r>
    </w:p>
    <w:p w14:paraId="7B8C9E5E" w14:textId="77777777" w:rsidR="003677BE" w:rsidRDefault="003B5F89" w:rsidP="00A14B90">
      <w:pPr>
        <w:pStyle w:val="Akapitzlist"/>
        <w:keepNext/>
        <w:widowControl w:val="0"/>
        <w:numPr>
          <w:ilvl w:val="1"/>
          <w:numId w:val="11"/>
        </w:numPr>
        <w:spacing w:before="120" w:after="120" w:line="300" w:lineRule="auto"/>
        <w:ind w:left="993" w:hanging="284"/>
        <w:contextualSpacing w:val="0"/>
        <w:rPr>
          <w:rFonts w:asciiTheme="minorHAnsi" w:hAnsiTheme="minorHAnsi" w:cstheme="minorHAnsi"/>
          <w:bCs/>
          <w:sz w:val="22"/>
          <w:szCs w:val="22"/>
        </w:rPr>
      </w:pPr>
      <w:r w:rsidRPr="003B5F89">
        <w:rPr>
          <w:rFonts w:asciiTheme="minorHAnsi" w:hAnsiTheme="minorHAnsi" w:cstheme="minorHAnsi"/>
          <w:bCs/>
          <w:sz w:val="22"/>
          <w:szCs w:val="22"/>
        </w:rPr>
        <w:t>prawo do usunięcia danych osobowych - art. 17 RODO;</w:t>
      </w:r>
    </w:p>
    <w:p w14:paraId="125F4B50" w14:textId="77777777" w:rsidR="003677BE" w:rsidRDefault="003B5F89" w:rsidP="00A14B90">
      <w:pPr>
        <w:pStyle w:val="Akapitzlist"/>
        <w:keepNext/>
        <w:widowControl w:val="0"/>
        <w:numPr>
          <w:ilvl w:val="1"/>
          <w:numId w:val="11"/>
        </w:numPr>
        <w:spacing w:before="120" w:after="120" w:line="300" w:lineRule="auto"/>
        <w:ind w:left="993" w:hanging="284"/>
        <w:contextualSpacing w:val="0"/>
        <w:rPr>
          <w:rFonts w:asciiTheme="minorHAnsi" w:hAnsiTheme="minorHAnsi" w:cstheme="minorHAnsi"/>
          <w:bCs/>
          <w:sz w:val="22"/>
          <w:szCs w:val="22"/>
        </w:rPr>
      </w:pPr>
      <w:r w:rsidRPr="003677BE">
        <w:rPr>
          <w:rFonts w:asciiTheme="minorHAnsi" w:hAnsiTheme="minorHAnsi" w:cstheme="minorHAnsi"/>
          <w:bCs/>
          <w:sz w:val="22"/>
          <w:szCs w:val="22"/>
        </w:rPr>
        <w:t>prawo do przenoszenia danych osobowych - art. 20 RODO;</w:t>
      </w:r>
    </w:p>
    <w:p w14:paraId="51B839B2" w14:textId="0E6D4E3E" w:rsidR="003B5F89" w:rsidRPr="003677BE" w:rsidRDefault="003B5F89" w:rsidP="00A14B90">
      <w:pPr>
        <w:pStyle w:val="Akapitzlist"/>
        <w:keepNext/>
        <w:widowControl w:val="0"/>
        <w:numPr>
          <w:ilvl w:val="1"/>
          <w:numId w:val="11"/>
        </w:numPr>
        <w:spacing w:before="120" w:after="120" w:line="300" w:lineRule="auto"/>
        <w:ind w:left="993" w:hanging="284"/>
        <w:contextualSpacing w:val="0"/>
        <w:rPr>
          <w:rFonts w:asciiTheme="minorHAnsi" w:hAnsiTheme="minorHAnsi" w:cstheme="minorHAnsi"/>
          <w:bCs/>
          <w:sz w:val="22"/>
          <w:szCs w:val="22"/>
        </w:rPr>
      </w:pPr>
      <w:r w:rsidRPr="003677BE">
        <w:rPr>
          <w:rFonts w:asciiTheme="minorHAnsi" w:hAnsiTheme="minorHAnsi" w:cstheme="minorHAnsi"/>
          <w:bCs/>
          <w:sz w:val="22"/>
          <w:szCs w:val="22"/>
        </w:rPr>
        <w:t>prawo sprzeciwu, wobec przetwarzania danych osobowych, gdyż podstawą prawną przetwarzania Pani/Pana danych osobowych jest art. 6 ust. 1 lit. b oraz art. 6 ust. 1 lit. c RODO - art. 21 RODO.</w:t>
      </w:r>
    </w:p>
    <w:p w14:paraId="238A51FC" w14:textId="57C9858E" w:rsidR="003B5F89" w:rsidRPr="003B5F89" w:rsidRDefault="003B5F89" w:rsidP="00A14B90">
      <w:pPr>
        <w:pStyle w:val="Akapitzlist"/>
        <w:keepNext/>
        <w:widowControl w:val="0"/>
        <w:numPr>
          <w:ilvl w:val="0"/>
          <w:numId w:val="11"/>
        </w:numPr>
        <w:spacing w:before="120" w:after="120" w:line="300" w:lineRule="auto"/>
        <w:contextualSpacing w:val="0"/>
        <w:rPr>
          <w:rFonts w:asciiTheme="minorHAnsi" w:hAnsiTheme="minorHAnsi" w:cstheme="minorHAnsi"/>
          <w:bCs/>
          <w:sz w:val="22"/>
          <w:szCs w:val="22"/>
        </w:rPr>
      </w:pPr>
      <w:r w:rsidRPr="003B5F89">
        <w:rPr>
          <w:rFonts w:asciiTheme="minorHAnsi" w:hAnsiTheme="minorHAnsi" w:cstheme="minorHAnsi"/>
          <w:bCs/>
          <w:sz w:val="22"/>
          <w:szCs w:val="22"/>
        </w:rPr>
        <w:t>Z powyższych uprawnień można skorzystać w siedzibie Administratora lub kierując korespondencję na adres Administratora lub drogą elektroniczną pisząc na adres: daneosobowe@zzw.waw.pl</w:t>
      </w:r>
    </w:p>
    <w:p w14:paraId="0C77EEBE" w14:textId="4D269221" w:rsidR="003B5F89" w:rsidRPr="003B5F89" w:rsidRDefault="003B5F89" w:rsidP="00A14B90">
      <w:pPr>
        <w:pStyle w:val="Akapitzlist"/>
        <w:keepNext/>
        <w:widowControl w:val="0"/>
        <w:numPr>
          <w:ilvl w:val="0"/>
          <w:numId w:val="11"/>
        </w:numPr>
        <w:spacing w:before="120" w:after="120" w:line="300" w:lineRule="auto"/>
        <w:contextualSpacing w:val="0"/>
        <w:rPr>
          <w:rFonts w:asciiTheme="minorHAnsi" w:hAnsiTheme="minorHAnsi" w:cstheme="minorHAnsi"/>
          <w:bCs/>
          <w:sz w:val="22"/>
          <w:szCs w:val="22"/>
        </w:rPr>
      </w:pPr>
      <w:r w:rsidRPr="003B5F89">
        <w:rPr>
          <w:rFonts w:asciiTheme="minorHAnsi" w:hAnsiTheme="minorHAnsi" w:cstheme="minorHAnsi"/>
          <w:bCs/>
          <w:sz w:val="22"/>
          <w:szCs w:val="22"/>
        </w:rPr>
        <w:t>Przysługuje Pani/Panu prawo wniesienia skargi do organu nadzorczego na niezgodne z</w:t>
      </w:r>
      <w:r w:rsidR="003677BE">
        <w:rPr>
          <w:rFonts w:asciiTheme="minorHAnsi" w:hAnsiTheme="minorHAnsi" w:cstheme="minorHAnsi"/>
          <w:bCs/>
          <w:sz w:val="22"/>
          <w:szCs w:val="22"/>
        </w:rPr>
        <w:t> </w:t>
      </w:r>
      <w:r w:rsidRPr="003B5F89">
        <w:rPr>
          <w:rFonts w:asciiTheme="minorHAnsi" w:hAnsiTheme="minorHAnsi" w:cstheme="minorHAnsi"/>
          <w:bCs/>
          <w:sz w:val="22"/>
          <w:szCs w:val="22"/>
        </w:rPr>
        <w:t>RODO przetwarzanie Państwa danych osobowych. Organem właściwym dla ww. skargi jest Prezes Urzędu Ochrony Danych Osobowych, ul. Stawki 2, 00-193 Warszawa</w:t>
      </w:r>
    </w:p>
    <w:p w14:paraId="700E995B" w14:textId="6DB6BFDB" w:rsidR="003B5F89" w:rsidRPr="003B5F89" w:rsidRDefault="003B5F89" w:rsidP="00A14B90">
      <w:pPr>
        <w:pStyle w:val="Akapitzlist"/>
        <w:keepNext/>
        <w:widowControl w:val="0"/>
        <w:numPr>
          <w:ilvl w:val="0"/>
          <w:numId w:val="11"/>
        </w:numPr>
        <w:spacing w:before="120" w:after="120" w:line="300" w:lineRule="auto"/>
        <w:contextualSpacing w:val="0"/>
        <w:rPr>
          <w:rFonts w:asciiTheme="minorHAnsi" w:hAnsiTheme="minorHAnsi" w:cstheme="minorHAnsi"/>
          <w:bCs/>
          <w:sz w:val="22"/>
          <w:szCs w:val="22"/>
        </w:rPr>
      </w:pPr>
      <w:r w:rsidRPr="003B5F89">
        <w:rPr>
          <w:rFonts w:asciiTheme="minorHAnsi" w:hAnsiTheme="minorHAnsi" w:cstheme="minorHAnsi"/>
          <w:bCs/>
          <w:sz w:val="22"/>
          <w:szCs w:val="22"/>
        </w:rPr>
        <w:t>Przetwarzanie danych osobowych nie podlega zautomatyzowanemu podejmowaniu decyzji oraz profilowaniu.</w:t>
      </w:r>
    </w:p>
    <w:p w14:paraId="7B1E29F2" w14:textId="16EB14D8" w:rsidR="003B5F89" w:rsidRPr="003B5F89" w:rsidRDefault="003B5F89" w:rsidP="00A14B90">
      <w:pPr>
        <w:pStyle w:val="Akapitzlist"/>
        <w:keepNext/>
        <w:widowControl w:val="0"/>
        <w:numPr>
          <w:ilvl w:val="0"/>
          <w:numId w:val="11"/>
        </w:numPr>
        <w:spacing w:before="120" w:after="120" w:line="300" w:lineRule="auto"/>
        <w:contextualSpacing w:val="0"/>
        <w:rPr>
          <w:rFonts w:asciiTheme="minorHAnsi" w:hAnsiTheme="minorHAnsi" w:cstheme="minorHAnsi"/>
          <w:bCs/>
          <w:sz w:val="22"/>
          <w:szCs w:val="22"/>
        </w:rPr>
      </w:pPr>
      <w:r w:rsidRPr="003B5F89">
        <w:rPr>
          <w:rFonts w:asciiTheme="minorHAnsi" w:hAnsiTheme="minorHAnsi" w:cstheme="minorHAnsi"/>
          <w:bCs/>
          <w:sz w:val="22"/>
          <w:szCs w:val="22"/>
        </w:rPr>
        <w:t>Dane nie będą przekazywane do państw trzecich ani organizacji międzynarodowych.</w:t>
      </w:r>
    </w:p>
    <w:p w14:paraId="7BB0CA22" w14:textId="07BF5230" w:rsidR="00CC6543" w:rsidRPr="0055784D" w:rsidRDefault="00734198" w:rsidP="00A14B90">
      <w:pPr>
        <w:pStyle w:val="Nagwek2"/>
        <w:numPr>
          <w:ilvl w:val="0"/>
          <w:numId w:val="12"/>
        </w:numPr>
        <w:spacing w:after="120"/>
        <w:ind w:left="284" w:hanging="284"/>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 xml:space="preserve">Załączniki: </w:t>
      </w:r>
    </w:p>
    <w:p w14:paraId="6F2D63E5" w14:textId="3506043D" w:rsidR="00937A37" w:rsidRPr="00F832A3" w:rsidRDefault="001534E5" w:rsidP="00937A37">
      <w:pPr>
        <w:pStyle w:val="Akapitzlist"/>
        <w:keepNext/>
        <w:widowControl w:val="0"/>
        <w:spacing w:before="120" w:after="120"/>
        <w:ind w:left="284"/>
        <w:rPr>
          <w:rFonts w:asciiTheme="minorHAnsi" w:hAnsiTheme="minorHAnsi" w:cstheme="minorHAnsi"/>
          <w:sz w:val="22"/>
          <w:szCs w:val="22"/>
        </w:rPr>
      </w:pPr>
      <w:r w:rsidRPr="0055784D">
        <w:rPr>
          <w:rFonts w:asciiTheme="minorHAnsi" w:hAnsiTheme="minorHAnsi" w:cstheme="minorHAnsi"/>
          <w:bCs/>
          <w:sz w:val="22"/>
          <w:szCs w:val="22"/>
        </w:rPr>
        <w:t xml:space="preserve">Załącznik nr 1 - </w:t>
      </w:r>
      <w:r w:rsidR="00937A37" w:rsidRPr="00F832A3">
        <w:rPr>
          <w:rFonts w:asciiTheme="minorHAnsi" w:hAnsiTheme="minorHAnsi" w:cstheme="minorHAnsi"/>
          <w:sz w:val="22"/>
          <w:szCs w:val="22"/>
        </w:rPr>
        <w:t>wzór oświadczenia o niepodleganiu wykluczeniu</w:t>
      </w:r>
    </w:p>
    <w:p w14:paraId="2C8DFD52" w14:textId="3E8CAC1B" w:rsidR="00937A37" w:rsidRDefault="001534E5" w:rsidP="00937A37">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sidRPr="0055784D">
        <w:rPr>
          <w:rFonts w:asciiTheme="minorHAnsi" w:hAnsiTheme="minorHAnsi" w:cstheme="minorHAnsi"/>
          <w:bCs/>
          <w:sz w:val="22"/>
          <w:szCs w:val="22"/>
        </w:rPr>
        <w:t xml:space="preserve">Załącznik nr 2 </w:t>
      </w:r>
      <w:r w:rsidR="00323EEB">
        <w:rPr>
          <w:rFonts w:asciiTheme="minorHAnsi" w:hAnsiTheme="minorHAnsi" w:cstheme="minorHAnsi"/>
          <w:bCs/>
          <w:sz w:val="22"/>
          <w:szCs w:val="22"/>
        </w:rPr>
        <w:t>-</w:t>
      </w:r>
      <w:r w:rsidRPr="0055784D">
        <w:rPr>
          <w:rFonts w:asciiTheme="minorHAnsi" w:hAnsiTheme="minorHAnsi" w:cstheme="minorHAnsi"/>
          <w:bCs/>
          <w:sz w:val="22"/>
          <w:szCs w:val="22"/>
        </w:rPr>
        <w:t xml:space="preserve"> </w:t>
      </w:r>
      <w:r w:rsidR="004618FD">
        <w:rPr>
          <w:rFonts w:asciiTheme="minorHAnsi" w:hAnsiTheme="minorHAnsi" w:cstheme="minorHAnsi"/>
          <w:bCs/>
          <w:sz w:val="22"/>
          <w:szCs w:val="22"/>
        </w:rPr>
        <w:t>formularz oferty</w:t>
      </w:r>
    </w:p>
    <w:p w14:paraId="55A5438B" w14:textId="17159DA5" w:rsidR="00937A37" w:rsidRDefault="00937A37" w:rsidP="00937A37">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sidRPr="0055784D">
        <w:rPr>
          <w:rFonts w:asciiTheme="minorHAnsi" w:hAnsiTheme="minorHAnsi" w:cstheme="minorHAnsi"/>
          <w:bCs/>
          <w:sz w:val="22"/>
          <w:szCs w:val="22"/>
        </w:rPr>
        <w:t xml:space="preserve">Załącznik nr </w:t>
      </w:r>
      <w:r>
        <w:rPr>
          <w:rFonts w:asciiTheme="minorHAnsi" w:hAnsiTheme="minorHAnsi" w:cstheme="minorHAnsi"/>
          <w:bCs/>
          <w:sz w:val="22"/>
          <w:szCs w:val="22"/>
        </w:rPr>
        <w:t>3</w:t>
      </w:r>
      <w:r w:rsidR="00323EEB">
        <w:rPr>
          <w:rFonts w:asciiTheme="minorHAnsi" w:hAnsiTheme="minorHAnsi" w:cstheme="minorHAnsi"/>
          <w:bCs/>
          <w:sz w:val="22"/>
          <w:szCs w:val="22"/>
        </w:rPr>
        <w:t xml:space="preserve"> </w:t>
      </w:r>
      <w:r w:rsidR="00BF4494">
        <w:rPr>
          <w:rFonts w:asciiTheme="minorHAnsi" w:hAnsiTheme="minorHAnsi" w:cstheme="minorHAnsi"/>
          <w:bCs/>
          <w:sz w:val="22"/>
          <w:szCs w:val="22"/>
        </w:rPr>
        <w:t>-</w:t>
      </w:r>
      <w:r w:rsidR="00323EEB">
        <w:rPr>
          <w:rFonts w:asciiTheme="minorHAnsi" w:hAnsiTheme="minorHAnsi" w:cstheme="minorHAnsi"/>
          <w:bCs/>
          <w:sz w:val="22"/>
          <w:szCs w:val="22"/>
        </w:rPr>
        <w:t xml:space="preserve"> wzór kosztorysu ofertowego</w:t>
      </w:r>
    </w:p>
    <w:p w14:paraId="645A7F04" w14:textId="69ED313B" w:rsidR="008578A5" w:rsidRDefault="008578A5" w:rsidP="00937A37">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Pr>
          <w:rFonts w:asciiTheme="minorHAnsi" w:hAnsiTheme="minorHAnsi" w:cstheme="minorHAnsi"/>
          <w:bCs/>
          <w:sz w:val="22"/>
          <w:szCs w:val="22"/>
        </w:rPr>
        <w:t>Załącznik nr 4- wzór umowy z Wykonawcą</w:t>
      </w:r>
    </w:p>
    <w:p w14:paraId="7960FFAA" w14:textId="10215DE5" w:rsidR="00BF4494" w:rsidRDefault="00BF4494" w:rsidP="00937A37">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Pr>
          <w:rFonts w:asciiTheme="minorHAnsi" w:hAnsiTheme="minorHAnsi" w:cstheme="minorHAnsi"/>
          <w:bCs/>
          <w:sz w:val="22"/>
          <w:szCs w:val="22"/>
        </w:rPr>
        <w:t xml:space="preserve">Załącznik nr </w:t>
      </w:r>
      <w:r w:rsidR="008578A5">
        <w:rPr>
          <w:rFonts w:asciiTheme="minorHAnsi" w:hAnsiTheme="minorHAnsi" w:cstheme="minorHAnsi"/>
          <w:bCs/>
          <w:sz w:val="22"/>
          <w:szCs w:val="22"/>
        </w:rPr>
        <w:t>5</w:t>
      </w:r>
      <w:r>
        <w:rPr>
          <w:rFonts w:asciiTheme="minorHAnsi" w:hAnsiTheme="minorHAnsi" w:cstheme="minorHAnsi"/>
          <w:bCs/>
          <w:sz w:val="22"/>
          <w:szCs w:val="22"/>
        </w:rPr>
        <w:t xml:space="preserve"> </w:t>
      </w:r>
      <w:r w:rsidR="00675C52">
        <w:rPr>
          <w:rFonts w:asciiTheme="minorHAnsi" w:hAnsiTheme="minorHAnsi" w:cstheme="minorHAnsi"/>
          <w:bCs/>
          <w:sz w:val="22"/>
          <w:szCs w:val="22"/>
        </w:rPr>
        <w:t>-</w:t>
      </w:r>
      <w:r>
        <w:rPr>
          <w:rFonts w:asciiTheme="minorHAnsi" w:hAnsiTheme="minorHAnsi" w:cstheme="minorHAnsi"/>
          <w:bCs/>
          <w:sz w:val="22"/>
          <w:szCs w:val="22"/>
        </w:rPr>
        <w:t xml:space="preserve"> </w:t>
      </w:r>
      <w:r w:rsidR="003220CD">
        <w:rPr>
          <w:rFonts w:asciiTheme="minorHAnsi" w:hAnsiTheme="minorHAnsi" w:cstheme="minorHAnsi"/>
          <w:bCs/>
          <w:sz w:val="22"/>
          <w:szCs w:val="22"/>
        </w:rPr>
        <w:t xml:space="preserve">zdjęcia </w:t>
      </w:r>
      <w:r w:rsidR="00675C52">
        <w:rPr>
          <w:rFonts w:asciiTheme="minorHAnsi" w:hAnsiTheme="minorHAnsi" w:cstheme="minorHAnsi"/>
          <w:bCs/>
          <w:sz w:val="22"/>
          <w:szCs w:val="22"/>
        </w:rPr>
        <w:t>wydawnictw 2024 r.</w:t>
      </w:r>
    </w:p>
    <w:p w14:paraId="6F5D2F94" w14:textId="6B1BD65B" w:rsidR="00675C52" w:rsidRDefault="00675C52" w:rsidP="00937A37">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Pr>
          <w:rFonts w:asciiTheme="minorHAnsi" w:hAnsiTheme="minorHAnsi" w:cstheme="minorHAnsi"/>
          <w:bCs/>
          <w:sz w:val="22"/>
          <w:szCs w:val="22"/>
        </w:rPr>
        <w:t xml:space="preserve">Załącznik nr </w:t>
      </w:r>
      <w:r w:rsidR="008578A5">
        <w:rPr>
          <w:rFonts w:asciiTheme="minorHAnsi" w:hAnsiTheme="minorHAnsi" w:cstheme="minorHAnsi"/>
          <w:bCs/>
          <w:sz w:val="22"/>
          <w:szCs w:val="22"/>
        </w:rPr>
        <w:t>6</w:t>
      </w:r>
      <w:r>
        <w:rPr>
          <w:rFonts w:asciiTheme="minorHAnsi" w:hAnsiTheme="minorHAnsi" w:cstheme="minorHAnsi"/>
          <w:bCs/>
          <w:sz w:val="22"/>
          <w:szCs w:val="22"/>
        </w:rPr>
        <w:t xml:space="preserve"> </w:t>
      </w:r>
      <w:r w:rsidR="00D72BE6">
        <w:rPr>
          <w:rFonts w:asciiTheme="minorHAnsi" w:hAnsiTheme="minorHAnsi" w:cstheme="minorHAnsi"/>
          <w:bCs/>
          <w:sz w:val="22"/>
          <w:szCs w:val="22"/>
        </w:rPr>
        <w:t>-</w:t>
      </w:r>
      <w:r>
        <w:rPr>
          <w:rFonts w:asciiTheme="minorHAnsi" w:hAnsiTheme="minorHAnsi" w:cstheme="minorHAnsi"/>
          <w:bCs/>
          <w:sz w:val="22"/>
          <w:szCs w:val="22"/>
        </w:rPr>
        <w:t xml:space="preserve"> </w:t>
      </w:r>
      <w:r w:rsidR="00C112B4">
        <w:rPr>
          <w:rFonts w:asciiTheme="minorHAnsi" w:hAnsiTheme="minorHAnsi" w:cstheme="minorHAnsi"/>
          <w:bCs/>
          <w:sz w:val="22"/>
          <w:szCs w:val="22"/>
        </w:rPr>
        <w:t xml:space="preserve">przykładowe </w:t>
      </w:r>
      <w:r w:rsidR="00D72BE6">
        <w:rPr>
          <w:rFonts w:asciiTheme="minorHAnsi" w:hAnsiTheme="minorHAnsi" w:cstheme="minorHAnsi"/>
          <w:bCs/>
          <w:sz w:val="22"/>
          <w:szCs w:val="22"/>
        </w:rPr>
        <w:t>ilustracje referencyjne</w:t>
      </w:r>
    </w:p>
    <w:p w14:paraId="4C602576" w14:textId="77777777" w:rsidR="00552851" w:rsidRDefault="00DE21AE" w:rsidP="00552851">
      <w:pPr>
        <w:pStyle w:val="paragraph"/>
        <w:spacing w:before="0" w:beforeAutospacing="0" w:after="0" w:afterAutospacing="0"/>
        <w:jc w:val="right"/>
        <w:textAlignment w:val="baseline"/>
        <w:rPr>
          <w:rStyle w:val="normaltextrun"/>
          <w:rFonts w:ascii="Calibri" w:hAnsi="Calibri" w:cs="Calibri"/>
          <w:sz w:val="22"/>
          <w:szCs w:val="22"/>
        </w:rPr>
      </w:pPr>
      <w:r>
        <w:rPr>
          <w:rStyle w:val="normaltextrun"/>
          <w:rFonts w:ascii="Calibri" w:hAnsi="Calibri" w:cs="Calibri"/>
          <w:sz w:val="22"/>
          <w:szCs w:val="22"/>
        </w:rPr>
        <w:t xml:space="preserve">Monika Gołębiewska- Kozakiewicz </w:t>
      </w:r>
    </w:p>
    <w:p w14:paraId="3D2ACEC0" w14:textId="54729F8F" w:rsidR="00DE21AE" w:rsidRDefault="00DE21AE" w:rsidP="00552851">
      <w:pPr>
        <w:pStyle w:val="paragraph"/>
        <w:spacing w:before="0" w:beforeAutospacing="0" w:after="0" w:afterAutospacing="0"/>
        <w:jc w:val="right"/>
        <w:textAlignment w:val="baseline"/>
        <w:rPr>
          <w:rFonts w:ascii="Segoe UI" w:hAnsi="Segoe UI" w:cs="Segoe UI"/>
          <w:sz w:val="18"/>
          <w:szCs w:val="18"/>
        </w:rPr>
      </w:pPr>
      <w:r>
        <w:rPr>
          <w:rStyle w:val="normaltextrun"/>
          <w:rFonts w:ascii="Calibri" w:hAnsi="Calibri" w:cs="Calibri"/>
          <w:sz w:val="22"/>
          <w:szCs w:val="22"/>
        </w:rPr>
        <w:t>Dyrektor Zarządu Zieleni m.st. Warszawy</w:t>
      </w:r>
    </w:p>
    <w:p w14:paraId="2E4A7C09" w14:textId="1DCF1A8E" w:rsidR="00DE21AE" w:rsidRDefault="00DE21AE" w:rsidP="00552851">
      <w:pPr>
        <w:pStyle w:val="paragraph"/>
        <w:spacing w:before="0" w:beforeAutospacing="0" w:after="0" w:afterAutospacing="0"/>
        <w:ind w:firstLine="60"/>
        <w:jc w:val="right"/>
        <w:textAlignment w:val="baseline"/>
        <w:rPr>
          <w:rFonts w:ascii="Segoe UI" w:hAnsi="Segoe UI" w:cs="Segoe UI"/>
          <w:sz w:val="18"/>
          <w:szCs w:val="18"/>
        </w:rPr>
      </w:pPr>
      <w:r>
        <w:rPr>
          <w:rStyle w:val="normaltextrun"/>
          <w:rFonts w:ascii="Calibri" w:hAnsi="Calibri" w:cs="Calibri"/>
          <w:sz w:val="22"/>
          <w:szCs w:val="22"/>
        </w:rPr>
        <w:t>/podpisane elektronicznie/</w:t>
      </w:r>
    </w:p>
    <w:p w14:paraId="0705DA3F" w14:textId="5C2028D0" w:rsidR="00CC6543" w:rsidRPr="0055784D" w:rsidRDefault="007C5C9F" w:rsidP="00552851">
      <w:pPr>
        <w:keepNext/>
        <w:widowControl w:val="0"/>
        <w:tabs>
          <w:tab w:val="right" w:leader="dot" w:pos="9072"/>
        </w:tabs>
        <w:spacing w:line="360" w:lineRule="auto"/>
        <w:ind w:firstLine="5103"/>
        <w:rPr>
          <w:rFonts w:asciiTheme="minorHAnsi" w:hAnsiTheme="minorHAnsi" w:cstheme="minorHAnsi"/>
          <w:sz w:val="22"/>
          <w:szCs w:val="22"/>
        </w:rPr>
      </w:pPr>
      <w:r w:rsidRPr="0055784D">
        <w:rPr>
          <w:rFonts w:asciiTheme="minorHAnsi" w:hAnsiTheme="minorHAnsi" w:cstheme="minorHAnsi"/>
          <w:sz w:val="22"/>
          <w:szCs w:val="22"/>
        </w:rPr>
        <w:tab/>
      </w:r>
    </w:p>
    <w:p w14:paraId="5DB81CA1" w14:textId="73C7456C" w:rsidR="00CC6543" w:rsidRPr="00ED611B" w:rsidRDefault="00937A37" w:rsidP="00552851">
      <w:pPr>
        <w:keepNext/>
        <w:widowControl w:val="0"/>
        <w:tabs>
          <w:tab w:val="left" w:pos="5812"/>
        </w:tabs>
        <w:spacing w:line="360" w:lineRule="auto"/>
        <w:rPr>
          <w:rFonts w:asciiTheme="minorHAnsi" w:hAnsiTheme="minorHAnsi" w:cstheme="minorHAnsi"/>
          <w:sz w:val="22"/>
          <w:szCs w:val="22"/>
        </w:rPr>
      </w:pPr>
      <w:r>
        <w:rPr>
          <w:rFonts w:asciiTheme="minorHAnsi" w:hAnsiTheme="minorHAnsi" w:cstheme="minorHAnsi"/>
          <w:sz w:val="22"/>
          <w:szCs w:val="22"/>
        </w:rPr>
        <w:tab/>
      </w:r>
      <w:r w:rsidR="00574411" w:rsidRPr="0055784D">
        <w:rPr>
          <w:rFonts w:asciiTheme="minorHAnsi" w:hAnsiTheme="minorHAnsi" w:cstheme="minorHAnsi"/>
          <w:sz w:val="22"/>
          <w:szCs w:val="22"/>
        </w:rPr>
        <w:t>P</w:t>
      </w:r>
      <w:r w:rsidR="004C41C0" w:rsidRPr="0055784D">
        <w:rPr>
          <w:rFonts w:asciiTheme="minorHAnsi" w:hAnsiTheme="minorHAnsi" w:cstheme="minorHAnsi"/>
          <w:sz w:val="22"/>
          <w:szCs w:val="22"/>
        </w:rPr>
        <w:t xml:space="preserve">odpis </w:t>
      </w:r>
      <w:r w:rsidR="00BD1368">
        <w:rPr>
          <w:rFonts w:asciiTheme="minorHAnsi" w:hAnsiTheme="minorHAnsi" w:cstheme="minorHAnsi"/>
          <w:sz w:val="22"/>
          <w:szCs w:val="22"/>
        </w:rPr>
        <w:t>K</w:t>
      </w:r>
      <w:r w:rsidR="00CC6543" w:rsidRPr="0055784D">
        <w:rPr>
          <w:rFonts w:asciiTheme="minorHAnsi" w:hAnsiTheme="minorHAnsi" w:cstheme="minorHAnsi"/>
          <w:sz w:val="22"/>
          <w:szCs w:val="22"/>
        </w:rPr>
        <w:t>ierownik</w:t>
      </w:r>
      <w:r w:rsidR="004C41C0" w:rsidRPr="0055784D">
        <w:rPr>
          <w:rFonts w:asciiTheme="minorHAnsi" w:hAnsiTheme="minorHAnsi" w:cstheme="minorHAnsi"/>
          <w:sz w:val="22"/>
          <w:szCs w:val="22"/>
        </w:rPr>
        <w:t>a</w:t>
      </w:r>
      <w:r w:rsidR="00CC6543" w:rsidRPr="0055784D">
        <w:rPr>
          <w:rFonts w:asciiTheme="minorHAnsi" w:hAnsiTheme="minorHAnsi" w:cstheme="minorHAnsi"/>
          <w:sz w:val="22"/>
          <w:szCs w:val="22"/>
        </w:rPr>
        <w:t xml:space="preserve"> Zamawiającego</w:t>
      </w:r>
    </w:p>
    <w:sectPr w:rsidR="00CC6543" w:rsidRPr="00ED611B" w:rsidSect="00005550">
      <w:headerReference w:type="default" r:id="rId14"/>
      <w:footerReference w:type="default" r:id="rId15"/>
      <w:pgSz w:w="11906" w:h="16838"/>
      <w:pgMar w:top="1985" w:right="1416" w:bottom="720" w:left="1418"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560AE" w14:textId="77777777" w:rsidR="00DA34C3" w:rsidRDefault="00DA34C3" w:rsidP="00734198">
      <w:r>
        <w:separator/>
      </w:r>
    </w:p>
  </w:endnote>
  <w:endnote w:type="continuationSeparator" w:id="0">
    <w:p w14:paraId="5D310B82" w14:textId="77777777" w:rsidR="00DA34C3" w:rsidRDefault="00DA34C3" w:rsidP="00734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Open Sans">
    <w:panose1 w:val="020B0606030504020204"/>
    <w:charset w:val="EE"/>
    <w:family w:val="swiss"/>
    <w:pitch w:val="variable"/>
    <w:sig w:usb0="E00002EF"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935780"/>
      <w:docPartObj>
        <w:docPartGallery w:val="Page Numbers (Bottom of Page)"/>
        <w:docPartUnique/>
      </w:docPartObj>
    </w:sdtPr>
    <w:sdtEndPr/>
    <w:sdtContent>
      <w:p w14:paraId="3F49F34E" w14:textId="248085A7" w:rsidR="008578A5" w:rsidRDefault="008578A5">
        <w:pPr>
          <w:pStyle w:val="Stopka"/>
          <w:jc w:val="right"/>
        </w:pPr>
        <w:r>
          <w:fldChar w:fldCharType="begin"/>
        </w:r>
        <w:r>
          <w:instrText>PAGE   \* MERGEFORMAT</w:instrText>
        </w:r>
        <w:r>
          <w:fldChar w:fldCharType="separate"/>
        </w:r>
        <w:r>
          <w:t>2</w:t>
        </w:r>
        <w:r>
          <w:fldChar w:fldCharType="end"/>
        </w:r>
      </w:p>
    </w:sdtContent>
  </w:sdt>
  <w:p w14:paraId="521A414B" w14:textId="1288F4CD" w:rsidR="00111101" w:rsidRPr="00005550" w:rsidRDefault="00111101">
    <w:pPr>
      <w:pStyle w:val="Stopka"/>
      <w:rPr>
        <w:rFonts w:asciiTheme="minorHAnsi" w:hAnsiTheme="minorHAnsi" w:cstheme="minorHAnsi"/>
        <w:b/>
        <w:bCs/>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D1451" w14:textId="77777777" w:rsidR="00DA34C3" w:rsidRDefault="00DA34C3" w:rsidP="00734198">
      <w:r>
        <w:separator/>
      </w:r>
    </w:p>
  </w:footnote>
  <w:footnote w:type="continuationSeparator" w:id="0">
    <w:p w14:paraId="425FCD11" w14:textId="77777777" w:rsidR="00DA34C3" w:rsidRDefault="00DA34C3" w:rsidP="00734198">
      <w:r>
        <w:continuationSeparator/>
      </w:r>
    </w:p>
  </w:footnote>
  <w:footnote w:id="1">
    <w:p w14:paraId="2A6D6343" w14:textId="77777777" w:rsidR="00005550" w:rsidRPr="00005550" w:rsidRDefault="00005550" w:rsidP="00005550">
      <w:pPr>
        <w:pStyle w:val="Tekstprzypisudolnego"/>
        <w:spacing w:after="120"/>
        <w:jc w:val="both"/>
        <w:rPr>
          <w:rFonts w:asciiTheme="minorHAnsi" w:hAnsiTheme="minorHAnsi" w:cstheme="minorHAnsi"/>
          <w:sz w:val="22"/>
          <w:szCs w:val="22"/>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(WE) nr 765/2006 z dnia 18 maja 2006 r. dotyczącego środków ograniczających w związku z sytuacją na Białorusi i udziałem Białorusi w agresji Rosji wobec Ukrainy.</w:t>
      </w:r>
    </w:p>
  </w:footnote>
  <w:footnote w:id="2">
    <w:p w14:paraId="4185CA05" w14:textId="77777777" w:rsidR="00005550" w:rsidRPr="00FD1AB1" w:rsidRDefault="00005550" w:rsidP="00005550">
      <w:pPr>
        <w:pStyle w:val="Tekstprzypisudolnego"/>
        <w:spacing w:after="120"/>
        <w:jc w:val="both"/>
        <w:rPr>
          <w:rFonts w:ascii="Open Sans" w:hAnsi="Open Sans" w:cs="Open Sans"/>
          <w:sz w:val="16"/>
          <w:szCs w:val="16"/>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(UE) nr 269/2014 z dnia 17 marca 2014 r. w sprawie środków ograniczających w odniesieniu do działań podważających integralność terytorialną, suwerenność i niezależność Ukrainy lub im zagrażających.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7749" w14:textId="1A2ACC76" w:rsidR="00005550" w:rsidRPr="00005550" w:rsidRDefault="00005550" w:rsidP="00005550">
    <w:pPr>
      <w:spacing w:after="7" w:line="256" w:lineRule="auto"/>
      <w:ind w:right="-2"/>
      <w:jc w:val="right"/>
      <w:rPr>
        <w:rFonts w:ascii="Calibri" w:eastAsia="Calibri" w:hAnsi="Calibri" w:cs="Calibri"/>
        <w:iCs/>
        <w:sz w:val="22"/>
        <w:szCs w:val="22"/>
        <w:lang w:eastAsia="en-US"/>
      </w:rPr>
    </w:pPr>
    <w:r w:rsidRPr="00005550">
      <w:rPr>
        <w:rFonts w:ascii="Calibri" w:eastAsia="Calibri" w:hAnsi="Calibri" w:cs="Calibri"/>
        <w:iCs/>
        <w:noProof/>
        <w:sz w:val="22"/>
        <w:szCs w:val="22"/>
        <w:lang w:eastAsia="en-US"/>
      </w:rPr>
      <w:drawing>
        <wp:anchor distT="0" distB="0" distL="114300" distR="114300" simplePos="0" relativeHeight="251659264" behindDoc="1" locked="0" layoutInCell="1" allowOverlap="1" wp14:anchorId="14D5E0C1" wp14:editId="5D735244">
          <wp:simplePos x="0" y="0"/>
          <wp:positionH relativeFrom="column">
            <wp:posOffset>-52705</wp:posOffset>
          </wp:positionH>
          <wp:positionV relativeFrom="paragraph">
            <wp:posOffset>-236220</wp:posOffset>
          </wp:positionV>
          <wp:extent cx="2743200" cy="1058713"/>
          <wp:effectExtent l="0" t="0" r="0" b="8255"/>
          <wp:wrapNone/>
          <wp:docPr id="1356055178" name="Obraz 1356055178" descr="Biało-czarny herb Warszawy. Obok dane kontaktowe: &#10;Zarząd Zieleni m.st. Warszawy, &#10;ul. Hoża 13a, 00-528 Warszawa &#10;tel. 22 277 42 00, mail: kontakt@zzw.waw.pl, www.zzw.waw.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94836" name="Obraz 471394836" descr="Biało-czarny herb Warszawy. Obok dane kontaktowe: &#10;Zarząd Zieleni m.st. Warszawy, &#10;ul. Hoża 13a, 00-528 Warszawa &#10;tel. 22 277 42 00, mail: kontakt@zzw.waw.pl, www.zzw.waw.pl"/>
                  <pic:cNvPicPr/>
                </pic:nvPicPr>
                <pic:blipFill rotWithShape="1">
                  <a:blip r:embed="rId1">
                    <a:extLst>
                      <a:ext uri="{28A0092B-C50C-407E-A947-70E740481C1C}">
                        <a14:useLocalDpi xmlns:a14="http://schemas.microsoft.com/office/drawing/2010/main" val="0"/>
                      </a:ext>
                    </a:extLst>
                  </a:blip>
                  <a:srcRect r="51389"/>
                  <a:stretch/>
                </pic:blipFill>
                <pic:spPr bwMode="auto">
                  <a:xfrm>
                    <a:off x="0" y="0"/>
                    <a:ext cx="2743635" cy="10588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22" w:name="_Hlk213851518"/>
    <w:r w:rsidR="001E759E" w:rsidRPr="001E759E">
      <w:rPr>
        <w:rFonts w:ascii="Calibri" w:eastAsia="Calibri" w:hAnsi="Calibri" w:cs="Calibri"/>
        <w:iCs/>
        <w:sz w:val="22"/>
        <w:szCs w:val="22"/>
        <w:lang w:eastAsia="en-US"/>
      </w:rPr>
      <w:t xml:space="preserve"> </w:t>
    </w:r>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3B0C"/>
    <w:multiLevelType w:val="hybridMultilevel"/>
    <w:tmpl w:val="4184E77C"/>
    <w:lvl w:ilvl="0" w:tplc="BD2838A0">
      <w:start w:val="1"/>
      <w:numFmt w:val="decimal"/>
      <w:lvlText w:val="%1."/>
      <w:lvlJc w:val="right"/>
      <w:pPr>
        <w:tabs>
          <w:tab w:val="num" w:pos="360"/>
        </w:tabs>
        <w:ind w:left="360" w:hanging="360"/>
      </w:pPr>
      <w:rPr>
        <w:rFonts w:cs="Times New Roman" w:hint="default"/>
        <w:sz w:val="22"/>
        <w:szCs w:val="22"/>
      </w:rPr>
    </w:lvl>
    <w:lvl w:ilvl="1" w:tplc="80943ADA">
      <w:start w:val="1"/>
      <w:numFmt w:val="decimal"/>
      <w:pStyle w:val="Styl2"/>
      <w:lvlText w:val="%2)"/>
      <w:lvlJc w:val="left"/>
      <w:pPr>
        <w:tabs>
          <w:tab w:val="num" w:pos="1440"/>
        </w:tabs>
        <w:ind w:left="1440" w:hanging="360"/>
      </w:pPr>
      <w:rPr>
        <w:rFonts w:ascii="Times New Roman" w:hAnsi="Times New Roman" w:cs="Times New Roman" w:hint="default"/>
        <w:b w:val="0"/>
        <w:i w:val="0"/>
        <w:caps w:val="0"/>
        <w:strike w:val="0"/>
        <w:vanish w:val="0"/>
        <w:sz w:val="22"/>
        <w:szCs w:val="22"/>
      </w:rPr>
    </w:lvl>
    <w:lvl w:ilvl="2" w:tplc="DF86B3DC">
      <w:start w:val="1"/>
      <w:numFmt w:val="bullet"/>
      <w:lvlText w:val=""/>
      <w:lvlJc w:val="left"/>
      <w:pPr>
        <w:tabs>
          <w:tab w:val="num" w:pos="2340"/>
        </w:tabs>
        <w:ind w:left="2340" w:hanging="360"/>
      </w:pPr>
      <w:rPr>
        <w:rFonts w:ascii="Symbol" w:hAnsi="Symbol" w:hint="default"/>
        <w:sz w:val="22"/>
      </w:rPr>
    </w:lvl>
    <w:lvl w:ilvl="3" w:tplc="0415000F" w:tentative="1">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3127FBB"/>
    <w:multiLevelType w:val="hybridMultilevel"/>
    <w:tmpl w:val="D8C0E74E"/>
    <w:lvl w:ilvl="0" w:tplc="F8F8E556">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 w15:restartNumberingAfterBreak="0">
    <w:nsid w:val="07A03E09"/>
    <w:multiLevelType w:val="hybridMultilevel"/>
    <w:tmpl w:val="243682F2"/>
    <w:lvl w:ilvl="0" w:tplc="02BC2A82">
      <w:start w:val="1"/>
      <w:numFmt w:val="decimal"/>
      <w:lvlText w:val="%1)"/>
      <w:lvlJc w:val="left"/>
      <w:pPr>
        <w:ind w:left="-207" w:hanging="360"/>
      </w:pPr>
      <w:rPr>
        <w:rFonts w:hint="default"/>
        <w:b w:val="0"/>
        <w:bCs/>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3" w15:restartNumberingAfterBreak="0">
    <w:nsid w:val="084E57B0"/>
    <w:multiLevelType w:val="multilevel"/>
    <w:tmpl w:val="6770891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3E73A14"/>
    <w:multiLevelType w:val="hybridMultilevel"/>
    <w:tmpl w:val="34D416C8"/>
    <w:lvl w:ilvl="0" w:tplc="555C0F28">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FC142A"/>
    <w:multiLevelType w:val="multilevel"/>
    <w:tmpl w:val="6770891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7B23CD1"/>
    <w:multiLevelType w:val="hybridMultilevel"/>
    <w:tmpl w:val="0B6EE728"/>
    <w:lvl w:ilvl="0" w:tplc="04150011">
      <w:start w:val="1"/>
      <w:numFmt w:val="decimal"/>
      <w:lvlText w:val="%1)"/>
      <w:lvlJc w:val="left"/>
      <w:pPr>
        <w:ind w:left="720" w:hanging="360"/>
      </w:pPr>
      <w:rPr>
        <w:rFonts w:hint="default"/>
      </w:r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E32176"/>
    <w:multiLevelType w:val="hybridMultilevel"/>
    <w:tmpl w:val="3DC04734"/>
    <w:lvl w:ilvl="0" w:tplc="3EF0EE7A">
      <w:start w:val="1"/>
      <w:numFmt w:val="decimal"/>
      <w:lvlText w:val="%1)"/>
      <w:lvlJc w:val="left"/>
      <w:pPr>
        <w:ind w:left="-207" w:hanging="36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8" w15:restartNumberingAfterBreak="0">
    <w:nsid w:val="29927069"/>
    <w:multiLevelType w:val="multilevel"/>
    <w:tmpl w:val="4F084474"/>
    <w:lvl w:ilvl="0">
      <w:start w:val="1"/>
      <w:numFmt w:val="lowerLetter"/>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D141F28"/>
    <w:multiLevelType w:val="multilevel"/>
    <w:tmpl w:val="6770891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F4C1FFE"/>
    <w:multiLevelType w:val="multilevel"/>
    <w:tmpl w:val="75C80342"/>
    <w:lvl w:ilvl="0">
      <w:start w:val="1"/>
      <w:numFmt w:val="lowerLetter"/>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5C2085D"/>
    <w:multiLevelType w:val="hybridMultilevel"/>
    <w:tmpl w:val="79867BF8"/>
    <w:lvl w:ilvl="0" w:tplc="E974CF80">
      <w:start w:val="1"/>
      <w:numFmt w:val="lowerLetter"/>
      <w:lvlText w:val="%1)"/>
      <w:lvlJc w:val="left"/>
      <w:pPr>
        <w:ind w:left="153" w:hanging="360"/>
      </w:pPr>
      <w:rPr>
        <w:b w:val="0"/>
        <w:bCs/>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2" w15:restartNumberingAfterBreak="0">
    <w:nsid w:val="3AD37638"/>
    <w:multiLevelType w:val="hybridMultilevel"/>
    <w:tmpl w:val="B1408DC2"/>
    <w:lvl w:ilvl="0" w:tplc="0415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28951B2"/>
    <w:multiLevelType w:val="hybridMultilevel"/>
    <w:tmpl w:val="8654D832"/>
    <w:lvl w:ilvl="0" w:tplc="72EC5816">
      <w:start w:val="1"/>
      <w:numFmt w:val="decimal"/>
      <w:lvlText w:val="%1)"/>
      <w:lvlJc w:val="left"/>
      <w:pPr>
        <w:ind w:left="927" w:hanging="360"/>
      </w:pPr>
      <w:rPr>
        <w:rFonts w:hint="default"/>
        <w:b w:val="0"/>
        <w:bCs/>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4" w15:restartNumberingAfterBreak="0">
    <w:nsid w:val="46A851E9"/>
    <w:multiLevelType w:val="multilevel"/>
    <w:tmpl w:val="B862343E"/>
    <w:lvl w:ilvl="0">
      <w:start w:val="1"/>
      <w:numFmt w:val="lowerLetter"/>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49CF567A"/>
    <w:multiLevelType w:val="hybridMultilevel"/>
    <w:tmpl w:val="7A5A6806"/>
    <w:lvl w:ilvl="0" w:tplc="04150019">
      <w:start w:val="1"/>
      <w:numFmt w:val="lowerLetter"/>
      <w:lvlText w:val="%1."/>
      <w:lvlJc w:val="left"/>
      <w:pPr>
        <w:ind w:left="2138" w:hanging="360"/>
      </w:pPr>
      <w:rPr>
        <w:rFonts w:hint="default"/>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16" w15:restartNumberingAfterBreak="0">
    <w:nsid w:val="4A2952B5"/>
    <w:multiLevelType w:val="multilevel"/>
    <w:tmpl w:val="6770891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4DCF3A9B"/>
    <w:multiLevelType w:val="hybridMultilevel"/>
    <w:tmpl w:val="59D6EBE2"/>
    <w:lvl w:ilvl="0" w:tplc="04150017">
      <w:start w:val="1"/>
      <w:numFmt w:val="lowerLetter"/>
      <w:lvlText w:val="%1)"/>
      <w:lvlJc w:val="left"/>
      <w:pPr>
        <w:ind w:left="776" w:hanging="360"/>
      </w:pPr>
    </w:lvl>
    <w:lvl w:ilvl="1" w:tplc="FFFFFFFF" w:tentative="1">
      <w:start w:val="1"/>
      <w:numFmt w:val="lowerLetter"/>
      <w:lvlText w:val="%2."/>
      <w:lvlJc w:val="left"/>
      <w:pPr>
        <w:ind w:left="1496" w:hanging="360"/>
      </w:pPr>
    </w:lvl>
    <w:lvl w:ilvl="2" w:tplc="FFFFFFFF" w:tentative="1">
      <w:start w:val="1"/>
      <w:numFmt w:val="lowerRoman"/>
      <w:lvlText w:val="%3."/>
      <w:lvlJc w:val="right"/>
      <w:pPr>
        <w:ind w:left="2216" w:hanging="180"/>
      </w:pPr>
    </w:lvl>
    <w:lvl w:ilvl="3" w:tplc="FFFFFFFF" w:tentative="1">
      <w:start w:val="1"/>
      <w:numFmt w:val="decimal"/>
      <w:lvlText w:val="%4."/>
      <w:lvlJc w:val="left"/>
      <w:pPr>
        <w:ind w:left="2936" w:hanging="360"/>
      </w:pPr>
    </w:lvl>
    <w:lvl w:ilvl="4" w:tplc="FFFFFFFF" w:tentative="1">
      <w:start w:val="1"/>
      <w:numFmt w:val="lowerLetter"/>
      <w:lvlText w:val="%5."/>
      <w:lvlJc w:val="left"/>
      <w:pPr>
        <w:ind w:left="3656" w:hanging="360"/>
      </w:pPr>
    </w:lvl>
    <w:lvl w:ilvl="5" w:tplc="FFFFFFFF" w:tentative="1">
      <w:start w:val="1"/>
      <w:numFmt w:val="lowerRoman"/>
      <w:lvlText w:val="%6."/>
      <w:lvlJc w:val="right"/>
      <w:pPr>
        <w:ind w:left="4376" w:hanging="180"/>
      </w:pPr>
    </w:lvl>
    <w:lvl w:ilvl="6" w:tplc="FFFFFFFF" w:tentative="1">
      <w:start w:val="1"/>
      <w:numFmt w:val="decimal"/>
      <w:lvlText w:val="%7."/>
      <w:lvlJc w:val="left"/>
      <w:pPr>
        <w:ind w:left="5096" w:hanging="360"/>
      </w:pPr>
    </w:lvl>
    <w:lvl w:ilvl="7" w:tplc="FFFFFFFF" w:tentative="1">
      <w:start w:val="1"/>
      <w:numFmt w:val="lowerLetter"/>
      <w:lvlText w:val="%8."/>
      <w:lvlJc w:val="left"/>
      <w:pPr>
        <w:ind w:left="5816" w:hanging="360"/>
      </w:pPr>
    </w:lvl>
    <w:lvl w:ilvl="8" w:tplc="FFFFFFFF" w:tentative="1">
      <w:start w:val="1"/>
      <w:numFmt w:val="lowerRoman"/>
      <w:lvlText w:val="%9."/>
      <w:lvlJc w:val="right"/>
      <w:pPr>
        <w:ind w:left="6536" w:hanging="180"/>
      </w:pPr>
    </w:lvl>
  </w:abstractNum>
  <w:abstractNum w:abstractNumId="18" w15:restartNumberingAfterBreak="0">
    <w:nsid w:val="55FB34C7"/>
    <w:multiLevelType w:val="hybridMultilevel"/>
    <w:tmpl w:val="FC862A30"/>
    <w:lvl w:ilvl="0" w:tplc="67B03296">
      <w:start w:val="1"/>
      <w:numFmt w:val="decimal"/>
      <w:lvlText w:val="%1)"/>
      <w:lvlJc w:val="left"/>
      <w:pPr>
        <w:ind w:left="1004" w:hanging="360"/>
      </w:pPr>
      <w:rPr>
        <w:rFonts w:eastAsia="SimSun"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5AF23889"/>
    <w:multiLevelType w:val="hybridMultilevel"/>
    <w:tmpl w:val="ADBE07C6"/>
    <w:lvl w:ilvl="0" w:tplc="04150019">
      <w:start w:val="1"/>
      <w:numFmt w:val="lowerLetter"/>
      <w:lvlText w:val="%1."/>
      <w:lvlJc w:val="left"/>
      <w:pPr>
        <w:ind w:left="2138" w:hanging="360"/>
      </w:pPr>
      <w:rPr>
        <w:rFonts w:hint="default"/>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20" w15:restartNumberingAfterBreak="0">
    <w:nsid w:val="5B24306F"/>
    <w:multiLevelType w:val="hybridMultilevel"/>
    <w:tmpl w:val="C4B85B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F354A1F"/>
    <w:multiLevelType w:val="multilevel"/>
    <w:tmpl w:val="6770891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63254237"/>
    <w:multiLevelType w:val="hybridMultilevel"/>
    <w:tmpl w:val="C43824F2"/>
    <w:lvl w:ilvl="0" w:tplc="B1DCEB20">
      <w:start w:val="1"/>
      <w:numFmt w:val="bullet"/>
      <w:pStyle w:val="akapit2"/>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D">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0693FE6"/>
    <w:multiLevelType w:val="hybridMultilevel"/>
    <w:tmpl w:val="F34668FC"/>
    <w:lvl w:ilvl="0" w:tplc="E22E85F8">
      <w:start w:val="1"/>
      <w:numFmt w:val="lowerLetter"/>
      <w:lvlText w:val="%1)"/>
      <w:lvlJc w:val="left"/>
      <w:pPr>
        <w:ind w:left="153" w:hanging="360"/>
      </w:pPr>
      <w:rPr>
        <w:b w:val="0"/>
        <w:bCs/>
        <w:i w:val="0"/>
        <w:iCs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24" w15:restartNumberingAfterBreak="0">
    <w:nsid w:val="7BA81DF9"/>
    <w:multiLevelType w:val="multilevel"/>
    <w:tmpl w:val="6770891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732511279">
    <w:abstractNumId w:val="20"/>
  </w:num>
  <w:num w:numId="2" w16cid:durableId="2112581350">
    <w:abstractNumId w:val="7"/>
  </w:num>
  <w:num w:numId="3" w16cid:durableId="1042628760">
    <w:abstractNumId w:val="2"/>
  </w:num>
  <w:num w:numId="4" w16cid:durableId="1708601664">
    <w:abstractNumId w:val="11"/>
  </w:num>
  <w:num w:numId="5" w16cid:durableId="1807240489">
    <w:abstractNumId w:val="23"/>
  </w:num>
  <w:num w:numId="6" w16cid:durableId="490172750">
    <w:abstractNumId w:val="22"/>
  </w:num>
  <w:num w:numId="7" w16cid:durableId="18088263">
    <w:abstractNumId w:val="0"/>
  </w:num>
  <w:num w:numId="8" w16cid:durableId="1959800521">
    <w:abstractNumId w:val="4"/>
  </w:num>
  <w:num w:numId="9" w16cid:durableId="1514109130">
    <w:abstractNumId w:val="17"/>
  </w:num>
  <w:num w:numId="10" w16cid:durableId="1425613096">
    <w:abstractNumId w:val="18"/>
  </w:num>
  <w:num w:numId="11" w16cid:durableId="1032995910">
    <w:abstractNumId w:val="6"/>
  </w:num>
  <w:num w:numId="12" w16cid:durableId="519512110">
    <w:abstractNumId w:val="13"/>
  </w:num>
  <w:num w:numId="13" w16cid:durableId="1851487105">
    <w:abstractNumId w:val="9"/>
  </w:num>
  <w:num w:numId="14" w16cid:durableId="220942930">
    <w:abstractNumId w:val="19"/>
  </w:num>
  <w:num w:numId="15" w16cid:durableId="1361709324">
    <w:abstractNumId w:val="3"/>
  </w:num>
  <w:num w:numId="16" w16cid:durableId="613026408">
    <w:abstractNumId w:val="12"/>
  </w:num>
  <w:num w:numId="17" w16cid:durableId="530844433">
    <w:abstractNumId w:val="24"/>
  </w:num>
  <w:num w:numId="18" w16cid:durableId="599023677">
    <w:abstractNumId w:val="14"/>
  </w:num>
  <w:num w:numId="19" w16cid:durableId="1302543377">
    <w:abstractNumId w:val="5"/>
  </w:num>
  <w:num w:numId="20" w16cid:durableId="1102921966">
    <w:abstractNumId w:val="15"/>
  </w:num>
  <w:num w:numId="21" w16cid:durableId="1559587496">
    <w:abstractNumId w:val="21"/>
  </w:num>
  <w:num w:numId="22" w16cid:durableId="244842817">
    <w:abstractNumId w:val="10"/>
  </w:num>
  <w:num w:numId="23" w16cid:durableId="1113013049">
    <w:abstractNumId w:val="16"/>
  </w:num>
  <w:num w:numId="24" w16cid:durableId="1220634161">
    <w:abstractNumId w:val="8"/>
  </w:num>
  <w:num w:numId="25" w16cid:durableId="632948879">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80"/>
    <w:rsid w:val="000005D1"/>
    <w:rsid w:val="00002940"/>
    <w:rsid w:val="00005550"/>
    <w:rsid w:val="0001710D"/>
    <w:rsid w:val="00020CE3"/>
    <w:rsid w:val="00022BF8"/>
    <w:rsid w:val="00023A3F"/>
    <w:rsid w:val="00030992"/>
    <w:rsid w:val="00032382"/>
    <w:rsid w:val="00035D12"/>
    <w:rsid w:val="00036597"/>
    <w:rsid w:val="0003714D"/>
    <w:rsid w:val="00037485"/>
    <w:rsid w:val="00041A4D"/>
    <w:rsid w:val="000430F7"/>
    <w:rsid w:val="00051132"/>
    <w:rsid w:val="00061878"/>
    <w:rsid w:val="0006240F"/>
    <w:rsid w:val="0006341A"/>
    <w:rsid w:val="000714B2"/>
    <w:rsid w:val="00086AE9"/>
    <w:rsid w:val="00087713"/>
    <w:rsid w:val="000A163C"/>
    <w:rsid w:val="000A36F7"/>
    <w:rsid w:val="000A50A0"/>
    <w:rsid w:val="000A6AB5"/>
    <w:rsid w:val="000B0929"/>
    <w:rsid w:val="000B76EE"/>
    <w:rsid w:val="000C3566"/>
    <w:rsid w:val="000C4160"/>
    <w:rsid w:val="000C45A5"/>
    <w:rsid w:val="000D559F"/>
    <w:rsid w:val="000E2455"/>
    <w:rsid w:val="000F58F7"/>
    <w:rsid w:val="00107775"/>
    <w:rsid w:val="00107F13"/>
    <w:rsid w:val="00111101"/>
    <w:rsid w:val="00113940"/>
    <w:rsid w:val="00115406"/>
    <w:rsid w:val="001160EC"/>
    <w:rsid w:val="00125333"/>
    <w:rsid w:val="00130024"/>
    <w:rsid w:val="00130142"/>
    <w:rsid w:val="00131D4C"/>
    <w:rsid w:val="00140A52"/>
    <w:rsid w:val="00141291"/>
    <w:rsid w:val="001428E4"/>
    <w:rsid w:val="00152629"/>
    <w:rsid w:val="001534E5"/>
    <w:rsid w:val="0015774D"/>
    <w:rsid w:val="001603BB"/>
    <w:rsid w:val="00170B5E"/>
    <w:rsid w:val="001723E8"/>
    <w:rsid w:val="00173963"/>
    <w:rsid w:val="00176C1C"/>
    <w:rsid w:val="00177497"/>
    <w:rsid w:val="00180DB0"/>
    <w:rsid w:val="00181427"/>
    <w:rsid w:val="00182FD7"/>
    <w:rsid w:val="0018594B"/>
    <w:rsid w:val="00187030"/>
    <w:rsid w:val="0019535A"/>
    <w:rsid w:val="001A2422"/>
    <w:rsid w:val="001A5FAF"/>
    <w:rsid w:val="001B3BA6"/>
    <w:rsid w:val="001B7241"/>
    <w:rsid w:val="001C4B6F"/>
    <w:rsid w:val="001D07A7"/>
    <w:rsid w:val="001D0F8C"/>
    <w:rsid w:val="001D394B"/>
    <w:rsid w:val="001D414F"/>
    <w:rsid w:val="001D42E0"/>
    <w:rsid w:val="001D6CFD"/>
    <w:rsid w:val="001E0041"/>
    <w:rsid w:val="001E195E"/>
    <w:rsid w:val="001E5B1E"/>
    <w:rsid w:val="001E6A64"/>
    <w:rsid w:val="001E759E"/>
    <w:rsid w:val="00200A88"/>
    <w:rsid w:val="002079CD"/>
    <w:rsid w:val="0021010C"/>
    <w:rsid w:val="00211452"/>
    <w:rsid w:val="00214D17"/>
    <w:rsid w:val="00227D4C"/>
    <w:rsid w:val="00232962"/>
    <w:rsid w:val="002365CD"/>
    <w:rsid w:val="00241B61"/>
    <w:rsid w:val="00242B91"/>
    <w:rsid w:val="002442BF"/>
    <w:rsid w:val="002460F9"/>
    <w:rsid w:val="002502AC"/>
    <w:rsid w:val="00261569"/>
    <w:rsid w:val="00270555"/>
    <w:rsid w:val="00271AE4"/>
    <w:rsid w:val="00297ADA"/>
    <w:rsid w:val="002A13E9"/>
    <w:rsid w:val="002B030F"/>
    <w:rsid w:val="002B1FA4"/>
    <w:rsid w:val="002B5C80"/>
    <w:rsid w:val="002B7818"/>
    <w:rsid w:val="002B7897"/>
    <w:rsid w:val="002C22AF"/>
    <w:rsid w:val="002C24C6"/>
    <w:rsid w:val="002C2F39"/>
    <w:rsid w:val="002D05F6"/>
    <w:rsid w:val="002D1A03"/>
    <w:rsid w:val="002D5FDB"/>
    <w:rsid w:val="002E3C5E"/>
    <w:rsid w:val="003057CD"/>
    <w:rsid w:val="003105DE"/>
    <w:rsid w:val="0031165E"/>
    <w:rsid w:val="00312E97"/>
    <w:rsid w:val="00320327"/>
    <w:rsid w:val="003220CD"/>
    <w:rsid w:val="00323EEB"/>
    <w:rsid w:val="0032561D"/>
    <w:rsid w:val="00331561"/>
    <w:rsid w:val="00340BB9"/>
    <w:rsid w:val="00342A5A"/>
    <w:rsid w:val="00342F7F"/>
    <w:rsid w:val="003435CD"/>
    <w:rsid w:val="00350273"/>
    <w:rsid w:val="00350950"/>
    <w:rsid w:val="0035632B"/>
    <w:rsid w:val="00364351"/>
    <w:rsid w:val="00364577"/>
    <w:rsid w:val="003647DE"/>
    <w:rsid w:val="00364D53"/>
    <w:rsid w:val="003677BE"/>
    <w:rsid w:val="00372D19"/>
    <w:rsid w:val="00373091"/>
    <w:rsid w:val="00376406"/>
    <w:rsid w:val="00376FAE"/>
    <w:rsid w:val="0038684C"/>
    <w:rsid w:val="003874F5"/>
    <w:rsid w:val="00391738"/>
    <w:rsid w:val="003938CC"/>
    <w:rsid w:val="00394542"/>
    <w:rsid w:val="003958EA"/>
    <w:rsid w:val="00395C2D"/>
    <w:rsid w:val="00397254"/>
    <w:rsid w:val="00397DBA"/>
    <w:rsid w:val="003B5F89"/>
    <w:rsid w:val="003B7EAE"/>
    <w:rsid w:val="003C534A"/>
    <w:rsid w:val="003D74AB"/>
    <w:rsid w:val="003E0128"/>
    <w:rsid w:val="003E2829"/>
    <w:rsid w:val="003E3018"/>
    <w:rsid w:val="003E340E"/>
    <w:rsid w:val="003E3A48"/>
    <w:rsid w:val="003E5ADC"/>
    <w:rsid w:val="003F00B6"/>
    <w:rsid w:val="003F460E"/>
    <w:rsid w:val="003F5B8F"/>
    <w:rsid w:val="00402F7E"/>
    <w:rsid w:val="00404AB1"/>
    <w:rsid w:val="0041292A"/>
    <w:rsid w:val="00422A3D"/>
    <w:rsid w:val="00423B2A"/>
    <w:rsid w:val="00426772"/>
    <w:rsid w:val="00430E47"/>
    <w:rsid w:val="0044109C"/>
    <w:rsid w:val="00444600"/>
    <w:rsid w:val="00451D73"/>
    <w:rsid w:val="00453CC9"/>
    <w:rsid w:val="00457951"/>
    <w:rsid w:val="00457E4F"/>
    <w:rsid w:val="004618FD"/>
    <w:rsid w:val="00462488"/>
    <w:rsid w:val="00467E16"/>
    <w:rsid w:val="00473CF9"/>
    <w:rsid w:val="004742D9"/>
    <w:rsid w:val="004763C8"/>
    <w:rsid w:val="00484228"/>
    <w:rsid w:val="0049301F"/>
    <w:rsid w:val="0049385B"/>
    <w:rsid w:val="00493E05"/>
    <w:rsid w:val="004A1C0E"/>
    <w:rsid w:val="004A394D"/>
    <w:rsid w:val="004A749A"/>
    <w:rsid w:val="004B1997"/>
    <w:rsid w:val="004B38CC"/>
    <w:rsid w:val="004B4271"/>
    <w:rsid w:val="004C2AB3"/>
    <w:rsid w:val="004C41C0"/>
    <w:rsid w:val="004C507C"/>
    <w:rsid w:val="004C5FC2"/>
    <w:rsid w:val="004D184B"/>
    <w:rsid w:val="004D1F80"/>
    <w:rsid w:val="004D3BE4"/>
    <w:rsid w:val="004D406A"/>
    <w:rsid w:val="004D6248"/>
    <w:rsid w:val="004E5919"/>
    <w:rsid w:val="004F1736"/>
    <w:rsid w:val="004F67FF"/>
    <w:rsid w:val="004F75AF"/>
    <w:rsid w:val="00501742"/>
    <w:rsid w:val="005071C1"/>
    <w:rsid w:val="00514AD6"/>
    <w:rsid w:val="005235E5"/>
    <w:rsid w:val="00526409"/>
    <w:rsid w:val="00532A5E"/>
    <w:rsid w:val="00536DD6"/>
    <w:rsid w:val="00541D96"/>
    <w:rsid w:val="00544093"/>
    <w:rsid w:val="00545BE4"/>
    <w:rsid w:val="005501E1"/>
    <w:rsid w:val="00552851"/>
    <w:rsid w:val="00554645"/>
    <w:rsid w:val="0055784D"/>
    <w:rsid w:val="00564A10"/>
    <w:rsid w:val="00567145"/>
    <w:rsid w:val="005676F0"/>
    <w:rsid w:val="0057369B"/>
    <w:rsid w:val="00574411"/>
    <w:rsid w:val="0059163F"/>
    <w:rsid w:val="00596411"/>
    <w:rsid w:val="005A1B52"/>
    <w:rsid w:val="005A2204"/>
    <w:rsid w:val="005B0AAE"/>
    <w:rsid w:val="005B3BEA"/>
    <w:rsid w:val="005B4668"/>
    <w:rsid w:val="005B5DA0"/>
    <w:rsid w:val="005B6DA7"/>
    <w:rsid w:val="005C18C0"/>
    <w:rsid w:val="005C2C33"/>
    <w:rsid w:val="005D2E00"/>
    <w:rsid w:val="005D4142"/>
    <w:rsid w:val="005D520E"/>
    <w:rsid w:val="005D607D"/>
    <w:rsid w:val="005E2356"/>
    <w:rsid w:val="005E372C"/>
    <w:rsid w:val="005F00F0"/>
    <w:rsid w:val="005F074B"/>
    <w:rsid w:val="005F483F"/>
    <w:rsid w:val="005F7D3A"/>
    <w:rsid w:val="006022A3"/>
    <w:rsid w:val="00605305"/>
    <w:rsid w:val="0061427B"/>
    <w:rsid w:val="006146CB"/>
    <w:rsid w:val="00634051"/>
    <w:rsid w:val="00636855"/>
    <w:rsid w:val="00636CE2"/>
    <w:rsid w:val="006422C8"/>
    <w:rsid w:val="0064632E"/>
    <w:rsid w:val="006476B1"/>
    <w:rsid w:val="00650E1E"/>
    <w:rsid w:val="00654DD5"/>
    <w:rsid w:val="00662C65"/>
    <w:rsid w:val="00666124"/>
    <w:rsid w:val="00671703"/>
    <w:rsid w:val="00672896"/>
    <w:rsid w:val="00675A67"/>
    <w:rsid w:val="00675C52"/>
    <w:rsid w:val="006833DD"/>
    <w:rsid w:val="0068359A"/>
    <w:rsid w:val="0068523C"/>
    <w:rsid w:val="00690A14"/>
    <w:rsid w:val="0069344E"/>
    <w:rsid w:val="00693C3C"/>
    <w:rsid w:val="00696188"/>
    <w:rsid w:val="006972B5"/>
    <w:rsid w:val="006A367F"/>
    <w:rsid w:val="006A3FD3"/>
    <w:rsid w:val="006B2004"/>
    <w:rsid w:val="006B218E"/>
    <w:rsid w:val="006B4817"/>
    <w:rsid w:val="006B7D82"/>
    <w:rsid w:val="006D40FB"/>
    <w:rsid w:val="006D4481"/>
    <w:rsid w:val="006D4F95"/>
    <w:rsid w:val="006D7D66"/>
    <w:rsid w:val="006F0327"/>
    <w:rsid w:val="006F130C"/>
    <w:rsid w:val="006F5E53"/>
    <w:rsid w:val="00703A2E"/>
    <w:rsid w:val="00715F61"/>
    <w:rsid w:val="00721843"/>
    <w:rsid w:val="00734198"/>
    <w:rsid w:val="007363C5"/>
    <w:rsid w:val="0075349E"/>
    <w:rsid w:val="007547B1"/>
    <w:rsid w:val="007578B5"/>
    <w:rsid w:val="00757B3D"/>
    <w:rsid w:val="007624A1"/>
    <w:rsid w:val="00764764"/>
    <w:rsid w:val="007648F2"/>
    <w:rsid w:val="0076649F"/>
    <w:rsid w:val="00766BBE"/>
    <w:rsid w:val="0076760A"/>
    <w:rsid w:val="00781021"/>
    <w:rsid w:val="007827B4"/>
    <w:rsid w:val="00784A12"/>
    <w:rsid w:val="00785B89"/>
    <w:rsid w:val="00792D0D"/>
    <w:rsid w:val="00794AA4"/>
    <w:rsid w:val="007A43EA"/>
    <w:rsid w:val="007B0E76"/>
    <w:rsid w:val="007B6E68"/>
    <w:rsid w:val="007C5C9F"/>
    <w:rsid w:val="007D1363"/>
    <w:rsid w:val="007D1BDA"/>
    <w:rsid w:val="007D4837"/>
    <w:rsid w:val="007D7FAA"/>
    <w:rsid w:val="007E26DD"/>
    <w:rsid w:val="007E5B1C"/>
    <w:rsid w:val="007E6DEF"/>
    <w:rsid w:val="007F592A"/>
    <w:rsid w:val="00800EBB"/>
    <w:rsid w:val="008042C6"/>
    <w:rsid w:val="00804F8F"/>
    <w:rsid w:val="00806508"/>
    <w:rsid w:val="0081402E"/>
    <w:rsid w:val="008144CA"/>
    <w:rsid w:val="008149DB"/>
    <w:rsid w:val="00831A48"/>
    <w:rsid w:val="00831F71"/>
    <w:rsid w:val="00844188"/>
    <w:rsid w:val="00857275"/>
    <w:rsid w:val="008578A5"/>
    <w:rsid w:val="008606BD"/>
    <w:rsid w:val="00863410"/>
    <w:rsid w:val="00866F4D"/>
    <w:rsid w:val="00867751"/>
    <w:rsid w:val="00872B46"/>
    <w:rsid w:val="0087448F"/>
    <w:rsid w:val="008773AD"/>
    <w:rsid w:val="008826E3"/>
    <w:rsid w:val="00884B3A"/>
    <w:rsid w:val="00884C77"/>
    <w:rsid w:val="008940FF"/>
    <w:rsid w:val="00897F06"/>
    <w:rsid w:val="008A51D8"/>
    <w:rsid w:val="008B0864"/>
    <w:rsid w:val="008B0B61"/>
    <w:rsid w:val="008B1854"/>
    <w:rsid w:val="008B454D"/>
    <w:rsid w:val="008C7A4B"/>
    <w:rsid w:val="008D45EB"/>
    <w:rsid w:val="008D4BB1"/>
    <w:rsid w:val="008E194A"/>
    <w:rsid w:val="008E224F"/>
    <w:rsid w:val="008E6C05"/>
    <w:rsid w:val="008F0CFC"/>
    <w:rsid w:val="00903879"/>
    <w:rsid w:val="009168B0"/>
    <w:rsid w:val="00917F82"/>
    <w:rsid w:val="0092019E"/>
    <w:rsid w:val="009221A5"/>
    <w:rsid w:val="00922908"/>
    <w:rsid w:val="009272F1"/>
    <w:rsid w:val="00933FEE"/>
    <w:rsid w:val="009340C2"/>
    <w:rsid w:val="009369AF"/>
    <w:rsid w:val="00937A37"/>
    <w:rsid w:val="00945F62"/>
    <w:rsid w:val="0094651F"/>
    <w:rsid w:val="00953DD4"/>
    <w:rsid w:val="00961E7E"/>
    <w:rsid w:val="00962CBC"/>
    <w:rsid w:val="009642D3"/>
    <w:rsid w:val="00966D3E"/>
    <w:rsid w:val="00970037"/>
    <w:rsid w:val="00987E5C"/>
    <w:rsid w:val="009A0A1F"/>
    <w:rsid w:val="009A0DE3"/>
    <w:rsid w:val="009A3477"/>
    <w:rsid w:val="009A7CDB"/>
    <w:rsid w:val="009B31F1"/>
    <w:rsid w:val="009B636E"/>
    <w:rsid w:val="009C2CDC"/>
    <w:rsid w:val="009C33A0"/>
    <w:rsid w:val="009C5490"/>
    <w:rsid w:val="009C7EAC"/>
    <w:rsid w:val="009D18B6"/>
    <w:rsid w:val="009D66F2"/>
    <w:rsid w:val="009D6DDE"/>
    <w:rsid w:val="009E2AA3"/>
    <w:rsid w:val="009F0BD2"/>
    <w:rsid w:val="009F3568"/>
    <w:rsid w:val="009F4CDB"/>
    <w:rsid w:val="00A00810"/>
    <w:rsid w:val="00A14B90"/>
    <w:rsid w:val="00A228DF"/>
    <w:rsid w:val="00A246D7"/>
    <w:rsid w:val="00A40913"/>
    <w:rsid w:val="00A4280B"/>
    <w:rsid w:val="00A61C5C"/>
    <w:rsid w:val="00A6247E"/>
    <w:rsid w:val="00A73187"/>
    <w:rsid w:val="00A73AA2"/>
    <w:rsid w:val="00A73C17"/>
    <w:rsid w:val="00A77A75"/>
    <w:rsid w:val="00A839D6"/>
    <w:rsid w:val="00A96682"/>
    <w:rsid w:val="00AA06DE"/>
    <w:rsid w:val="00AA070F"/>
    <w:rsid w:val="00AA52BE"/>
    <w:rsid w:val="00AA63EA"/>
    <w:rsid w:val="00AA7A14"/>
    <w:rsid w:val="00AC0266"/>
    <w:rsid w:val="00AC117C"/>
    <w:rsid w:val="00AD0495"/>
    <w:rsid w:val="00AD2B61"/>
    <w:rsid w:val="00AD3177"/>
    <w:rsid w:val="00AD519B"/>
    <w:rsid w:val="00AE393F"/>
    <w:rsid w:val="00AF0FBE"/>
    <w:rsid w:val="00B04949"/>
    <w:rsid w:val="00B14A64"/>
    <w:rsid w:val="00B161D1"/>
    <w:rsid w:val="00B206AD"/>
    <w:rsid w:val="00B20B68"/>
    <w:rsid w:val="00B23B6D"/>
    <w:rsid w:val="00B2786D"/>
    <w:rsid w:val="00B34B52"/>
    <w:rsid w:val="00B35861"/>
    <w:rsid w:val="00B54DA9"/>
    <w:rsid w:val="00B57521"/>
    <w:rsid w:val="00B57FB6"/>
    <w:rsid w:val="00B57FFE"/>
    <w:rsid w:val="00B65BA7"/>
    <w:rsid w:val="00B67E98"/>
    <w:rsid w:val="00B72684"/>
    <w:rsid w:val="00B76F26"/>
    <w:rsid w:val="00B77A87"/>
    <w:rsid w:val="00B90613"/>
    <w:rsid w:val="00B90D9C"/>
    <w:rsid w:val="00B9210D"/>
    <w:rsid w:val="00B928E3"/>
    <w:rsid w:val="00B95606"/>
    <w:rsid w:val="00BA0357"/>
    <w:rsid w:val="00BB0A26"/>
    <w:rsid w:val="00BB4198"/>
    <w:rsid w:val="00BB42AF"/>
    <w:rsid w:val="00BD1368"/>
    <w:rsid w:val="00BD2186"/>
    <w:rsid w:val="00BE0D73"/>
    <w:rsid w:val="00BE5DDC"/>
    <w:rsid w:val="00BF03C7"/>
    <w:rsid w:val="00BF321B"/>
    <w:rsid w:val="00BF4494"/>
    <w:rsid w:val="00BF5D85"/>
    <w:rsid w:val="00BF6392"/>
    <w:rsid w:val="00BF7C77"/>
    <w:rsid w:val="00C02B07"/>
    <w:rsid w:val="00C02F3E"/>
    <w:rsid w:val="00C112B4"/>
    <w:rsid w:val="00C14D79"/>
    <w:rsid w:val="00C15593"/>
    <w:rsid w:val="00C17EDB"/>
    <w:rsid w:val="00C244F7"/>
    <w:rsid w:val="00C362E8"/>
    <w:rsid w:val="00C37B24"/>
    <w:rsid w:val="00C41BE8"/>
    <w:rsid w:val="00C51FF8"/>
    <w:rsid w:val="00C52E15"/>
    <w:rsid w:val="00C561EA"/>
    <w:rsid w:val="00C5713B"/>
    <w:rsid w:val="00C622FF"/>
    <w:rsid w:val="00C62A8B"/>
    <w:rsid w:val="00C66A2E"/>
    <w:rsid w:val="00C73EE2"/>
    <w:rsid w:val="00C766C1"/>
    <w:rsid w:val="00C807E0"/>
    <w:rsid w:val="00C83DDA"/>
    <w:rsid w:val="00C83F80"/>
    <w:rsid w:val="00C86966"/>
    <w:rsid w:val="00C90E5E"/>
    <w:rsid w:val="00C97AFF"/>
    <w:rsid w:val="00CA13EE"/>
    <w:rsid w:val="00CA6295"/>
    <w:rsid w:val="00CA742F"/>
    <w:rsid w:val="00CA7D6B"/>
    <w:rsid w:val="00CB245F"/>
    <w:rsid w:val="00CB5F1A"/>
    <w:rsid w:val="00CC0FDD"/>
    <w:rsid w:val="00CC4844"/>
    <w:rsid w:val="00CC6543"/>
    <w:rsid w:val="00CC6A9F"/>
    <w:rsid w:val="00CD145B"/>
    <w:rsid w:val="00CD1639"/>
    <w:rsid w:val="00CD279B"/>
    <w:rsid w:val="00CD6C13"/>
    <w:rsid w:val="00CD7BCC"/>
    <w:rsid w:val="00CE317D"/>
    <w:rsid w:val="00CF2FFC"/>
    <w:rsid w:val="00CF653A"/>
    <w:rsid w:val="00CF7A4B"/>
    <w:rsid w:val="00CF7B11"/>
    <w:rsid w:val="00D05E25"/>
    <w:rsid w:val="00D10FCF"/>
    <w:rsid w:val="00D12C56"/>
    <w:rsid w:val="00D12F50"/>
    <w:rsid w:val="00D14935"/>
    <w:rsid w:val="00D207B6"/>
    <w:rsid w:val="00D336F7"/>
    <w:rsid w:val="00D33D91"/>
    <w:rsid w:val="00D34076"/>
    <w:rsid w:val="00D41BF4"/>
    <w:rsid w:val="00D453B8"/>
    <w:rsid w:val="00D526B6"/>
    <w:rsid w:val="00D535FA"/>
    <w:rsid w:val="00D545DD"/>
    <w:rsid w:val="00D64D55"/>
    <w:rsid w:val="00D66E43"/>
    <w:rsid w:val="00D72BE6"/>
    <w:rsid w:val="00D736B1"/>
    <w:rsid w:val="00D74647"/>
    <w:rsid w:val="00D8181D"/>
    <w:rsid w:val="00D826C6"/>
    <w:rsid w:val="00D8605F"/>
    <w:rsid w:val="00DA2236"/>
    <w:rsid w:val="00DA29D8"/>
    <w:rsid w:val="00DA34C3"/>
    <w:rsid w:val="00DA68F7"/>
    <w:rsid w:val="00DC00DC"/>
    <w:rsid w:val="00DC4D11"/>
    <w:rsid w:val="00DD0DE9"/>
    <w:rsid w:val="00DD2E4C"/>
    <w:rsid w:val="00DE21AE"/>
    <w:rsid w:val="00DE38B3"/>
    <w:rsid w:val="00DF3E20"/>
    <w:rsid w:val="00DF4758"/>
    <w:rsid w:val="00DF6998"/>
    <w:rsid w:val="00E1185F"/>
    <w:rsid w:val="00E22FF7"/>
    <w:rsid w:val="00E278B3"/>
    <w:rsid w:val="00E33DAE"/>
    <w:rsid w:val="00E35D77"/>
    <w:rsid w:val="00E44945"/>
    <w:rsid w:val="00E44B16"/>
    <w:rsid w:val="00E52BEE"/>
    <w:rsid w:val="00E535A3"/>
    <w:rsid w:val="00E54561"/>
    <w:rsid w:val="00E568DE"/>
    <w:rsid w:val="00E56FB9"/>
    <w:rsid w:val="00E57F86"/>
    <w:rsid w:val="00E707D2"/>
    <w:rsid w:val="00E74668"/>
    <w:rsid w:val="00E83300"/>
    <w:rsid w:val="00E93A7C"/>
    <w:rsid w:val="00E96165"/>
    <w:rsid w:val="00EA3429"/>
    <w:rsid w:val="00EB106F"/>
    <w:rsid w:val="00EB370B"/>
    <w:rsid w:val="00EC069C"/>
    <w:rsid w:val="00EC1D0E"/>
    <w:rsid w:val="00ED215B"/>
    <w:rsid w:val="00ED3831"/>
    <w:rsid w:val="00ED611B"/>
    <w:rsid w:val="00EE44FF"/>
    <w:rsid w:val="00EE5CE7"/>
    <w:rsid w:val="00EF1FA8"/>
    <w:rsid w:val="00EF2730"/>
    <w:rsid w:val="00EF5583"/>
    <w:rsid w:val="00F04F9B"/>
    <w:rsid w:val="00F0582B"/>
    <w:rsid w:val="00F1050E"/>
    <w:rsid w:val="00F11539"/>
    <w:rsid w:val="00F116F2"/>
    <w:rsid w:val="00F1345F"/>
    <w:rsid w:val="00F17AA9"/>
    <w:rsid w:val="00F21F7F"/>
    <w:rsid w:val="00F261AB"/>
    <w:rsid w:val="00F31151"/>
    <w:rsid w:val="00F31AB7"/>
    <w:rsid w:val="00F4031A"/>
    <w:rsid w:val="00F41C50"/>
    <w:rsid w:val="00F5018D"/>
    <w:rsid w:val="00F5137F"/>
    <w:rsid w:val="00F52D81"/>
    <w:rsid w:val="00F53241"/>
    <w:rsid w:val="00F535C2"/>
    <w:rsid w:val="00F566E8"/>
    <w:rsid w:val="00F56EEE"/>
    <w:rsid w:val="00F670C4"/>
    <w:rsid w:val="00F8304A"/>
    <w:rsid w:val="00F84CD8"/>
    <w:rsid w:val="00F866BD"/>
    <w:rsid w:val="00F97AE0"/>
    <w:rsid w:val="00FA38A4"/>
    <w:rsid w:val="00FA4642"/>
    <w:rsid w:val="00FA63DD"/>
    <w:rsid w:val="00FA6E38"/>
    <w:rsid w:val="00FB18EF"/>
    <w:rsid w:val="00FB450F"/>
    <w:rsid w:val="00FB6171"/>
    <w:rsid w:val="00FC3AC5"/>
    <w:rsid w:val="00FC3EB1"/>
    <w:rsid w:val="00FD652F"/>
    <w:rsid w:val="00FE0A60"/>
    <w:rsid w:val="00FE4B5E"/>
    <w:rsid w:val="2D6BAC94"/>
    <w:rsid w:val="415E8397"/>
    <w:rsid w:val="4D57A53C"/>
    <w:rsid w:val="53A74156"/>
    <w:rsid w:val="570ABCB8"/>
  </w:rsids>
  <m:mathPr>
    <m:mathFont m:val="Cambria Math"/>
    <m:brkBin m:val="before"/>
    <m:brkBinSub m:val="--"/>
    <m:smallFrac m:val="0"/>
    <m:dispDef/>
    <m:lMargin m:val="0"/>
    <m:rMargin m:val="0"/>
    <m:defJc m:val="centerGroup"/>
    <m:wrapIndent m:val="1440"/>
    <m:intLim m:val="subSup"/>
    <m:naryLim m:val="undOvr"/>
  </m:mathPr>
  <w:themeFontLang w:val="pl-PL"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34AC6"/>
  <w15:docId w15:val="{57456B3F-8333-4A56-AC08-33ED64A9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A1C0E"/>
    <w:rPr>
      <w:sz w:val="24"/>
      <w:szCs w:val="24"/>
    </w:rPr>
  </w:style>
  <w:style w:type="paragraph" w:styleId="Nagwek1">
    <w:name w:val="heading 1"/>
    <w:basedOn w:val="Normalny"/>
    <w:next w:val="Normalny"/>
    <w:link w:val="Nagwek1Znak"/>
    <w:uiPriority w:val="9"/>
    <w:qFormat/>
    <w:rsid w:val="004A1C0E"/>
    <w:pPr>
      <w:keepNext/>
      <w:outlineLvl w:val="0"/>
    </w:pPr>
    <w:rPr>
      <w:rFonts w:eastAsia="Arial Unicode MS"/>
      <w:b/>
      <w:bCs/>
      <w:sz w:val="28"/>
    </w:rPr>
  </w:style>
  <w:style w:type="paragraph" w:styleId="Nagwek2">
    <w:name w:val="heading 2"/>
    <w:basedOn w:val="Normalny"/>
    <w:next w:val="Normalny"/>
    <w:qFormat/>
    <w:rsid w:val="004A1C0E"/>
    <w:pPr>
      <w:keepNext/>
      <w:jc w:val="center"/>
      <w:outlineLvl w:val="1"/>
    </w:pPr>
    <w:rPr>
      <w:b/>
      <w:bCs/>
      <w:sz w:val="32"/>
    </w:rPr>
  </w:style>
  <w:style w:type="paragraph" w:styleId="Nagwek3">
    <w:name w:val="heading 3"/>
    <w:basedOn w:val="Normalny"/>
    <w:next w:val="Normalny"/>
    <w:qFormat/>
    <w:rsid w:val="004A1C0E"/>
    <w:pPr>
      <w:keepNext/>
      <w:ind w:left="360"/>
      <w:outlineLvl w:val="2"/>
    </w:pPr>
    <w:rPr>
      <w:b/>
      <w:bCs/>
    </w:rPr>
  </w:style>
  <w:style w:type="paragraph" w:styleId="Nagwek4">
    <w:name w:val="heading 4"/>
    <w:basedOn w:val="Normalny"/>
    <w:next w:val="Normalny"/>
    <w:qFormat/>
    <w:rsid w:val="004A1C0E"/>
    <w:pPr>
      <w:keepNext/>
      <w:ind w:left="360"/>
      <w:jc w:val="both"/>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4A1C0E"/>
    <w:rPr>
      <w:b/>
      <w:bCs/>
      <w:sz w:val="28"/>
    </w:rPr>
  </w:style>
  <w:style w:type="paragraph" w:styleId="Tekstpodstawowy2">
    <w:name w:val="Body Text 2"/>
    <w:basedOn w:val="Normalny"/>
    <w:rsid w:val="004A1C0E"/>
    <w:rPr>
      <w:sz w:val="28"/>
    </w:rPr>
  </w:style>
  <w:style w:type="paragraph" w:styleId="Tekstpodstawowywcity">
    <w:name w:val="Body Text Indent"/>
    <w:basedOn w:val="Normalny"/>
    <w:link w:val="TekstpodstawowywcityZnak"/>
    <w:rsid w:val="004A1C0E"/>
    <w:pPr>
      <w:ind w:left="720"/>
    </w:pPr>
  </w:style>
  <w:style w:type="table" w:styleId="Tabela-Siatka">
    <w:name w:val="Table Grid"/>
    <w:basedOn w:val="Standardowy"/>
    <w:uiPriority w:val="59"/>
    <w:rsid w:val="00A966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9168B0"/>
    <w:pPr>
      <w:spacing w:before="100" w:beforeAutospacing="1" w:after="100" w:afterAutospacing="1"/>
    </w:pPr>
  </w:style>
  <w:style w:type="character" w:styleId="Pogrubienie">
    <w:name w:val="Strong"/>
    <w:qFormat/>
    <w:rsid w:val="009168B0"/>
    <w:rPr>
      <w:b/>
      <w:bCs/>
    </w:rPr>
  </w:style>
  <w:style w:type="character" w:styleId="Hipercze">
    <w:name w:val="Hyperlink"/>
    <w:uiPriority w:val="99"/>
    <w:rsid w:val="009168B0"/>
    <w:rPr>
      <w:color w:val="0000FF"/>
      <w:u w:val="single"/>
    </w:rPr>
  </w:style>
  <w:style w:type="paragraph" w:styleId="Akapitzlist">
    <w:name w:val="List Paragraph"/>
    <w:aliases w:val="normalny tekst,List Paragraph,Numerowanie,Akapit z listą BS,Kolorowa lista — akcent 11,Podsis rysunku,EPL lista punktowana z wyrózneniem,A_wyliczenie,K-P_odwolanie,Akapit z listą5,maz_wyliczenie,opis dzialania,Preambuła"/>
    <w:basedOn w:val="Normalny"/>
    <w:link w:val="AkapitzlistZnak"/>
    <w:uiPriority w:val="34"/>
    <w:qFormat/>
    <w:rsid w:val="00CF7A4B"/>
    <w:pPr>
      <w:ind w:left="720"/>
      <w:contextualSpacing/>
    </w:pPr>
  </w:style>
  <w:style w:type="paragraph" w:customStyle="1" w:styleId="Zwykytekst1">
    <w:name w:val="Zwykły tekst1"/>
    <w:basedOn w:val="Normalny"/>
    <w:rsid w:val="00CF7A4B"/>
    <w:pPr>
      <w:suppressAutoHyphens/>
    </w:pPr>
    <w:rPr>
      <w:rFonts w:ascii="Courier New" w:hAnsi="Courier New"/>
      <w:sz w:val="20"/>
      <w:szCs w:val="20"/>
      <w:lang w:eastAsia="ar-SA"/>
    </w:rPr>
  </w:style>
  <w:style w:type="character" w:styleId="Odwoaniedokomentarza">
    <w:name w:val="annotation reference"/>
    <w:basedOn w:val="Domylnaczcionkaakapitu"/>
    <w:uiPriority w:val="99"/>
    <w:rsid w:val="00C15593"/>
    <w:rPr>
      <w:sz w:val="16"/>
      <w:szCs w:val="16"/>
    </w:rPr>
  </w:style>
  <w:style w:type="paragraph" w:styleId="Tekstkomentarza">
    <w:name w:val="annotation text"/>
    <w:basedOn w:val="Normalny"/>
    <w:link w:val="TekstkomentarzaZnak"/>
    <w:uiPriority w:val="99"/>
    <w:rsid w:val="00C15593"/>
    <w:rPr>
      <w:sz w:val="20"/>
      <w:szCs w:val="20"/>
    </w:rPr>
  </w:style>
  <w:style w:type="character" w:customStyle="1" w:styleId="TekstkomentarzaZnak">
    <w:name w:val="Tekst komentarza Znak"/>
    <w:basedOn w:val="Domylnaczcionkaakapitu"/>
    <w:link w:val="Tekstkomentarza"/>
    <w:uiPriority w:val="99"/>
    <w:rsid w:val="00C15593"/>
  </w:style>
  <w:style w:type="paragraph" w:styleId="Tematkomentarza">
    <w:name w:val="annotation subject"/>
    <w:basedOn w:val="Tekstkomentarza"/>
    <w:next w:val="Tekstkomentarza"/>
    <w:link w:val="TematkomentarzaZnak"/>
    <w:uiPriority w:val="99"/>
    <w:rsid w:val="00C15593"/>
    <w:rPr>
      <w:b/>
      <w:bCs/>
    </w:rPr>
  </w:style>
  <w:style w:type="character" w:customStyle="1" w:styleId="TematkomentarzaZnak">
    <w:name w:val="Temat komentarza Znak"/>
    <w:basedOn w:val="TekstkomentarzaZnak"/>
    <w:link w:val="Tematkomentarza"/>
    <w:uiPriority w:val="99"/>
    <w:rsid w:val="00C15593"/>
    <w:rPr>
      <w:b/>
      <w:bCs/>
    </w:rPr>
  </w:style>
  <w:style w:type="paragraph" w:styleId="Tekstdymka">
    <w:name w:val="Balloon Text"/>
    <w:basedOn w:val="Normalny"/>
    <w:link w:val="TekstdymkaZnak"/>
    <w:uiPriority w:val="99"/>
    <w:rsid w:val="00C15593"/>
    <w:rPr>
      <w:rFonts w:ascii="Tahoma" w:hAnsi="Tahoma" w:cs="Tahoma"/>
      <w:sz w:val="16"/>
      <w:szCs w:val="16"/>
    </w:rPr>
  </w:style>
  <w:style w:type="character" w:customStyle="1" w:styleId="TekstdymkaZnak">
    <w:name w:val="Tekst dymka Znak"/>
    <w:basedOn w:val="Domylnaczcionkaakapitu"/>
    <w:link w:val="Tekstdymka"/>
    <w:uiPriority w:val="99"/>
    <w:rsid w:val="00C15593"/>
    <w:rPr>
      <w:rFonts w:ascii="Tahoma" w:hAnsi="Tahoma" w:cs="Tahoma"/>
      <w:sz w:val="16"/>
      <w:szCs w:val="16"/>
    </w:rPr>
  </w:style>
  <w:style w:type="paragraph" w:styleId="Nagwek">
    <w:name w:val="header"/>
    <w:basedOn w:val="Normalny"/>
    <w:link w:val="NagwekZnak"/>
    <w:uiPriority w:val="99"/>
    <w:rsid w:val="00734198"/>
    <w:pPr>
      <w:tabs>
        <w:tab w:val="center" w:pos="4536"/>
        <w:tab w:val="right" w:pos="9072"/>
      </w:tabs>
    </w:pPr>
  </w:style>
  <w:style w:type="character" w:customStyle="1" w:styleId="NagwekZnak">
    <w:name w:val="Nagłówek Znak"/>
    <w:basedOn w:val="Domylnaczcionkaakapitu"/>
    <w:link w:val="Nagwek"/>
    <w:uiPriority w:val="99"/>
    <w:rsid w:val="00734198"/>
    <w:rPr>
      <w:sz w:val="24"/>
      <w:szCs w:val="24"/>
    </w:rPr>
  </w:style>
  <w:style w:type="paragraph" w:styleId="Stopka">
    <w:name w:val="footer"/>
    <w:basedOn w:val="Normalny"/>
    <w:link w:val="StopkaZnak"/>
    <w:uiPriority w:val="99"/>
    <w:rsid w:val="00734198"/>
    <w:pPr>
      <w:tabs>
        <w:tab w:val="center" w:pos="4536"/>
        <w:tab w:val="right" w:pos="9072"/>
      </w:tabs>
    </w:pPr>
  </w:style>
  <w:style w:type="character" w:customStyle="1" w:styleId="StopkaZnak">
    <w:name w:val="Stopka Znak"/>
    <w:basedOn w:val="Domylnaczcionkaakapitu"/>
    <w:link w:val="Stopka"/>
    <w:uiPriority w:val="99"/>
    <w:rsid w:val="00734198"/>
    <w:rPr>
      <w:sz w:val="24"/>
      <w:szCs w:val="24"/>
    </w:rPr>
  </w:style>
  <w:style w:type="character" w:customStyle="1" w:styleId="AkapitzlistZnak">
    <w:name w:val="Akapit z listą Znak"/>
    <w:aliases w:val="normalny tekst Znak,List Paragraph Znak,Numerowanie Znak,Akapit z listą BS Znak,Kolorowa lista — akcent 11 Znak,Podsis rysunku Znak,EPL lista punktowana z wyrózneniem Znak,A_wyliczenie Znak,K-P_odwolanie Znak,Akapit z listą5 Znak"/>
    <w:basedOn w:val="Domylnaczcionkaakapitu"/>
    <w:link w:val="Akapitzlist"/>
    <w:uiPriority w:val="34"/>
    <w:qFormat/>
    <w:rsid w:val="00FB6171"/>
    <w:rPr>
      <w:sz w:val="24"/>
      <w:szCs w:val="24"/>
    </w:rPr>
  </w:style>
  <w:style w:type="paragraph" w:customStyle="1" w:styleId="Standard">
    <w:name w:val="Standard"/>
    <w:rsid w:val="00F0582B"/>
    <w:pPr>
      <w:suppressAutoHyphens/>
      <w:autoSpaceDN w:val="0"/>
    </w:pPr>
    <w:rPr>
      <w:rFonts w:ascii="Calibri" w:eastAsia="Calibri" w:hAnsi="Calibri"/>
      <w:kern w:val="3"/>
      <w:sz w:val="24"/>
      <w:szCs w:val="24"/>
      <w:lang w:eastAsia="zh-CN" w:bidi="hi-IN"/>
    </w:rPr>
  </w:style>
  <w:style w:type="paragraph" w:customStyle="1" w:styleId="Akapitzlist1">
    <w:name w:val="Akapit z listą1"/>
    <w:basedOn w:val="Normalny"/>
    <w:link w:val="ListParagraphChar"/>
    <w:rsid w:val="003D74AB"/>
    <w:pPr>
      <w:spacing w:after="200" w:line="276" w:lineRule="auto"/>
      <w:ind w:left="720"/>
    </w:pPr>
    <w:rPr>
      <w:rFonts w:ascii="Calibri" w:hAnsi="Calibri" w:cs="Calibri"/>
      <w:sz w:val="22"/>
      <w:szCs w:val="22"/>
      <w:lang w:eastAsia="en-US"/>
    </w:rPr>
  </w:style>
  <w:style w:type="paragraph" w:customStyle="1" w:styleId="Style5">
    <w:name w:val="Style5"/>
    <w:basedOn w:val="Normalny"/>
    <w:rsid w:val="000430F7"/>
    <w:pPr>
      <w:widowControl w:val="0"/>
      <w:autoSpaceDE w:val="0"/>
      <w:autoSpaceDN w:val="0"/>
      <w:adjustRightInd w:val="0"/>
      <w:spacing w:line="274" w:lineRule="exact"/>
      <w:ind w:hanging="350"/>
    </w:pPr>
    <w:rPr>
      <w:rFonts w:ascii="Tahoma" w:hAnsi="Tahoma" w:cs="Tahoma"/>
    </w:rPr>
  </w:style>
  <w:style w:type="paragraph" w:styleId="Tekstprzypisudolnego">
    <w:name w:val="footnote text"/>
    <w:basedOn w:val="Normalny"/>
    <w:link w:val="TekstprzypisudolnegoZnak"/>
    <w:uiPriority w:val="99"/>
    <w:semiHidden/>
    <w:unhideWhenUsed/>
    <w:rsid w:val="000A163C"/>
    <w:rPr>
      <w:sz w:val="20"/>
      <w:szCs w:val="20"/>
    </w:rPr>
  </w:style>
  <w:style w:type="character" w:customStyle="1" w:styleId="TekstprzypisudolnegoZnak">
    <w:name w:val="Tekst przypisu dolnego Znak"/>
    <w:basedOn w:val="Domylnaczcionkaakapitu"/>
    <w:link w:val="Tekstprzypisudolnego"/>
    <w:uiPriority w:val="99"/>
    <w:semiHidden/>
    <w:rsid w:val="000A163C"/>
  </w:style>
  <w:style w:type="character" w:styleId="Odwoanieprzypisudolnego">
    <w:name w:val="footnote reference"/>
    <w:basedOn w:val="Domylnaczcionkaakapitu"/>
    <w:uiPriority w:val="99"/>
    <w:semiHidden/>
    <w:unhideWhenUsed/>
    <w:rsid w:val="000A163C"/>
    <w:rPr>
      <w:vertAlign w:val="superscript"/>
    </w:rPr>
  </w:style>
  <w:style w:type="character" w:customStyle="1" w:styleId="txt-new">
    <w:name w:val="txt-new"/>
    <w:basedOn w:val="Domylnaczcionkaakapitu"/>
    <w:rsid w:val="00182FD7"/>
  </w:style>
  <w:style w:type="character" w:customStyle="1" w:styleId="st">
    <w:name w:val="st"/>
    <w:basedOn w:val="Domylnaczcionkaakapitu"/>
    <w:rsid w:val="00180DB0"/>
  </w:style>
  <w:style w:type="character" w:styleId="Uwydatnienie">
    <w:name w:val="Emphasis"/>
    <w:uiPriority w:val="20"/>
    <w:qFormat/>
    <w:rsid w:val="00180DB0"/>
    <w:rPr>
      <w:i/>
      <w:iCs/>
    </w:rPr>
  </w:style>
  <w:style w:type="character" w:styleId="Nierozpoznanawzmianka">
    <w:name w:val="Unresolved Mention"/>
    <w:basedOn w:val="Domylnaczcionkaakapitu"/>
    <w:uiPriority w:val="99"/>
    <w:semiHidden/>
    <w:unhideWhenUsed/>
    <w:rsid w:val="001534E5"/>
    <w:rPr>
      <w:color w:val="605E5C"/>
      <w:shd w:val="clear" w:color="auto" w:fill="E1DFDD"/>
    </w:rPr>
  </w:style>
  <w:style w:type="character" w:customStyle="1" w:styleId="tabulatory">
    <w:name w:val="tabulatory"/>
    <w:basedOn w:val="Domylnaczcionkaakapitu"/>
    <w:rsid w:val="001534E5"/>
  </w:style>
  <w:style w:type="paragraph" w:customStyle="1" w:styleId="pkt">
    <w:name w:val="pkt"/>
    <w:basedOn w:val="Normalny"/>
    <w:rsid w:val="001534E5"/>
    <w:pPr>
      <w:spacing w:before="60" w:after="60"/>
      <w:ind w:left="851" w:hanging="295"/>
      <w:jc w:val="both"/>
    </w:pPr>
  </w:style>
  <w:style w:type="paragraph" w:customStyle="1" w:styleId="Default">
    <w:name w:val="Default"/>
    <w:rsid w:val="001534E5"/>
    <w:pPr>
      <w:autoSpaceDE w:val="0"/>
      <w:autoSpaceDN w:val="0"/>
      <w:adjustRightInd w:val="0"/>
    </w:pPr>
    <w:rPr>
      <w:rFonts w:eastAsia="Calibri"/>
      <w:color w:val="000000"/>
      <w:sz w:val="24"/>
      <w:szCs w:val="24"/>
      <w:lang w:eastAsia="en-US"/>
    </w:rPr>
  </w:style>
  <w:style w:type="character" w:customStyle="1" w:styleId="highlight">
    <w:name w:val="highlight"/>
    <w:basedOn w:val="Domylnaczcionkaakapitu"/>
    <w:rsid w:val="001534E5"/>
  </w:style>
  <w:style w:type="paragraph" w:customStyle="1" w:styleId="akapit2">
    <w:name w:val="akapit.2"/>
    <w:basedOn w:val="Normalny"/>
    <w:link w:val="akapit2Znak1"/>
    <w:qFormat/>
    <w:rsid w:val="001534E5"/>
    <w:pPr>
      <w:numPr>
        <w:numId w:val="6"/>
      </w:numPr>
      <w:spacing w:before="60"/>
      <w:ind w:left="1491" w:hanging="357"/>
      <w:jc w:val="both"/>
    </w:pPr>
    <w:rPr>
      <w:bCs/>
      <w:sz w:val="20"/>
      <w:szCs w:val="20"/>
      <w:lang w:val="x-none" w:eastAsia="x-none"/>
    </w:rPr>
  </w:style>
  <w:style w:type="character" w:customStyle="1" w:styleId="akapit2Znak1">
    <w:name w:val="akapit.2 Znak1"/>
    <w:link w:val="akapit2"/>
    <w:rsid w:val="001534E5"/>
    <w:rPr>
      <w:bCs/>
      <w:lang w:val="x-none" w:eastAsia="x-none"/>
    </w:rPr>
  </w:style>
  <w:style w:type="character" w:customStyle="1" w:styleId="TekstpodstawowywcityZnak">
    <w:name w:val="Tekst podstawowy wcięty Znak"/>
    <w:link w:val="Tekstpodstawowywcity"/>
    <w:rsid w:val="001534E5"/>
    <w:rPr>
      <w:sz w:val="24"/>
      <w:szCs w:val="24"/>
    </w:rPr>
  </w:style>
  <w:style w:type="paragraph" w:customStyle="1" w:styleId="Styl2">
    <w:name w:val="Styl2"/>
    <w:basedOn w:val="Normalny"/>
    <w:link w:val="Styl2Znak"/>
    <w:qFormat/>
    <w:rsid w:val="001534E5"/>
    <w:pPr>
      <w:numPr>
        <w:ilvl w:val="1"/>
        <w:numId w:val="7"/>
      </w:numPr>
      <w:spacing w:before="60" w:after="60"/>
      <w:jc w:val="both"/>
    </w:pPr>
    <w:rPr>
      <w:iCs/>
      <w:sz w:val="22"/>
      <w:szCs w:val="22"/>
      <w:lang w:val="x-none" w:eastAsia="x-none"/>
    </w:rPr>
  </w:style>
  <w:style w:type="character" w:customStyle="1" w:styleId="Styl2Znak">
    <w:name w:val="Styl2 Znak"/>
    <w:link w:val="Styl2"/>
    <w:locked/>
    <w:rsid w:val="001534E5"/>
    <w:rPr>
      <w:iCs/>
      <w:sz w:val="22"/>
      <w:szCs w:val="22"/>
      <w:lang w:val="x-none" w:eastAsia="x-none"/>
    </w:rPr>
  </w:style>
  <w:style w:type="character" w:customStyle="1" w:styleId="tekstdokbold">
    <w:name w:val="tekst dok. bold"/>
    <w:rsid w:val="001534E5"/>
    <w:rPr>
      <w:b/>
    </w:rPr>
  </w:style>
  <w:style w:type="character" w:customStyle="1" w:styleId="Nagwek1Znak">
    <w:name w:val="Nagłówek 1 Znak"/>
    <w:link w:val="Nagwek1"/>
    <w:uiPriority w:val="9"/>
    <w:rsid w:val="001534E5"/>
    <w:rPr>
      <w:rFonts w:eastAsia="Arial Unicode MS"/>
      <w:b/>
      <w:bCs/>
      <w:sz w:val="28"/>
      <w:szCs w:val="24"/>
    </w:rPr>
  </w:style>
  <w:style w:type="character" w:customStyle="1" w:styleId="TekstpodstawowyZnak">
    <w:name w:val="Tekst podstawowy Znak"/>
    <w:link w:val="Tekstpodstawowy"/>
    <w:uiPriority w:val="99"/>
    <w:rsid w:val="001534E5"/>
    <w:rPr>
      <w:b/>
      <w:bCs/>
      <w:sz w:val="28"/>
      <w:szCs w:val="24"/>
    </w:rPr>
  </w:style>
  <w:style w:type="paragraph" w:styleId="Tekstprzypisukocowego">
    <w:name w:val="endnote text"/>
    <w:basedOn w:val="Normalny"/>
    <w:link w:val="TekstprzypisukocowegoZnak"/>
    <w:uiPriority w:val="99"/>
    <w:semiHidden/>
    <w:unhideWhenUsed/>
    <w:rsid w:val="001534E5"/>
    <w:rPr>
      <w:sz w:val="20"/>
      <w:szCs w:val="20"/>
    </w:rPr>
  </w:style>
  <w:style w:type="character" w:customStyle="1" w:styleId="TekstprzypisukocowegoZnak">
    <w:name w:val="Tekst przypisu końcowego Znak"/>
    <w:basedOn w:val="Domylnaczcionkaakapitu"/>
    <w:link w:val="Tekstprzypisukocowego"/>
    <w:uiPriority w:val="99"/>
    <w:semiHidden/>
    <w:rsid w:val="001534E5"/>
  </w:style>
  <w:style w:type="character" w:styleId="Odwoanieprzypisukocowego">
    <w:name w:val="endnote reference"/>
    <w:uiPriority w:val="99"/>
    <w:semiHidden/>
    <w:unhideWhenUsed/>
    <w:rsid w:val="001534E5"/>
    <w:rPr>
      <w:vertAlign w:val="superscript"/>
    </w:rPr>
  </w:style>
  <w:style w:type="character" w:customStyle="1" w:styleId="ListParagraphChar">
    <w:name w:val="List Paragraph Char"/>
    <w:link w:val="Akapitzlist1"/>
    <w:locked/>
    <w:rsid w:val="001534E5"/>
    <w:rPr>
      <w:rFonts w:ascii="Calibri" w:hAnsi="Calibri" w:cs="Calibri"/>
      <w:sz w:val="22"/>
      <w:szCs w:val="22"/>
      <w:lang w:eastAsia="en-US"/>
    </w:rPr>
  </w:style>
  <w:style w:type="paragraph" w:styleId="Poprawka">
    <w:name w:val="Revision"/>
    <w:hidden/>
    <w:uiPriority w:val="99"/>
    <w:semiHidden/>
    <w:rsid w:val="001534E5"/>
    <w:rPr>
      <w:rFonts w:ascii="Calibri" w:eastAsia="Calibri" w:hAnsi="Calibri"/>
      <w:sz w:val="22"/>
      <w:szCs w:val="22"/>
      <w:lang w:eastAsia="en-US"/>
    </w:rPr>
  </w:style>
  <w:style w:type="character" w:customStyle="1" w:styleId="luchili">
    <w:name w:val="luc_hili"/>
    <w:basedOn w:val="Domylnaczcionkaakapitu"/>
    <w:rsid w:val="001534E5"/>
  </w:style>
  <w:style w:type="paragraph" w:customStyle="1" w:styleId="paragraph">
    <w:name w:val="paragraph"/>
    <w:basedOn w:val="Normalny"/>
    <w:rsid w:val="00DE21AE"/>
    <w:pPr>
      <w:spacing w:before="100" w:beforeAutospacing="1" w:after="100" w:afterAutospacing="1"/>
    </w:pPr>
  </w:style>
  <w:style w:type="character" w:customStyle="1" w:styleId="normaltextrun">
    <w:name w:val="normaltextrun"/>
    <w:basedOn w:val="Domylnaczcionkaakapitu"/>
    <w:rsid w:val="00DE21AE"/>
  </w:style>
  <w:style w:type="character" w:customStyle="1" w:styleId="eop">
    <w:name w:val="eop"/>
    <w:basedOn w:val="Domylnaczcionkaakapitu"/>
    <w:rsid w:val="00DE2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3239">
      <w:bodyDiv w:val="1"/>
      <w:marLeft w:val="0"/>
      <w:marRight w:val="0"/>
      <w:marTop w:val="0"/>
      <w:marBottom w:val="0"/>
      <w:divBdr>
        <w:top w:val="none" w:sz="0" w:space="0" w:color="auto"/>
        <w:left w:val="none" w:sz="0" w:space="0" w:color="auto"/>
        <w:bottom w:val="none" w:sz="0" w:space="0" w:color="auto"/>
        <w:right w:val="none" w:sz="0" w:space="0" w:color="auto"/>
      </w:divBdr>
    </w:div>
    <w:div w:id="1971548120">
      <w:bodyDiv w:val="1"/>
      <w:marLeft w:val="0"/>
      <w:marRight w:val="0"/>
      <w:marTop w:val="0"/>
      <w:marBottom w:val="0"/>
      <w:divBdr>
        <w:top w:val="none" w:sz="0" w:space="0" w:color="auto"/>
        <w:left w:val="none" w:sz="0" w:space="0" w:color="auto"/>
        <w:bottom w:val="none" w:sz="0" w:space="0" w:color="auto"/>
        <w:right w:val="none" w:sz="0" w:space="0" w:color="auto"/>
      </w:divBdr>
    </w:div>
    <w:div w:id="211304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sternik@zzw.waw.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ontakt@zzw.waw.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sparcie.um.warszawa.pl/dostepnosc-cyfrow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3E4C9ECBD2DDA4E91BEC90F7CFD8790" ma:contentTypeVersion="13" ma:contentTypeDescription="Utwórz nowy dokument." ma:contentTypeScope="" ma:versionID="fd518b7da24a95016e4fbc80d37a62c1">
  <xsd:schema xmlns:xsd="http://www.w3.org/2001/XMLSchema" xmlns:xs="http://www.w3.org/2001/XMLSchema" xmlns:p="http://schemas.microsoft.com/office/2006/metadata/properties" xmlns:ns2="c7e405a8-571f-45ca-bd26-04df94f6c5f0" xmlns:ns3="615bfb00-743c-4607-81f1-158047a54de1" targetNamespace="http://schemas.microsoft.com/office/2006/metadata/properties" ma:root="true" ma:fieldsID="5f8a5b533de1c2d6b32de154cacaf77d" ns2:_="" ns3:_="">
    <xsd:import namespace="c7e405a8-571f-45ca-bd26-04df94f6c5f0"/>
    <xsd:import namespace="615bfb00-743c-4607-81f1-158047a54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partment"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05a8-571f-45ca-bd26-04df94f6c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partment" ma:index="11" nillable="true" ma:displayName="Department" ma:format="Dropdown" ma:list="9ba9ce03-ff83-433c-b406-0b66e23f1b39" ma:internalName="Department" ma:readOnly="false" ma:showField="Skrotdzialu">
      <xsd:simpleType>
        <xsd:restriction base="dms:Lookup"/>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23b0274c-d3f5-4e1f-9cd8-bcb4f6f366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bfb00-743c-4607-81f1-158047a54d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211359-bb2c-4058-ace7-3b2de2d6296a}" ma:internalName="TaxCatchAll" ma:showField="CatchAllData" ma:web="615bfb00-743c-4607-81f1-158047a54d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epartment xmlns="c7e405a8-571f-45ca-bd26-04df94f6c5f0">6</Department>
    <lcf76f155ced4ddcb4097134ff3c332f xmlns="c7e405a8-571f-45ca-bd26-04df94f6c5f0">
      <Terms xmlns="http://schemas.microsoft.com/office/infopath/2007/PartnerControls"/>
    </lcf76f155ced4ddcb4097134ff3c332f>
    <TaxCatchAll xmlns="615bfb00-743c-4607-81f1-158047a54de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7EE8A9-423F-4C3F-9644-0D08EE76B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05a8-571f-45ca-bd26-04df94f6c5f0"/>
    <ds:schemaRef ds:uri="615bfb00-743c-4607-81f1-158047a54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186589-D137-4B6B-BB8B-2C5CA6CEEA0F}">
  <ds:schemaRefs>
    <ds:schemaRef ds:uri="http://schemas.openxmlformats.org/officeDocument/2006/bibliography"/>
  </ds:schemaRefs>
</ds:datastoreItem>
</file>

<file path=customXml/itemProps3.xml><?xml version="1.0" encoding="utf-8"?>
<ds:datastoreItem xmlns:ds="http://schemas.openxmlformats.org/officeDocument/2006/customXml" ds:itemID="{FF04971C-DF24-45A1-893C-F4087F4AFAAD}">
  <ds:schemaRefs>
    <ds:schemaRef ds:uri="http://schemas.microsoft.com/office/2006/metadata/properties"/>
    <ds:schemaRef ds:uri="http://schemas.microsoft.com/office/infopath/2007/PartnerControls"/>
    <ds:schemaRef ds:uri="c7e405a8-571f-45ca-bd26-04df94f6c5f0"/>
    <ds:schemaRef ds:uri="615bfb00-743c-4607-81f1-158047a54de1"/>
  </ds:schemaRefs>
</ds:datastoreItem>
</file>

<file path=customXml/itemProps4.xml><?xml version="1.0" encoding="utf-8"?>
<ds:datastoreItem xmlns:ds="http://schemas.openxmlformats.org/officeDocument/2006/customXml" ds:itemID="{53A8CBF3-C92D-42A4-9A36-D70FA00000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4432</Words>
  <Characters>28930</Characters>
  <Application>Microsoft Office Word</Application>
  <DocSecurity>2</DocSecurity>
  <Lines>241</Lines>
  <Paragraphs>66</Paragraphs>
  <ScaleCrop>false</ScaleCrop>
  <HeadingPairs>
    <vt:vector size="2" baseType="variant">
      <vt:variant>
        <vt:lpstr>Tytuł</vt:lpstr>
      </vt:variant>
      <vt:variant>
        <vt:i4>1</vt:i4>
      </vt:variant>
    </vt:vector>
  </HeadingPairs>
  <TitlesOfParts>
    <vt:vector size="1" baseType="lpstr">
      <vt:lpstr>Załącznik nr 2 - wzór zapytania ofertowego</vt:lpstr>
    </vt:vector>
  </TitlesOfParts>
  <Company>OEM</Company>
  <LinksUpToDate>false</LinksUpToDate>
  <CharactersWithSpaces>33296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 wzór zapytania ofertowego</dc:title>
  <dc:creator>OEM</dc:creator>
  <cp:lastModifiedBy>Sternik-Stempkowska Lidia (ZZW)</cp:lastModifiedBy>
  <cp:revision>8</cp:revision>
  <cp:lastPrinted>2024-09-10T12:51:00Z</cp:lastPrinted>
  <dcterms:created xsi:type="dcterms:W3CDTF">2026-10-14T12:22:00Z</dcterms:created>
  <dcterms:modified xsi:type="dcterms:W3CDTF">2026-10-16T07:12:00Z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0x01010073E4C9ECBD2DDA4E91BEC90F7CFD8790</vt:lpwstr>
  </property>
  <property fmtid="{D5CDD505-2E9C-101B-9397-08002B2CF9AE}" pid="3" name="MediaServiceImageTags">
    <vt:lpwstr/>
  </property>
</Properties>
</file>