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A56E4" w14:textId="35A5A9D6" w:rsidR="00BB639B" w:rsidRPr="00FF2F91" w:rsidRDefault="007E2F84" w:rsidP="008E22A0">
      <w:pPr>
        <w:spacing w:after="0" w:line="276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  <w14:ligatures w14:val="none"/>
        </w:rPr>
      </w:pPr>
      <w:r w:rsidRPr="00FF2F91">
        <w:rPr>
          <w:rFonts w:eastAsia="Times New Roman" w:cstheme="minorHAnsi"/>
          <w:b/>
          <w:bCs/>
          <w:kern w:val="36"/>
          <w:sz w:val="28"/>
          <w:szCs w:val="28"/>
          <w:lang w:eastAsia="pl-PL"/>
          <w14:ligatures w14:val="none"/>
        </w:rPr>
        <w:t>OPIS PRZEDMIOTU ZAMÓWIENIA (OPZ)</w:t>
      </w:r>
    </w:p>
    <w:p w14:paraId="2A8EF28C" w14:textId="77777777" w:rsidR="002038AF" w:rsidRPr="008B3AFA" w:rsidRDefault="002038AF" w:rsidP="00FF2F91">
      <w:pPr>
        <w:spacing w:after="0" w:line="360" w:lineRule="auto"/>
        <w:outlineLvl w:val="0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</w:p>
    <w:p w14:paraId="18322F87" w14:textId="520429B2" w:rsidR="00BB639B" w:rsidRPr="00FF2F91" w:rsidRDefault="00BB639B" w:rsidP="00FF2F91">
      <w:pPr>
        <w:pStyle w:val="Akapitzlist"/>
        <w:numPr>
          <w:ilvl w:val="0"/>
          <w:numId w:val="3"/>
        </w:numPr>
        <w:spacing w:after="0" w:line="360" w:lineRule="auto"/>
        <w:outlineLvl w:val="0"/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</w:pPr>
      <w:r w:rsidRPr="00FF2F91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Przedmiot zamówienia:</w:t>
      </w:r>
    </w:p>
    <w:p w14:paraId="291B2067" w14:textId="21570066" w:rsidR="00EB3F8E" w:rsidRPr="00FF2F91" w:rsidRDefault="009F4B1D" w:rsidP="00FF2F91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kern w:val="0"/>
          <w:sz w:val="22"/>
          <w:szCs w:val="22"/>
        </w:rPr>
      </w:pPr>
      <w:r w:rsidRPr="008B3AFA">
        <w:rPr>
          <w:rFonts w:cstheme="minorHAnsi"/>
          <w:sz w:val="22"/>
          <w:szCs w:val="22"/>
        </w:rPr>
        <w:t xml:space="preserve">Przedmiotem </w:t>
      </w:r>
      <w:r w:rsidR="00CB6FBB">
        <w:rPr>
          <w:rFonts w:cstheme="minorHAnsi"/>
          <w:sz w:val="22"/>
          <w:szCs w:val="22"/>
        </w:rPr>
        <w:t>zamówienia</w:t>
      </w:r>
      <w:r w:rsidRPr="008B3AFA">
        <w:rPr>
          <w:rFonts w:cstheme="minorHAnsi"/>
          <w:sz w:val="22"/>
          <w:szCs w:val="22"/>
        </w:rPr>
        <w:t xml:space="preserve"> jest </w:t>
      </w:r>
      <w:bookmarkStart w:id="0" w:name="_Hlk233711197"/>
      <w:r w:rsidR="000C6478">
        <w:rPr>
          <w:rFonts w:cstheme="minorHAnsi"/>
          <w:b/>
          <w:bCs/>
          <w:kern w:val="0"/>
          <w:sz w:val="22"/>
          <w:szCs w:val="22"/>
        </w:rPr>
        <w:t>k</w:t>
      </w:r>
      <w:r w:rsidR="00B022A5" w:rsidRPr="00FF2F91">
        <w:rPr>
          <w:rFonts w:cstheme="minorHAnsi"/>
          <w:b/>
          <w:bCs/>
          <w:kern w:val="0"/>
          <w:sz w:val="22"/>
          <w:szCs w:val="22"/>
        </w:rPr>
        <w:t>ompleksowa usługa serwisowa urządzeń optycznych i multimedialnych dla dwóch instalacji</w:t>
      </w:r>
      <w:r w:rsidR="00EB3F8E" w:rsidRPr="00FF2F91">
        <w:rPr>
          <w:rFonts w:cstheme="minorHAnsi"/>
          <w:b/>
          <w:bCs/>
          <w:kern w:val="0"/>
          <w:sz w:val="22"/>
          <w:szCs w:val="22"/>
        </w:rPr>
        <w:t xml:space="preserve"> </w:t>
      </w:r>
      <w:r w:rsidR="00B022A5" w:rsidRPr="00FF2F91">
        <w:rPr>
          <w:rFonts w:cstheme="minorHAnsi"/>
          <w:b/>
          <w:bCs/>
          <w:kern w:val="0"/>
          <w:sz w:val="22"/>
          <w:szCs w:val="22"/>
        </w:rPr>
        <w:t>iluminacyjnych przy Moście Świętokrzyskim w Warszawie</w:t>
      </w:r>
      <w:r w:rsidR="00EB3F8E" w:rsidRPr="00FF2F91">
        <w:rPr>
          <w:rFonts w:cstheme="minorHAnsi"/>
          <w:b/>
          <w:bCs/>
          <w:kern w:val="0"/>
          <w:sz w:val="22"/>
          <w:szCs w:val="22"/>
        </w:rPr>
        <w:t xml:space="preserve"> </w:t>
      </w:r>
    </w:p>
    <w:p w14:paraId="0794D0D6" w14:textId="7C58B8F2" w:rsidR="009F4B1D" w:rsidRPr="008B3AFA" w:rsidRDefault="009F4B1D" w:rsidP="00FF2F91">
      <w:pPr>
        <w:spacing w:line="360" w:lineRule="auto"/>
        <w:rPr>
          <w:rFonts w:cstheme="minorHAnsi"/>
          <w:sz w:val="22"/>
          <w:szCs w:val="22"/>
          <w14:ligatures w14:val="none"/>
        </w:rPr>
      </w:pPr>
      <w:r w:rsidRPr="008B3AFA">
        <w:rPr>
          <w:rFonts w:cstheme="minorHAnsi"/>
          <w:sz w:val="22"/>
          <w:szCs w:val="22"/>
        </w:rPr>
        <w:t>tj.:</w:t>
      </w:r>
    </w:p>
    <w:p w14:paraId="731C542B" w14:textId="4221859C" w:rsidR="009F4B1D" w:rsidRPr="008B3AFA" w:rsidRDefault="009F4B1D" w:rsidP="00FF2F91">
      <w:pPr>
        <w:pStyle w:val="Akapitzlist"/>
        <w:numPr>
          <w:ilvl w:val="0"/>
          <w:numId w:val="28"/>
        </w:numPr>
        <w:spacing w:line="360" w:lineRule="auto"/>
        <w:rPr>
          <w:rFonts w:cstheme="minorHAnsi"/>
          <w:sz w:val="22"/>
          <w:szCs w:val="22"/>
        </w:rPr>
      </w:pPr>
      <w:r w:rsidRPr="00FF2F91">
        <w:rPr>
          <w:rFonts w:cstheme="minorHAnsi"/>
          <w:b/>
          <w:bCs/>
          <w:sz w:val="22"/>
          <w:szCs w:val="22"/>
        </w:rPr>
        <w:t>instalacji świetlnej „Tęcza”</w:t>
      </w:r>
      <w:r w:rsidRPr="008B3AFA">
        <w:rPr>
          <w:rFonts w:cstheme="minorHAnsi"/>
          <w:sz w:val="22"/>
          <w:szCs w:val="22"/>
        </w:rPr>
        <w:t>, obejmującej 21 reflektorów typu LED PAR IP65, 180 W, zamontowanych w przejściu pieszo-rowerowym pod Mostem Świętokrzyskim;</w:t>
      </w:r>
    </w:p>
    <w:p w14:paraId="20D5D8D4" w14:textId="0BC06552" w:rsidR="009F4B1D" w:rsidRPr="007F25D5" w:rsidRDefault="009F4B1D" w:rsidP="00FF2F91">
      <w:pPr>
        <w:pStyle w:val="Akapitzlist"/>
        <w:numPr>
          <w:ilvl w:val="0"/>
          <w:numId w:val="28"/>
        </w:numPr>
        <w:spacing w:line="360" w:lineRule="auto"/>
        <w:rPr>
          <w:rFonts w:cstheme="minorHAnsi"/>
          <w:sz w:val="22"/>
          <w:szCs w:val="22"/>
        </w:rPr>
      </w:pPr>
      <w:r w:rsidRPr="00FF2F91">
        <w:rPr>
          <w:rFonts w:cstheme="minorHAnsi"/>
          <w:b/>
          <w:bCs/>
          <w:sz w:val="22"/>
          <w:szCs w:val="22"/>
        </w:rPr>
        <w:t>instalacji „System projektorów GOBO”</w:t>
      </w:r>
      <w:r w:rsidRPr="008B3AFA">
        <w:rPr>
          <w:rFonts w:cstheme="minorHAnsi"/>
          <w:sz w:val="22"/>
          <w:szCs w:val="22"/>
        </w:rPr>
        <w:t xml:space="preserve">, obejmującej 4 rzutniki GOBO THOROK LED 800 W IP65 firmy </w:t>
      </w:r>
      <w:proofErr w:type="spellStart"/>
      <w:r w:rsidRPr="008B3AFA">
        <w:rPr>
          <w:rFonts w:cstheme="minorHAnsi"/>
          <w:sz w:val="22"/>
          <w:szCs w:val="22"/>
        </w:rPr>
        <w:t>Proietta</w:t>
      </w:r>
      <w:proofErr w:type="spellEnd"/>
      <w:r w:rsidRPr="008B3AFA">
        <w:rPr>
          <w:rFonts w:cstheme="minorHAnsi"/>
          <w:sz w:val="22"/>
          <w:szCs w:val="22"/>
        </w:rPr>
        <w:t>, zamontowane na dwóch filarach Mostu Świętokrzyskiego</w:t>
      </w:r>
      <w:r w:rsidR="007F25D5" w:rsidRPr="00445436">
        <w:rPr>
          <w:rFonts w:cstheme="minorHAnsi"/>
          <w:sz w:val="22"/>
          <w:szCs w:val="22"/>
        </w:rPr>
        <w:t>,</w:t>
      </w:r>
    </w:p>
    <w:p w14:paraId="0F4F85FD" w14:textId="1156D7DC" w:rsidR="007F25D5" w:rsidRPr="008B3AFA" w:rsidRDefault="007F25D5" w:rsidP="00FF2F91">
      <w:pPr>
        <w:spacing w:line="360" w:lineRule="auto"/>
        <w:ind w:left="284"/>
        <w:rPr>
          <w:rFonts w:cstheme="minorHAnsi"/>
          <w:sz w:val="22"/>
          <w:szCs w:val="22"/>
        </w:rPr>
      </w:pPr>
      <w:r w:rsidRPr="008B3AFA">
        <w:rPr>
          <w:rFonts w:cstheme="minorHAnsi"/>
          <w:sz w:val="22"/>
          <w:szCs w:val="22"/>
        </w:rPr>
        <w:t>- zwanych dalej „instalacjami”.</w:t>
      </w:r>
    </w:p>
    <w:p w14:paraId="1F1C7205" w14:textId="77777777" w:rsidR="009645F9" w:rsidRDefault="009645F9" w:rsidP="00FF2F91">
      <w:pPr>
        <w:spacing w:line="360" w:lineRule="auto"/>
        <w:rPr>
          <w:rFonts w:cstheme="minorHAnsi"/>
          <w:sz w:val="22"/>
          <w:szCs w:val="22"/>
        </w:rPr>
      </w:pPr>
      <w:r w:rsidRPr="008B3AFA">
        <w:rPr>
          <w:rFonts w:cstheme="minorHAnsi"/>
          <w:sz w:val="22"/>
          <w:szCs w:val="22"/>
        </w:rPr>
        <w:t>Systemy instalacji stanowią własność Zarządu Zieleni m. st. Warszawy.</w:t>
      </w:r>
    </w:p>
    <w:bookmarkEnd w:id="0"/>
    <w:p w14:paraId="2DD3220F" w14:textId="642B74A5" w:rsidR="00A27979" w:rsidRPr="008B3AFA" w:rsidRDefault="003C6DD1" w:rsidP="00FF2F91">
      <w:pPr>
        <w:spacing w:line="360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Lokalizacja instalacji</w:t>
      </w:r>
      <w:r w:rsidR="005A1365">
        <w:rPr>
          <w:rFonts w:cstheme="minorHAnsi"/>
          <w:sz w:val="22"/>
          <w:szCs w:val="22"/>
        </w:rPr>
        <w:t>, specyfikacja techniczna</w:t>
      </w:r>
      <w:r w:rsidR="003C731C">
        <w:rPr>
          <w:rFonts w:cstheme="minorHAnsi"/>
          <w:sz w:val="22"/>
          <w:szCs w:val="22"/>
        </w:rPr>
        <w:t xml:space="preserve"> oraz </w:t>
      </w:r>
      <w:r w:rsidR="005A1365">
        <w:rPr>
          <w:rFonts w:cstheme="minorHAnsi"/>
          <w:sz w:val="22"/>
          <w:szCs w:val="22"/>
        </w:rPr>
        <w:t>spos</w:t>
      </w:r>
      <w:r w:rsidR="003C731C">
        <w:rPr>
          <w:rFonts w:cstheme="minorHAnsi"/>
          <w:sz w:val="22"/>
          <w:szCs w:val="22"/>
        </w:rPr>
        <w:t>ób</w:t>
      </w:r>
      <w:r w:rsidR="005A1365">
        <w:rPr>
          <w:rFonts w:cstheme="minorHAnsi"/>
          <w:sz w:val="22"/>
          <w:szCs w:val="22"/>
        </w:rPr>
        <w:t xml:space="preserve"> </w:t>
      </w:r>
      <w:r w:rsidR="007532DD">
        <w:rPr>
          <w:rFonts w:cstheme="minorHAnsi"/>
          <w:sz w:val="22"/>
          <w:szCs w:val="22"/>
        </w:rPr>
        <w:t xml:space="preserve">ich </w:t>
      </w:r>
      <w:r w:rsidR="005A1365">
        <w:rPr>
          <w:rFonts w:cstheme="minorHAnsi"/>
          <w:sz w:val="22"/>
          <w:szCs w:val="22"/>
        </w:rPr>
        <w:t xml:space="preserve">mocowania </w:t>
      </w:r>
      <w:r w:rsidR="008954A2">
        <w:rPr>
          <w:rFonts w:cstheme="minorHAnsi"/>
          <w:sz w:val="22"/>
          <w:szCs w:val="22"/>
        </w:rPr>
        <w:t xml:space="preserve">zostały określone w </w:t>
      </w:r>
      <w:r w:rsidR="008954A2" w:rsidRPr="008C5CBE">
        <w:rPr>
          <w:rFonts w:cstheme="minorHAnsi"/>
          <w:b/>
          <w:bCs/>
          <w:sz w:val="22"/>
          <w:szCs w:val="22"/>
        </w:rPr>
        <w:t xml:space="preserve">Załącznikach </w:t>
      </w:r>
      <w:r w:rsidR="003C731C" w:rsidRPr="008C5CBE">
        <w:rPr>
          <w:rFonts w:cstheme="minorHAnsi"/>
          <w:b/>
          <w:bCs/>
          <w:sz w:val="22"/>
          <w:szCs w:val="22"/>
        </w:rPr>
        <w:t xml:space="preserve">nr </w:t>
      </w:r>
      <w:r w:rsidR="00253F0F">
        <w:rPr>
          <w:rFonts w:cstheme="minorHAnsi"/>
          <w:b/>
          <w:bCs/>
          <w:sz w:val="22"/>
          <w:szCs w:val="22"/>
        </w:rPr>
        <w:t>1</w:t>
      </w:r>
      <w:r w:rsidR="009674E2">
        <w:rPr>
          <w:rFonts w:cstheme="minorHAnsi"/>
          <w:b/>
          <w:bCs/>
          <w:sz w:val="22"/>
          <w:szCs w:val="22"/>
        </w:rPr>
        <w:t xml:space="preserve"> - 5</w:t>
      </w:r>
      <w:r w:rsidR="007532DD">
        <w:rPr>
          <w:rFonts w:cstheme="minorHAnsi"/>
          <w:sz w:val="22"/>
          <w:szCs w:val="22"/>
        </w:rPr>
        <w:t xml:space="preserve"> do OPZ</w:t>
      </w:r>
      <w:r w:rsidR="008954A2">
        <w:rPr>
          <w:rFonts w:cstheme="minorHAnsi"/>
          <w:sz w:val="22"/>
          <w:szCs w:val="22"/>
        </w:rPr>
        <w:t xml:space="preserve">, </w:t>
      </w:r>
      <w:r w:rsidR="003C731C">
        <w:rPr>
          <w:rFonts w:cstheme="minorHAnsi"/>
          <w:sz w:val="22"/>
          <w:szCs w:val="22"/>
        </w:rPr>
        <w:t xml:space="preserve">które </w:t>
      </w:r>
      <w:r w:rsidR="008954A2">
        <w:rPr>
          <w:rFonts w:cstheme="minorHAnsi"/>
          <w:sz w:val="22"/>
          <w:szCs w:val="22"/>
        </w:rPr>
        <w:t xml:space="preserve">stanowią </w:t>
      </w:r>
      <w:r w:rsidR="00A04209">
        <w:rPr>
          <w:rFonts w:cstheme="minorHAnsi"/>
          <w:sz w:val="22"/>
          <w:szCs w:val="22"/>
        </w:rPr>
        <w:t>integralną część OPZ.</w:t>
      </w:r>
      <w:r w:rsidR="007F2B16">
        <w:rPr>
          <w:rFonts w:cstheme="minorHAnsi"/>
          <w:sz w:val="22"/>
          <w:szCs w:val="22"/>
        </w:rPr>
        <w:t xml:space="preserve"> </w:t>
      </w:r>
    </w:p>
    <w:p w14:paraId="79165328" w14:textId="77777777" w:rsidR="00FD17FC" w:rsidRPr="008B3AFA" w:rsidRDefault="00FD17FC" w:rsidP="00FF2F91">
      <w:pPr>
        <w:spacing w:before="120" w:after="120" w:line="360" w:lineRule="auto"/>
        <w:rPr>
          <w:rFonts w:cstheme="minorHAnsi"/>
          <w:sz w:val="22"/>
          <w:szCs w:val="22"/>
        </w:rPr>
      </w:pPr>
      <w:r w:rsidRPr="008B3AFA">
        <w:rPr>
          <w:rFonts w:cstheme="minorHAnsi"/>
          <w:sz w:val="22"/>
          <w:szCs w:val="22"/>
        </w:rPr>
        <w:t>Przedmiot Umowy obejmuje w szczególności:</w:t>
      </w:r>
    </w:p>
    <w:p w14:paraId="3EF5DF02" w14:textId="5F792F47" w:rsidR="00FD17FC" w:rsidRPr="008B3AFA" w:rsidRDefault="00E116CB" w:rsidP="00FF2F91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J</w:t>
      </w:r>
      <w:r w:rsidR="00FD17FC" w:rsidRPr="008B3AFA">
        <w:rPr>
          <w:rFonts w:cstheme="minorHAnsi"/>
          <w:sz w:val="22"/>
          <w:szCs w:val="22"/>
        </w:rPr>
        <w:t xml:space="preserve">ednorazowy serwis </w:t>
      </w:r>
      <w:r w:rsidR="005A4E5C">
        <w:rPr>
          <w:rFonts w:cstheme="minorHAnsi"/>
          <w:sz w:val="22"/>
          <w:szCs w:val="22"/>
        </w:rPr>
        <w:t xml:space="preserve">i </w:t>
      </w:r>
      <w:r w:rsidR="00FD17FC" w:rsidRPr="008B3AFA">
        <w:rPr>
          <w:rFonts w:cstheme="minorHAnsi"/>
          <w:sz w:val="22"/>
          <w:szCs w:val="22"/>
        </w:rPr>
        <w:t>konserwacj</w:t>
      </w:r>
      <w:r w:rsidR="005A4E5C">
        <w:rPr>
          <w:rFonts w:cstheme="minorHAnsi"/>
          <w:sz w:val="22"/>
          <w:szCs w:val="22"/>
        </w:rPr>
        <w:t>a instalacji</w:t>
      </w:r>
      <w:r w:rsidR="00FD17FC" w:rsidRPr="008B3AFA">
        <w:rPr>
          <w:rFonts w:cstheme="minorHAnsi"/>
          <w:sz w:val="22"/>
          <w:szCs w:val="22"/>
        </w:rPr>
        <w:t xml:space="preserve">, </w:t>
      </w:r>
      <w:r w:rsidR="005A4E5C">
        <w:rPr>
          <w:rFonts w:cstheme="minorHAnsi"/>
          <w:sz w:val="22"/>
          <w:szCs w:val="22"/>
        </w:rPr>
        <w:t xml:space="preserve">w tym </w:t>
      </w:r>
      <w:r w:rsidR="00FD17FC" w:rsidRPr="008B3AFA">
        <w:rPr>
          <w:rFonts w:cstheme="minorHAnsi"/>
          <w:sz w:val="22"/>
          <w:szCs w:val="22"/>
        </w:rPr>
        <w:t>regulacj</w:t>
      </w:r>
      <w:r w:rsidR="005A4E5C">
        <w:rPr>
          <w:rFonts w:cstheme="minorHAnsi"/>
          <w:sz w:val="22"/>
          <w:szCs w:val="22"/>
        </w:rPr>
        <w:t>a</w:t>
      </w:r>
      <w:r w:rsidR="00FD17FC" w:rsidRPr="008B3AFA">
        <w:rPr>
          <w:rFonts w:cstheme="minorHAnsi"/>
          <w:sz w:val="22"/>
          <w:szCs w:val="22"/>
        </w:rPr>
        <w:t xml:space="preserve"> i testy działania instalacji;</w:t>
      </w:r>
    </w:p>
    <w:p w14:paraId="3B806333" w14:textId="77777777" w:rsidR="009A47E6" w:rsidRDefault="00494087" w:rsidP="00FF2F91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Obsługa systemu </w:t>
      </w:r>
      <w:r w:rsidR="009A47E6">
        <w:rPr>
          <w:rFonts w:cstheme="minorHAnsi"/>
          <w:sz w:val="22"/>
          <w:szCs w:val="22"/>
        </w:rPr>
        <w:t>projektorów GOBO:</w:t>
      </w:r>
    </w:p>
    <w:p w14:paraId="797923CB" w14:textId="069B1B02" w:rsidR="00FD17FC" w:rsidRPr="008B3AFA" w:rsidRDefault="00FD17FC" w:rsidP="00FF2F91">
      <w:pPr>
        <w:pStyle w:val="Akapitzlist"/>
        <w:numPr>
          <w:ilvl w:val="0"/>
          <w:numId w:val="51"/>
        </w:numPr>
        <w:spacing w:line="360" w:lineRule="auto"/>
        <w:rPr>
          <w:rFonts w:cstheme="minorHAnsi"/>
          <w:sz w:val="22"/>
          <w:szCs w:val="22"/>
        </w:rPr>
      </w:pPr>
      <w:r w:rsidRPr="008B3AFA">
        <w:rPr>
          <w:rFonts w:cstheme="minorHAnsi"/>
          <w:sz w:val="22"/>
          <w:szCs w:val="22"/>
        </w:rPr>
        <w:t>przygotowanie techniczne grafik na podstawie projektów przekazanych przez Zamawiającego oraz produkcję talerzy do Systemu projektorów GOBO;</w:t>
      </w:r>
    </w:p>
    <w:p w14:paraId="375F1B4E" w14:textId="417F9F10" w:rsidR="00FD17FC" w:rsidRDefault="00FD17FC" w:rsidP="00FF2F91">
      <w:pPr>
        <w:pStyle w:val="Akapitzlist"/>
        <w:numPr>
          <w:ilvl w:val="0"/>
          <w:numId w:val="51"/>
        </w:numPr>
        <w:spacing w:line="360" w:lineRule="auto"/>
        <w:rPr>
          <w:rFonts w:cstheme="minorHAnsi"/>
          <w:sz w:val="22"/>
          <w:szCs w:val="22"/>
        </w:rPr>
      </w:pPr>
      <w:r w:rsidRPr="008B3AFA">
        <w:rPr>
          <w:rFonts w:cstheme="minorHAnsi"/>
          <w:sz w:val="22"/>
          <w:szCs w:val="22"/>
        </w:rPr>
        <w:t>wymianę kompletów talerzy w Systemie projektorów GOBO wraz z montażem, demontażem, regulacją i kalibracją projektorów;</w:t>
      </w:r>
    </w:p>
    <w:p w14:paraId="08E69CA5" w14:textId="508C428B" w:rsidR="00A40AF9" w:rsidRPr="009A47E6" w:rsidRDefault="00970B6B" w:rsidP="00FF2F91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Stałe utrzymanie sprawności i naprawy interwencyjne</w:t>
      </w:r>
    </w:p>
    <w:p w14:paraId="7E5C07EC" w14:textId="36BB2441" w:rsidR="00C60C15" w:rsidRPr="007F25D5" w:rsidRDefault="00BA7DA3" w:rsidP="00FF2F91">
      <w:pPr>
        <w:spacing w:after="0" w:line="360" w:lineRule="auto"/>
        <w:rPr>
          <w:rFonts w:eastAsia="Times New Roman" w:cstheme="minorHAnsi"/>
          <w:b/>
          <w:bCs/>
          <w:kern w:val="0"/>
          <w:sz w:val="22"/>
          <w:szCs w:val="22"/>
          <w:u w:val="single"/>
          <w:lang w:eastAsia="pl-PL"/>
          <w14:ligatures w14:val="none"/>
        </w:rPr>
      </w:pPr>
      <w:r w:rsidRPr="007F25D5">
        <w:rPr>
          <w:rFonts w:eastAsia="Times New Roman" w:cstheme="minorHAnsi"/>
          <w:b/>
          <w:bCs/>
          <w:kern w:val="0"/>
          <w:sz w:val="22"/>
          <w:szCs w:val="22"/>
          <w:u w:val="single"/>
          <w:lang w:eastAsia="pl-PL"/>
          <w14:ligatures w14:val="none"/>
        </w:rPr>
        <w:t xml:space="preserve">PRZED ZŁOŻENIEM OFERTY/PODPISANIEM UMOWY KONIECZNA JEST WIZJA LOKALNA </w:t>
      </w:r>
      <w:r w:rsidR="00CA3D16" w:rsidRPr="007F25D5">
        <w:rPr>
          <w:rFonts w:eastAsia="Times New Roman" w:cstheme="minorHAnsi"/>
          <w:b/>
          <w:bCs/>
          <w:kern w:val="0"/>
          <w:sz w:val="22"/>
          <w:szCs w:val="22"/>
          <w:u w:val="single"/>
          <w:lang w:eastAsia="pl-PL"/>
          <w14:ligatures w14:val="none"/>
        </w:rPr>
        <w:t>OBU INSTALACJI</w:t>
      </w:r>
      <w:r w:rsidR="00C04B5D" w:rsidRPr="007F25D5">
        <w:rPr>
          <w:rFonts w:eastAsia="Times New Roman" w:cstheme="minorHAnsi"/>
          <w:b/>
          <w:bCs/>
          <w:kern w:val="0"/>
          <w:sz w:val="22"/>
          <w:szCs w:val="22"/>
          <w:u w:val="single"/>
          <w:lang w:eastAsia="pl-PL"/>
          <w14:ligatures w14:val="none"/>
        </w:rPr>
        <w:t xml:space="preserve"> </w:t>
      </w:r>
    </w:p>
    <w:p w14:paraId="0687B8C5" w14:textId="77777777" w:rsidR="00C60C15" w:rsidRPr="007F25D5" w:rsidRDefault="00C60C15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</w:p>
    <w:p w14:paraId="7FA7FB78" w14:textId="1DBFA15E" w:rsidR="00370E9F" w:rsidRPr="00FF2F91" w:rsidRDefault="007263FC" w:rsidP="00FF2F91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  <w:b/>
          <w:bCs/>
          <w:sz w:val="28"/>
          <w:szCs w:val="28"/>
          <w:lang w:eastAsia="pl-PL"/>
        </w:rPr>
      </w:pPr>
      <w:r w:rsidRPr="00FF2F91">
        <w:rPr>
          <w:rFonts w:cstheme="minorHAnsi"/>
          <w:b/>
          <w:bCs/>
          <w:sz w:val="28"/>
          <w:szCs w:val="28"/>
          <w:lang w:eastAsia="pl-PL"/>
          <w14:ligatures w14:val="none"/>
        </w:rPr>
        <w:t xml:space="preserve">Miejsce </w:t>
      </w:r>
      <w:r w:rsidR="00370E9F" w:rsidRPr="00FF2F91">
        <w:rPr>
          <w:rFonts w:cstheme="minorHAnsi"/>
          <w:b/>
          <w:bCs/>
          <w:sz w:val="28"/>
          <w:szCs w:val="28"/>
          <w:lang w:eastAsia="pl-PL"/>
        </w:rPr>
        <w:t>realizacji</w:t>
      </w:r>
    </w:p>
    <w:p w14:paraId="6A6726F9" w14:textId="364A744C" w:rsidR="00370E9F" w:rsidRPr="007F25D5" w:rsidRDefault="00370E9F" w:rsidP="00FF2F91">
      <w:pPr>
        <w:spacing w:after="0" w:line="360" w:lineRule="auto"/>
        <w:rPr>
          <w:rFonts w:cstheme="minorHAnsi"/>
          <w:sz w:val="22"/>
          <w:szCs w:val="22"/>
          <w:lang w:eastAsia="pl-PL"/>
          <w14:ligatures w14:val="none"/>
        </w:rPr>
      </w:pPr>
      <w:r w:rsidRPr="007F25D5">
        <w:rPr>
          <w:rFonts w:cstheme="minorHAnsi"/>
          <w:sz w:val="22"/>
          <w:szCs w:val="22"/>
          <w:lang w:eastAsia="pl-PL"/>
          <w14:ligatures w14:val="none"/>
        </w:rPr>
        <w:t xml:space="preserve">Warszawa, Wybrzeże Kościuszkowskie, lewobrzeżna część </w:t>
      </w:r>
      <w:r w:rsidR="000702DE" w:rsidRPr="007F25D5">
        <w:rPr>
          <w:rFonts w:cstheme="minorHAnsi"/>
          <w:sz w:val="22"/>
          <w:szCs w:val="22"/>
          <w:lang w:eastAsia="pl-PL"/>
          <w14:ligatures w14:val="none"/>
        </w:rPr>
        <w:t xml:space="preserve">rzeki </w:t>
      </w:r>
      <w:r w:rsidRPr="007F25D5">
        <w:rPr>
          <w:rFonts w:cstheme="minorHAnsi"/>
          <w:sz w:val="22"/>
          <w:szCs w:val="22"/>
          <w:lang w:eastAsia="pl-PL"/>
          <w14:ligatures w14:val="none"/>
        </w:rPr>
        <w:t>Wisły</w:t>
      </w:r>
    </w:p>
    <w:p w14:paraId="76E7565B" w14:textId="1A3A3A26" w:rsidR="00892D70" w:rsidRPr="007F1B5A" w:rsidRDefault="00370E9F" w:rsidP="00FF2F91">
      <w:pPr>
        <w:spacing w:after="0" w:line="360" w:lineRule="auto"/>
        <w:rPr>
          <w:rFonts w:cstheme="minorHAnsi"/>
          <w:sz w:val="22"/>
          <w:szCs w:val="22"/>
          <w:lang w:eastAsia="pl-PL"/>
          <w14:ligatures w14:val="none"/>
        </w:rPr>
      </w:pPr>
      <w:r w:rsidRPr="007F25D5">
        <w:rPr>
          <w:rFonts w:cstheme="minorHAnsi"/>
          <w:sz w:val="22"/>
          <w:szCs w:val="22"/>
          <w:lang w:eastAsia="pl-PL"/>
          <w14:ligatures w14:val="none"/>
        </w:rPr>
        <w:t>Instalacje zamontowane są na podporach mostu w warunkach zewnętrznych</w:t>
      </w:r>
    </w:p>
    <w:p w14:paraId="693E94BE" w14:textId="77777777" w:rsidR="0021522A" w:rsidRPr="007F25D5" w:rsidRDefault="0021522A" w:rsidP="00FF2F91">
      <w:pPr>
        <w:spacing w:after="0" w:line="360" w:lineRule="auto"/>
        <w:ind w:left="360"/>
        <w:rPr>
          <w:rFonts w:cstheme="minorHAnsi"/>
          <w:sz w:val="22"/>
          <w:szCs w:val="22"/>
          <w:lang w:eastAsia="pl-PL"/>
          <w14:ligatures w14:val="none"/>
        </w:rPr>
      </w:pPr>
    </w:p>
    <w:p w14:paraId="171BFDF3" w14:textId="44E87866" w:rsidR="00E86765" w:rsidRPr="00FF2F91" w:rsidRDefault="001128CA" w:rsidP="00FF2F91">
      <w:pPr>
        <w:pStyle w:val="Akapitzlist"/>
        <w:numPr>
          <w:ilvl w:val="0"/>
          <w:numId w:val="3"/>
        </w:numPr>
        <w:spacing w:after="0" w:line="360" w:lineRule="auto"/>
        <w:outlineLvl w:val="1"/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</w:pPr>
      <w:r w:rsidRPr="00FF2F91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 xml:space="preserve">Etapy </w:t>
      </w:r>
      <w:r w:rsidR="00FA76E7" w:rsidRPr="00FF2F91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 xml:space="preserve">realizacji </w:t>
      </w:r>
      <w:r w:rsidRPr="00FF2F91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 xml:space="preserve">zamówienia </w:t>
      </w:r>
    </w:p>
    <w:p w14:paraId="1EDF7327" w14:textId="59C5E4B5" w:rsidR="00FA76E7" w:rsidRDefault="00FA76E7" w:rsidP="00FF2F91">
      <w:pPr>
        <w:spacing w:after="0" w:line="360" w:lineRule="auto"/>
        <w:outlineLvl w:val="1"/>
        <w:rPr>
          <w:rFonts w:cstheme="minorHAnsi"/>
          <w:sz w:val="22"/>
          <w:szCs w:val="22"/>
        </w:rPr>
      </w:pPr>
      <w:r>
        <w:rPr>
          <w:sz w:val="22"/>
          <w:szCs w:val="22"/>
          <w:lang w:eastAsia="pl-PL"/>
          <w14:ligatures w14:val="none"/>
        </w:rPr>
        <w:lastRenderedPageBreak/>
        <w:t xml:space="preserve">Wykonawca w ramach </w:t>
      </w:r>
      <w:r w:rsidR="00BC3CBD">
        <w:rPr>
          <w:sz w:val="22"/>
          <w:szCs w:val="22"/>
          <w:lang w:eastAsia="pl-PL"/>
          <w14:ligatures w14:val="none"/>
        </w:rPr>
        <w:t xml:space="preserve">zamówienia </w:t>
      </w:r>
      <w:r>
        <w:rPr>
          <w:sz w:val="22"/>
          <w:szCs w:val="22"/>
          <w:lang w:eastAsia="pl-PL"/>
          <w14:ligatures w14:val="none"/>
        </w:rPr>
        <w:t xml:space="preserve">zobowiązany jest do zapewnienia wszelkich niezbędnych urządzeń, podzespołów, materiałów eksploatacyjnych oraz sprzętu technicznego. </w:t>
      </w:r>
    </w:p>
    <w:p w14:paraId="13EF08E3" w14:textId="0D2D5340" w:rsidR="00FB2812" w:rsidRPr="008B3AFA" w:rsidRDefault="006772F6" w:rsidP="00FF2F91">
      <w:pPr>
        <w:spacing w:after="0" w:line="360" w:lineRule="auto"/>
        <w:outlineLvl w:val="1"/>
        <w:rPr>
          <w:rFonts w:cstheme="minorHAnsi"/>
          <w:sz w:val="22"/>
          <w:szCs w:val="22"/>
        </w:rPr>
      </w:pPr>
      <w:r w:rsidRPr="008B3AFA">
        <w:rPr>
          <w:rFonts w:cstheme="minorHAnsi"/>
          <w:sz w:val="22"/>
          <w:szCs w:val="22"/>
        </w:rPr>
        <w:t>Zamówienie realizowane będzie w dwóch etapac</w:t>
      </w:r>
      <w:r w:rsidR="00FB2812" w:rsidRPr="008B3AFA">
        <w:rPr>
          <w:rFonts w:cstheme="minorHAnsi"/>
          <w:sz w:val="22"/>
          <w:szCs w:val="22"/>
        </w:rPr>
        <w:t>h:</w:t>
      </w:r>
    </w:p>
    <w:p w14:paraId="5434A4BC" w14:textId="29B8D0B7" w:rsidR="00FB2812" w:rsidRPr="00E05F64" w:rsidRDefault="00E05F64" w:rsidP="00FF2F91">
      <w:pPr>
        <w:spacing w:before="120" w:after="120" w:line="360" w:lineRule="auto"/>
        <w:rPr>
          <w:rFonts w:cstheme="minorHAnsi"/>
          <w:sz w:val="22"/>
          <w:szCs w:val="22"/>
        </w:rPr>
      </w:pPr>
      <w:r w:rsidRPr="00FF2F91">
        <w:rPr>
          <w:rFonts w:cstheme="minorHAnsi"/>
        </w:rPr>
        <w:t xml:space="preserve">3.1. </w:t>
      </w:r>
      <w:r w:rsidR="00FB2812" w:rsidRPr="00FF2F91">
        <w:rPr>
          <w:rFonts w:cstheme="minorHAnsi"/>
        </w:rPr>
        <w:t>Etap I</w:t>
      </w:r>
      <w:r w:rsidR="00FB2812" w:rsidRPr="00E05F64">
        <w:rPr>
          <w:rFonts w:cstheme="minorHAnsi"/>
          <w:sz w:val="22"/>
          <w:szCs w:val="22"/>
        </w:rPr>
        <w:t xml:space="preserve"> – obejmujący w szczególności:</w:t>
      </w:r>
    </w:p>
    <w:p w14:paraId="3B5937C9" w14:textId="77777777" w:rsidR="00A71FD4" w:rsidRPr="00FF2F91" w:rsidRDefault="00262813">
      <w:pPr>
        <w:pStyle w:val="Akapitzlist"/>
        <w:numPr>
          <w:ilvl w:val="2"/>
          <w:numId w:val="55"/>
        </w:numPr>
        <w:tabs>
          <w:tab w:val="left" w:pos="-666"/>
        </w:tabs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58327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Jednorazowy serwis i konserwacja instalacji:</w:t>
      </w:r>
      <w:r w:rsidRPr="0058327A">
        <w:rPr>
          <w:rFonts w:cstheme="minorHAnsi"/>
          <w:sz w:val="22"/>
          <w:szCs w:val="22"/>
        </w:rPr>
        <w:t xml:space="preserve"> </w:t>
      </w:r>
    </w:p>
    <w:p w14:paraId="19DDEE5C" w14:textId="5D4EA002" w:rsidR="00495C2B" w:rsidRPr="0058327A" w:rsidRDefault="00A71FD4" w:rsidP="00FF2F91">
      <w:pPr>
        <w:pStyle w:val="Akapitzlist"/>
        <w:tabs>
          <w:tab w:val="left" w:pos="-666"/>
        </w:tabs>
        <w:spacing w:after="0" w:line="360" w:lineRule="auto"/>
        <w:ind w:left="1145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>
        <w:rPr>
          <w:rFonts w:cstheme="minorHAnsi"/>
          <w:sz w:val="22"/>
          <w:szCs w:val="22"/>
        </w:rPr>
        <w:t xml:space="preserve">Obejmuje </w:t>
      </w:r>
      <w:r w:rsidR="00262813" w:rsidRPr="0058327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czyszczenie </w:t>
      </w:r>
      <w:r w:rsidR="00085B86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elementów i </w:t>
      </w:r>
      <w:r w:rsidR="005A33DD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urządzeń </w:t>
      </w:r>
      <w:r w:rsidR="00262813" w:rsidRPr="0058327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optycznych, obudów, filtrów, sprawdzenie i poprawę połączeń elektrycznych,</w:t>
      </w:r>
      <w:r w:rsidR="00262813" w:rsidRPr="0058327A">
        <w:rPr>
          <w:rFonts w:eastAsia="Times New Roman" w:cstheme="minorHAnsi"/>
          <w:color w:val="0A0A0A"/>
          <w:kern w:val="0"/>
          <w:sz w:val="22"/>
          <w:szCs w:val="22"/>
          <w:lang w:eastAsia="pl-PL"/>
          <w14:ligatures w14:val="none"/>
        </w:rPr>
        <w:t xml:space="preserve"> aktualizację oprogramowania, </w:t>
      </w:r>
      <w:r w:rsidR="00262813" w:rsidRPr="0058327A">
        <w:rPr>
          <w:rFonts w:cstheme="minorHAnsi"/>
          <w:sz w:val="22"/>
          <w:szCs w:val="22"/>
        </w:rPr>
        <w:t>wymianę lub naprawę podzespołów lub elementów eksploatacyjnych,</w:t>
      </w:r>
      <w:r w:rsidR="00262813" w:rsidRPr="0058327A" w:rsidDel="0076088F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262813" w:rsidRPr="0058327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regulację i kalibrację oraz testy działania każdej instalacji;</w:t>
      </w:r>
      <w:r w:rsidR="00262813" w:rsidRPr="0058327A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 </w:t>
      </w:r>
    </w:p>
    <w:p w14:paraId="20165151" w14:textId="16082356" w:rsidR="00262813" w:rsidRPr="006C42EB" w:rsidRDefault="00262813" w:rsidP="00FF2F91">
      <w:pPr>
        <w:pStyle w:val="Akapitzlist"/>
        <w:numPr>
          <w:ilvl w:val="2"/>
          <w:numId w:val="55"/>
        </w:numPr>
        <w:spacing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6C42EB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Obsługa systemu GOBO: </w:t>
      </w:r>
    </w:p>
    <w:p w14:paraId="133A57FC" w14:textId="77777777" w:rsidR="00262813" w:rsidRPr="006C42EB" w:rsidRDefault="00262813" w:rsidP="00FF2F91">
      <w:pPr>
        <w:pStyle w:val="Akapitzlist"/>
        <w:numPr>
          <w:ilvl w:val="2"/>
          <w:numId w:val="52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6C42EB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Przygotowanie techniczne dostarczonych przez Zamawiającego grafik oraz </w:t>
      </w:r>
    </w:p>
    <w:p w14:paraId="7AA5FD73" w14:textId="57E97C86" w:rsidR="00262813" w:rsidRPr="006C42EB" w:rsidRDefault="00262813" w:rsidP="00FF2F91">
      <w:pPr>
        <w:spacing w:after="0" w:line="360" w:lineRule="auto"/>
        <w:ind w:left="1416" w:firstLine="39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6C42EB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wyprodukowanie </w:t>
      </w:r>
      <w:r w:rsidRPr="006C42EB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4 sztuk dedykowanych talerzy (szklanych </w:t>
      </w:r>
      <w:proofErr w:type="spellStart"/>
      <w:r w:rsidRPr="006C42EB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Gobo</w:t>
      </w:r>
      <w:proofErr w:type="spellEnd"/>
      <w:r w:rsidRPr="006C42EB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)</w:t>
      </w:r>
      <w:r w:rsidRPr="006C42EB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odpornych na wysoką temperaturę, dopasowanych do projektorów </w:t>
      </w:r>
      <w:proofErr w:type="spellStart"/>
      <w:r w:rsidRPr="006C42EB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Proietta</w:t>
      </w:r>
      <w:proofErr w:type="spellEnd"/>
      <w:r w:rsidRPr="006C42EB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THOROK LED 800W 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(</w:t>
      </w:r>
      <w:r w:rsidRPr="006C42EB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 konfiguracji do 4 kolorów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)</w:t>
      </w:r>
      <w:r w:rsidRPr="006C42EB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.</w:t>
      </w:r>
    </w:p>
    <w:p w14:paraId="4CF9262E" w14:textId="77777777" w:rsidR="00262813" w:rsidRPr="006C42EB" w:rsidRDefault="00262813" w:rsidP="00FF2F91">
      <w:pPr>
        <w:pStyle w:val="Akapitzlist"/>
        <w:numPr>
          <w:ilvl w:val="2"/>
          <w:numId w:val="52"/>
        </w:numPr>
        <w:spacing w:after="0" w:line="360" w:lineRule="auto"/>
        <w:rPr>
          <w:rFonts w:cstheme="minorHAnsi"/>
          <w:sz w:val="22"/>
          <w:szCs w:val="22"/>
          <w:lang w:eastAsia="pl-PL"/>
        </w:rPr>
      </w:pPr>
      <w:r w:rsidRPr="006C42EB">
        <w:rPr>
          <w:rFonts w:cstheme="minorHAnsi"/>
          <w:b/>
          <w:bCs/>
          <w:sz w:val="22"/>
          <w:szCs w:val="22"/>
          <w:lang w:eastAsia="pl-PL"/>
        </w:rPr>
        <w:t>Czterokrotna wymiana</w:t>
      </w:r>
      <w:r w:rsidRPr="006C42EB">
        <w:rPr>
          <w:rFonts w:cstheme="minorHAnsi"/>
          <w:sz w:val="22"/>
          <w:szCs w:val="22"/>
          <w:lang w:eastAsia="pl-PL"/>
        </w:rPr>
        <w:t xml:space="preserve"> kompletu talerzy (każdorazowo po 4 sztuki) w projektorach </w:t>
      </w:r>
      <w:r>
        <w:rPr>
          <w:rFonts w:cstheme="minorHAnsi"/>
          <w:sz w:val="22"/>
          <w:szCs w:val="22"/>
          <w:lang w:eastAsia="pl-PL"/>
        </w:rPr>
        <w:t>wraz z dojazdem w</w:t>
      </w:r>
      <w:r w:rsidRPr="006C42EB">
        <w:rPr>
          <w:rFonts w:cstheme="minorHAnsi"/>
          <w:sz w:val="22"/>
          <w:szCs w:val="22"/>
          <w:lang w:eastAsia="pl-PL"/>
        </w:rPr>
        <w:t xml:space="preserve"> terminach wskazanych przez Zamawiającego.</w:t>
      </w:r>
    </w:p>
    <w:p w14:paraId="0D3A80DD" w14:textId="052EDC59" w:rsidR="00262813" w:rsidRPr="00535ABD" w:rsidRDefault="00262813" w:rsidP="00FF2F91">
      <w:pPr>
        <w:pStyle w:val="Akapitzlist"/>
        <w:numPr>
          <w:ilvl w:val="2"/>
          <w:numId w:val="55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535ABD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Stałe utrzymanie sprawności i naprawy interwencyjne</w:t>
      </w:r>
      <w:r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 w I Etapie</w:t>
      </w:r>
      <w:r w:rsidRPr="00535ABD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:</w:t>
      </w:r>
      <w:r w:rsidRPr="00535ABD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</w:p>
    <w:p w14:paraId="186E6312" w14:textId="77777777" w:rsidR="00262813" w:rsidRDefault="00262813">
      <w:pPr>
        <w:pStyle w:val="Akapitzlist"/>
        <w:numPr>
          <w:ilvl w:val="3"/>
          <w:numId w:val="52"/>
        </w:num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535ABD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B</w:t>
      </w:r>
      <w:r w:rsidRPr="00C73B75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ieżący nadzór techniczny i wykonywanie drobnych napraw eksploatacyjnych zapewniających ciągłość działania instalacji w okresie trwania Etapu I.</w:t>
      </w:r>
    </w:p>
    <w:p w14:paraId="7E643EE9" w14:textId="6AA207DC" w:rsidR="005B402C" w:rsidRDefault="00262813" w:rsidP="009D18CB">
      <w:pPr>
        <w:pStyle w:val="Akapitzlist"/>
        <w:numPr>
          <w:ilvl w:val="3"/>
          <w:numId w:val="52"/>
        </w:num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B615D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Zapewnienie pakietu </w:t>
      </w:r>
      <w:r w:rsidR="00B04614">
        <w:rPr>
          <w:rFonts w:ascii="Calibri" w:eastAsia="Times New Roman" w:hAnsi="Calibri" w:cs="Calibri"/>
          <w:b/>
          <w:bCs/>
          <w:kern w:val="0"/>
          <w:sz w:val="22"/>
          <w:szCs w:val="22"/>
          <w:lang w:eastAsia="pl-PL"/>
          <w14:ligatures w14:val="none"/>
        </w:rPr>
        <w:t>1</w:t>
      </w:r>
      <w:r w:rsidRPr="001621F1">
        <w:rPr>
          <w:rFonts w:ascii="Calibri" w:eastAsia="Times New Roman" w:hAnsi="Calibri" w:cs="Calibri"/>
          <w:b/>
          <w:bCs/>
          <w:kern w:val="0"/>
          <w:sz w:val="22"/>
          <w:szCs w:val="22"/>
          <w:lang w:eastAsia="pl-PL"/>
          <w14:ligatures w14:val="none"/>
        </w:rPr>
        <w:t xml:space="preserve"> napraw</w:t>
      </w:r>
      <w:r w:rsidR="003467B5">
        <w:rPr>
          <w:rFonts w:ascii="Calibri" w:eastAsia="Times New Roman" w:hAnsi="Calibri" w:cs="Calibri"/>
          <w:b/>
          <w:bCs/>
          <w:kern w:val="0"/>
          <w:sz w:val="22"/>
          <w:szCs w:val="22"/>
          <w:lang w:eastAsia="pl-PL"/>
          <w14:ligatures w14:val="none"/>
        </w:rPr>
        <w:t>y</w:t>
      </w:r>
      <w:r w:rsidRPr="001621F1">
        <w:rPr>
          <w:rFonts w:ascii="Calibri" w:eastAsia="Times New Roman" w:hAnsi="Calibri" w:cs="Calibri"/>
          <w:b/>
          <w:bCs/>
          <w:kern w:val="0"/>
          <w:sz w:val="22"/>
          <w:szCs w:val="22"/>
          <w:lang w:eastAsia="pl-PL"/>
          <w14:ligatures w14:val="none"/>
        </w:rPr>
        <w:t xml:space="preserve"> interwencyjn</w:t>
      </w:r>
      <w:r w:rsidR="003467B5">
        <w:rPr>
          <w:rFonts w:ascii="Calibri" w:eastAsia="Times New Roman" w:hAnsi="Calibri" w:cs="Calibri"/>
          <w:b/>
          <w:bCs/>
          <w:kern w:val="0"/>
          <w:sz w:val="22"/>
          <w:szCs w:val="22"/>
          <w:lang w:eastAsia="pl-PL"/>
          <w14:ligatures w14:val="none"/>
        </w:rPr>
        <w:t>ej</w:t>
      </w:r>
      <w:r w:rsidR="00B348C4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 </w:t>
      </w:r>
      <w:r w:rsidRPr="00C73B75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– obejmujące</w:t>
      </w:r>
      <w:r w:rsidR="003467B5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j</w:t>
      </w:r>
      <w:r w:rsidRPr="00C73B75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 gotowość serwisową, dojazd oraz usunięcie awarii lub skutków wandalizmu.</w:t>
      </w:r>
    </w:p>
    <w:p w14:paraId="60652D27" w14:textId="77777777" w:rsidR="001B7AD0" w:rsidRPr="00D36583" w:rsidRDefault="001B7AD0" w:rsidP="001B7AD0">
      <w:pPr>
        <w:pStyle w:val="Akapitzlist"/>
        <w:numPr>
          <w:ilvl w:val="3"/>
          <w:numId w:val="52"/>
        </w:num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D36583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Nabycie, dostarczenie, wymiana, podłączenie oraz uruchomienie fabrycznie </w:t>
      </w:r>
    </w:p>
    <w:p w14:paraId="24821114" w14:textId="77777777" w:rsidR="001B7AD0" w:rsidRPr="007F5BA6" w:rsidRDefault="001B7AD0" w:rsidP="001B7AD0">
      <w:pPr>
        <w:pStyle w:val="Akapitzlist"/>
        <w:spacing w:line="360" w:lineRule="auto"/>
        <w:ind w:left="1494"/>
        <w:rPr>
          <w:lang w:eastAsia="pl-PL"/>
        </w:rPr>
      </w:pPr>
      <w:r w:rsidRPr="007F5BA6">
        <w:rPr>
          <w:lang w:eastAsia="pl-PL"/>
        </w:rPr>
        <w:t xml:space="preserve">nowych urządzeń </w:t>
      </w:r>
      <w:r w:rsidRPr="00D36583">
        <w:rPr>
          <w:lang w:eastAsia="pl-PL"/>
        </w:rPr>
        <w:t>zgodnie z wymogami technicznymi</w:t>
      </w:r>
      <w:r w:rsidRPr="007F5BA6">
        <w:rPr>
          <w:lang w:eastAsia="pl-PL"/>
        </w:rPr>
        <w:t>:</w:t>
      </w:r>
    </w:p>
    <w:p w14:paraId="2CD5F2ED" w14:textId="77777777" w:rsidR="001B7AD0" w:rsidRPr="00E62F3A" w:rsidRDefault="001B7AD0" w:rsidP="001B7AD0">
      <w:pPr>
        <w:pStyle w:val="Akapitzlist"/>
        <w:numPr>
          <w:ilvl w:val="0"/>
          <w:numId w:val="61"/>
        </w:num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E62F3A">
        <w:rPr>
          <w:rFonts w:ascii="Calibri" w:eastAsia="Times New Roman" w:hAnsi="Calibri" w:cs="Calibri"/>
          <w:b/>
          <w:bCs/>
          <w:kern w:val="0"/>
          <w:sz w:val="22"/>
          <w:szCs w:val="22"/>
          <w:lang w:eastAsia="pl-PL"/>
          <w14:ligatures w14:val="none"/>
        </w:rPr>
        <w:t>2 sztuk nowych reflektorów</w:t>
      </w:r>
      <w:r w:rsidRPr="00E62F3A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 do instalacji „Tęcza” (zgodnych z parametrami: LED PAR IP65, 180 W);</w:t>
      </w:r>
    </w:p>
    <w:p w14:paraId="06C7C236" w14:textId="3345589E" w:rsidR="001B7AD0" w:rsidRPr="00FF2F91" w:rsidRDefault="001B7AD0" w:rsidP="00FF2F91">
      <w:pPr>
        <w:pStyle w:val="Akapitzlist"/>
        <w:numPr>
          <w:ilvl w:val="0"/>
          <w:numId w:val="61"/>
        </w:num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D36583">
        <w:rPr>
          <w:rFonts w:ascii="Calibri" w:eastAsia="Times New Roman" w:hAnsi="Calibri" w:cs="Calibri"/>
          <w:b/>
          <w:bCs/>
          <w:kern w:val="0"/>
          <w:sz w:val="22"/>
          <w:szCs w:val="22"/>
          <w:lang w:eastAsia="pl-PL"/>
          <w14:ligatures w14:val="none"/>
        </w:rPr>
        <w:t>1 sztuki fabrycznie nowego modułu LED</w:t>
      </w:r>
      <w:r w:rsidRPr="00D36583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 do projektora GOBO (dedykowanego do urządzenia </w:t>
      </w:r>
      <w:proofErr w:type="spellStart"/>
      <w:r w:rsidRPr="00D36583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Proietta</w:t>
      </w:r>
      <w:proofErr w:type="spellEnd"/>
      <w:r w:rsidRPr="00D36583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 THOROK LED 800W).</w:t>
      </w:r>
    </w:p>
    <w:p w14:paraId="4EC07D19" w14:textId="140F2BA2" w:rsidR="00FB2812" w:rsidRPr="00814F79" w:rsidRDefault="00FB2812" w:rsidP="00FF2F91">
      <w:pPr>
        <w:pStyle w:val="Akapitzlist"/>
        <w:numPr>
          <w:ilvl w:val="1"/>
          <w:numId w:val="55"/>
        </w:numPr>
        <w:tabs>
          <w:tab w:val="left" w:pos="-295"/>
        </w:tabs>
        <w:spacing w:before="120" w:after="120" w:line="360" w:lineRule="auto"/>
        <w:rPr>
          <w:rFonts w:cstheme="minorHAnsi"/>
          <w:sz w:val="22"/>
          <w:szCs w:val="22"/>
        </w:rPr>
      </w:pPr>
      <w:r w:rsidRPr="00FF2F91">
        <w:rPr>
          <w:rFonts w:cstheme="minorHAnsi"/>
        </w:rPr>
        <w:t>Etap II</w:t>
      </w:r>
      <w:r w:rsidRPr="00814F79">
        <w:rPr>
          <w:rFonts w:cstheme="minorHAnsi"/>
          <w:sz w:val="22"/>
          <w:szCs w:val="22"/>
        </w:rPr>
        <w:t xml:space="preserve"> – obejmujący w szczególności:</w:t>
      </w:r>
    </w:p>
    <w:p w14:paraId="5D3F42B9" w14:textId="270243A0" w:rsidR="000A27E6" w:rsidRPr="00FF2F91" w:rsidRDefault="000A27E6" w:rsidP="00FF2F91">
      <w:pPr>
        <w:pStyle w:val="Akapitzlist"/>
        <w:numPr>
          <w:ilvl w:val="2"/>
          <w:numId w:val="55"/>
        </w:numPr>
        <w:spacing w:after="0" w:line="360" w:lineRule="auto"/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Obsługa systemu GOBO </w:t>
      </w:r>
    </w:p>
    <w:p w14:paraId="55DA1C04" w14:textId="198C6D1A" w:rsidR="005D7550" w:rsidRPr="00AA7E17" w:rsidRDefault="000A27E6" w:rsidP="00FF2F91">
      <w:pPr>
        <w:pStyle w:val="Akapitzlist"/>
        <w:numPr>
          <w:ilvl w:val="0"/>
          <w:numId w:val="57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AA7E17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Przygotowanie techniczne dostarczonych przez Zamawiającego grafik oraz </w:t>
      </w:r>
    </w:p>
    <w:p w14:paraId="5EEF94B0" w14:textId="17F7F8BE" w:rsidR="000A27E6" w:rsidRDefault="000A27E6" w:rsidP="00FF2F91">
      <w:pPr>
        <w:spacing w:after="0" w:line="360" w:lineRule="auto"/>
        <w:ind w:left="1416" w:firstLine="39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6C42EB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wyprodukowanie </w:t>
      </w:r>
      <w:r w:rsidRPr="006C42EB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8 sztuk dedykowanych </w:t>
      </w:r>
      <w:r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szklanych </w:t>
      </w:r>
      <w:r w:rsidRPr="006C42EB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talerzy </w:t>
      </w:r>
      <w:r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GOBO </w:t>
      </w:r>
      <w:r w:rsidRPr="006C42EB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(</w:t>
      </w:r>
      <w:r w:rsidRPr="006C42EB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 konfiguracji do 4 kolorów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)</w:t>
      </w:r>
      <w:r w:rsidRPr="006C42EB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do projektorów </w:t>
      </w:r>
      <w:proofErr w:type="spellStart"/>
      <w:r w:rsidRPr="006C42EB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Proietta</w:t>
      </w:r>
      <w:proofErr w:type="spellEnd"/>
      <w:r w:rsidRPr="006C42EB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THOROK LED 800W.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</w:p>
    <w:p w14:paraId="618405C5" w14:textId="20DE31D5" w:rsidR="003272A8" w:rsidRPr="003272A8" w:rsidRDefault="000A27E6" w:rsidP="003272A8">
      <w:pPr>
        <w:pStyle w:val="Akapitzlist"/>
        <w:numPr>
          <w:ilvl w:val="0"/>
          <w:numId w:val="57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3272A8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Pięciokrotna wymiana</w:t>
      </w:r>
      <w:r w:rsidRPr="003272A8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kompletu talerzy (każdorazowo po 4 sztuki) w projektorach </w:t>
      </w:r>
    </w:p>
    <w:p w14:paraId="680D86DD" w14:textId="2C1FF844" w:rsidR="00841866" w:rsidRPr="003272A8" w:rsidRDefault="000A27E6" w:rsidP="003272A8">
      <w:pPr>
        <w:spacing w:after="0" w:line="360" w:lineRule="auto"/>
        <w:ind w:left="1134" w:firstLine="282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3272A8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lastRenderedPageBreak/>
        <w:t>wraz z dojazdem w terminach wskazanych przez Zamawiającego.</w:t>
      </w:r>
    </w:p>
    <w:p w14:paraId="73F93386" w14:textId="35CB3E2F" w:rsidR="00841866" w:rsidRPr="00FF2F91" w:rsidRDefault="00841866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D83949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         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3.2.2.  </w:t>
      </w:r>
      <w:r w:rsidR="00D83949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 </w:t>
      </w:r>
      <w:r w:rsidR="000A27E6" w:rsidRPr="00FF2F91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Stałe utrzymanie sprawności i naprawy interwencyjne w II Etapie:</w:t>
      </w:r>
      <w:r w:rsidR="000A27E6" w:rsidRPr="00FF2F91" w:rsidDel="00F33ADD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</w:p>
    <w:p w14:paraId="78585183" w14:textId="6288D97D" w:rsidR="000A27E6" w:rsidRDefault="000A27E6" w:rsidP="00FF2F91">
      <w:pPr>
        <w:pStyle w:val="Akapitzlist"/>
        <w:numPr>
          <w:ilvl w:val="0"/>
          <w:numId w:val="59"/>
        </w:num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144437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Bieżący nadzór techniczny i wykonywanie drobnych napraw eksploatacyjnych zapewniających ciągłość działania instalacji w okresie trwania Etapu II.</w:t>
      </w:r>
    </w:p>
    <w:p w14:paraId="532AA355" w14:textId="53A05620" w:rsidR="00144437" w:rsidRPr="00FF2F91" w:rsidRDefault="000A27E6" w:rsidP="00FF2F91">
      <w:pPr>
        <w:pStyle w:val="Akapitzlist"/>
        <w:numPr>
          <w:ilvl w:val="0"/>
          <w:numId w:val="59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44437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Zapewnienie </w:t>
      </w:r>
      <w:r w:rsidRPr="00FD6D39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pakietu </w:t>
      </w:r>
      <w:r w:rsidR="00B615DF" w:rsidRPr="00B26206">
        <w:rPr>
          <w:rFonts w:ascii="Calibri" w:eastAsia="Times New Roman" w:hAnsi="Calibri" w:cs="Calibri"/>
          <w:b/>
          <w:bCs/>
          <w:kern w:val="0"/>
          <w:sz w:val="22"/>
          <w:szCs w:val="22"/>
          <w:lang w:eastAsia="pl-PL"/>
          <w14:ligatures w14:val="none"/>
        </w:rPr>
        <w:t>3</w:t>
      </w:r>
      <w:r w:rsidRPr="00FD6D39">
        <w:rPr>
          <w:rFonts w:ascii="Calibri" w:eastAsia="Times New Roman" w:hAnsi="Calibri" w:cs="Calibri"/>
          <w:b/>
          <w:bCs/>
          <w:kern w:val="0"/>
          <w:sz w:val="22"/>
          <w:szCs w:val="22"/>
          <w:lang w:eastAsia="pl-PL"/>
          <w14:ligatures w14:val="none"/>
        </w:rPr>
        <w:t xml:space="preserve"> napraw</w:t>
      </w:r>
      <w:r w:rsidRPr="00144437">
        <w:rPr>
          <w:rFonts w:ascii="Calibri" w:eastAsia="Times New Roman" w:hAnsi="Calibri" w:cs="Calibri"/>
          <w:b/>
          <w:bCs/>
          <w:kern w:val="0"/>
          <w:sz w:val="22"/>
          <w:szCs w:val="22"/>
          <w:lang w:eastAsia="pl-PL"/>
          <w14:ligatures w14:val="none"/>
        </w:rPr>
        <w:t xml:space="preserve"> interwencyjnych</w:t>
      </w:r>
      <w:r w:rsidR="00B348C4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 </w:t>
      </w:r>
      <w:r w:rsidRPr="00144437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– obejmującego gotowość serwisową, dojazd oraz usunięcie nagłych awarii lub skutków wandalizmu.</w:t>
      </w:r>
    </w:p>
    <w:p w14:paraId="08C5D585" w14:textId="42D9ED38" w:rsidR="005B402C" w:rsidRPr="00FF2F91" w:rsidRDefault="00840502" w:rsidP="00FF2F91">
      <w:pPr>
        <w:pStyle w:val="z1qcye"/>
        <w:spacing w:before="180" w:beforeAutospacing="0" w:after="240" w:afterAutospacing="0" w:line="360" w:lineRule="auto"/>
        <w:rPr>
          <w:rFonts w:asciiTheme="minorHAnsi" w:hAnsiTheme="minorHAnsi" w:cstheme="minorHAnsi"/>
          <w:b/>
          <w:bCs/>
          <w:color w:val="0A0A0A"/>
          <w:sz w:val="22"/>
          <w:szCs w:val="22"/>
        </w:rPr>
      </w:pPr>
      <w:r w:rsidRPr="00632604">
        <w:rPr>
          <w:rFonts w:asciiTheme="minorHAnsi" w:hAnsiTheme="minorHAnsi" w:cstheme="minorHAnsi"/>
          <w:sz w:val="22"/>
          <w:szCs w:val="22"/>
        </w:rPr>
        <w:t>Każd</w:t>
      </w:r>
      <w:r w:rsidR="00FB2812" w:rsidRPr="00632604">
        <w:rPr>
          <w:rFonts w:asciiTheme="minorHAnsi" w:hAnsiTheme="minorHAnsi" w:cstheme="minorHAnsi"/>
          <w:sz w:val="22"/>
          <w:szCs w:val="22"/>
        </w:rPr>
        <w:t>orazowe</w:t>
      </w:r>
      <w:r w:rsidRPr="00632604">
        <w:rPr>
          <w:rFonts w:asciiTheme="minorHAnsi" w:hAnsiTheme="minorHAnsi" w:cstheme="minorHAnsi"/>
          <w:sz w:val="22"/>
          <w:szCs w:val="22"/>
        </w:rPr>
        <w:t xml:space="preserve"> wykonanie usług podlega odrębnemu raportowaniu zgodnie z </w:t>
      </w:r>
      <w:r w:rsidR="007F25D5" w:rsidRPr="00632604">
        <w:rPr>
          <w:rFonts w:asciiTheme="minorHAnsi" w:hAnsiTheme="minorHAnsi" w:cstheme="minorHAnsi"/>
          <w:sz w:val="22"/>
          <w:szCs w:val="22"/>
        </w:rPr>
        <w:t xml:space="preserve">zasadami określonymi </w:t>
      </w:r>
      <w:r w:rsidRPr="00632604">
        <w:rPr>
          <w:rFonts w:asciiTheme="minorHAnsi" w:hAnsiTheme="minorHAnsi" w:cstheme="minorHAnsi"/>
          <w:b/>
          <w:bCs/>
          <w:sz w:val="22"/>
          <w:szCs w:val="22"/>
        </w:rPr>
        <w:t xml:space="preserve">w </w:t>
      </w:r>
      <w:r w:rsidR="007F25D5" w:rsidRPr="00632604">
        <w:rPr>
          <w:rFonts w:asciiTheme="minorHAnsi" w:hAnsiTheme="minorHAnsi" w:cstheme="minorHAnsi"/>
          <w:b/>
          <w:bCs/>
          <w:sz w:val="22"/>
          <w:szCs w:val="22"/>
        </w:rPr>
        <w:t>p</w:t>
      </w:r>
      <w:r w:rsidRPr="00632604">
        <w:rPr>
          <w:rFonts w:asciiTheme="minorHAnsi" w:hAnsiTheme="minorHAnsi" w:cstheme="minorHAnsi"/>
          <w:b/>
          <w:bCs/>
          <w:sz w:val="22"/>
          <w:szCs w:val="22"/>
        </w:rPr>
        <w:t xml:space="preserve">kt </w:t>
      </w:r>
      <w:r w:rsidR="00BD1717" w:rsidRPr="00632604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632604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B04638" w:rsidRPr="00632604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632604">
        <w:rPr>
          <w:rFonts w:asciiTheme="minorHAnsi" w:hAnsiTheme="minorHAnsi" w:cstheme="minorHAnsi"/>
          <w:b/>
          <w:bCs/>
          <w:sz w:val="22"/>
          <w:szCs w:val="22"/>
        </w:rPr>
        <w:t xml:space="preserve"> OPZ.</w:t>
      </w:r>
      <w:r w:rsidR="0080119D" w:rsidRPr="00FF2F91">
        <w:rPr>
          <w:rFonts w:asciiTheme="minorHAnsi" w:hAnsiTheme="minorHAnsi" w:cstheme="minorHAnsi"/>
          <w:b/>
          <w:bCs/>
          <w:color w:val="0A0A0A"/>
          <w:sz w:val="22"/>
          <w:szCs w:val="22"/>
        </w:rPr>
        <w:t xml:space="preserve"> </w:t>
      </w:r>
    </w:p>
    <w:p w14:paraId="21EFD9F7" w14:textId="344CB33D" w:rsidR="007F25D5" w:rsidRPr="007F25D5" w:rsidRDefault="0080119D" w:rsidP="00FF2F91">
      <w:pPr>
        <w:shd w:val="clear" w:color="auto" w:fill="FFFFFF"/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color w:val="0A0A0A"/>
          <w:kern w:val="0"/>
          <w:sz w:val="22"/>
          <w:szCs w:val="22"/>
          <w:lang w:eastAsia="pl-PL"/>
          <w14:ligatures w14:val="none"/>
        </w:rPr>
        <w:t xml:space="preserve">Potwierdzeniem realizacji </w:t>
      </w:r>
      <w:r w:rsidR="00847DF3" w:rsidRPr="007F25D5">
        <w:rPr>
          <w:rFonts w:eastAsia="Times New Roman" w:cstheme="minorHAnsi"/>
          <w:color w:val="0A0A0A"/>
          <w:kern w:val="0"/>
          <w:sz w:val="22"/>
          <w:szCs w:val="22"/>
          <w:lang w:eastAsia="pl-PL"/>
          <w14:ligatures w14:val="none"/>
        </w:rPr>
        <w:t>usług</w:t>
      </w:r>
      <w:r w:rsidR="00FB2812" w:rsidRPr="007F25D5">
        <w:rPr>
          <w:rFonts w:eastAsia="Times New Roman" w:cstheme="minorHAnsi"/>
          <w:color w:val="0A0A0A"/>
          <w:kern w:val="0"/>
          <w:sz w:val="22"/>
          <w:szCs w:val="22"/>
          <w:lang w:eastAsia="pl-PL"/>
          <w14:ligatures w14:val="none"/>
        </w:rPr>
        <w:t xml:space="preserve"> w ramach </w:t>
      </w:r>
      <w:r w:rsidRPr="007F25D5">
        <w:rPr>
          <w:rFonts w:eastAsia="Times New Roman" w:cstheme="minorHAnsi"/>
          <w:color w:val="0A0A0A"/>
          <w:kern w:val="0"/>
          <w:sz w:val="22"/>
          <w:szCs w:val="22"/>
          <w:lang w:eastAsia="pl-PL"/>
          <w14:ligatures w14:val="none"/>
        </w:rPr>
        <w:t xml:space="preserve">każdego etapu będzie </w:t>
      </w:r>
      <w:r w:rsidR="00277BC0" w:rsidRPr="007F25D5">
        <w:rPr>
          <w:rFonts w:eastAsia="Times New Roman" w:cstheme="minorHAnsi"/>
          <w:color w:val="0A0A0A"/>
          <w:kern w:val="0"/>
          <w:sz w:val="22"/>
          <w:szCs w:val="22"/>
          <w:lang w:eastAsia="pl-PL"/>
          <w14:ligatures w14:val="none"/>
        </w:rPr>
        <w:t xml:space="preserve">podpisany przez </w:t>
      </w:r>
      <w:r w:rsidRPr="007F25D5">
        <w:rPr>
          <w:rFonts w:eastAsia="Times New Roman" w:cstheme="minorHAnsi"/>
          <w:color w:val="0A0A0A"/>
          <w:kern w:val="0"/>
          <w:sz w:val="22"/>
          <w:szCs w:val="22"/>
          <w:lang w:eastAsia="pl-PL"/>
          <w14:ligatures w14:val="none"/>
        </w:rPr>
        <w:t>Zamawiającego</w:t>
      </w:r>
      <w:r w:rsidR="00277BC0" w:rsidRPr="007F25D5">
        <w:rPr>
          <w:rFonts w:eastAsia="Times New Roman" w:cstheme="minorHAnsi"/>
          <w:color w:val="0A0A0A"/>
          <w:kern w:val="0"/>
          <w:sz w:val="22"/>
          <w:szCs w:val="22"/>
          <w:lang w:eastAsia="pl-PL"/>
          <w14:ligatures w14:val="none"/>
        </w:rPr>
        <w:t xml:space="preserve"> i Wykonawcę </w:t>
      </w:r>
      <w:r w:rsidRPr="007F25D5">
        <w:rPr>
          <w:rFonts w:eastAsia="Times New Roman" w:cstheme="minorHAnsi"/>
          <w:b/>
          <w:bCs/>
          <w:color w:val="0A0A0A"/>
          <w:kern w:val="0"/>
          <w:sz w:val="22"/>
          <w:szCs w:val="22"/>
          <w:lang w:eastAsia="pl-PL"/>
          <w14:ligatures w14:val="none"/>
        </w:rPr>
        <w:t>protokół częściowy (I ETAP) i końcowy (II ETAP)</w:t>
      </w:r>
      <w:r w:rsidRPr="007F25D5">
        <w:rPr>
          <w:rFonts w:eastAsia="Times New Roman" w:cstheme="minorHAnsi"/>
          <w:color w:val="0A0A0A"/>
          <w:kern w:val="0"/>
          <w:sz w:val="22"/>
          <w:szCs w:val="22"/>
          <w:lang w:eastAsia="pl-PL"/>
          <w14:ligatures w14:val="none"/>
        </w:rPr>
        <w:t xml:space="preserve">. </w:t>
      </w:r>
    </w:p>
    <w:p w14:paraId="61403667" w14:textId="77777777" w:rsidR="005177E4" w:rsidRPr="007F25D5" w:rsidRDefault="005177E4" w:rsidP="00FF2F91">
      <w:pPr>
        <w:shd w:val="clear" w:color="auto" w:fill="FFFFFF"/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</w:p>
    <w:p w14:paraId="711E5AF8" w14:textId="5B536A73" w:rsidR="00370E9F" w:rsidRPr="00FF2F91" w:rsidRDefault="00BD1717" w:rsidP="00FF2F91">
      <w:pPr>
        <w:spacing w:after="0" w:line="360" w:lineRule="auto"/>
        <w:rPr>
          <w:rFonts w:eastAsia="Times New Roman" w:cstheme="minorHAnsi"/>
          <w:kern w:val="0"/>
          <w:sz w:val="28"/>
          <w:szCs w:val="28"/>
          <w:lang w:eastAsia="pl-PL"/>
        </w:rPr>
      </w:pPr>
      <w:r w:rsidRPr="00FF2F91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4</w:t>
      </w:r>
      <w:r w:rsidR="001543E3" w:rsidRPr="00FF2F91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 xml:space="preserve">. </w:t>
      </w:r>
      <w:r w:rsidR="00727F41" w:rsidRPr="00FF2F91">
        <w:rPr>
          <w:rFonts w:cstheme="minorHAnsi"/>
          <w:b/>
          <w:bCs/>
          <w:sz w:val="28"/>
          <w:szCs w:val="28"/>
          <w:lang w:eastAsia="pl-PL"/>
          <w14:ligatures w14:val="none"/>
        </w:rPr>
        <w:t>Termin realizacji:</w:t>
      </w:r>
    </w:p>
    <w:p w14:paraId="1044452C" w14:textId="4B0E9F6E" w:rsidR="00E32E2A" w:rsidRPr="007F25D5" w:rsidRDefault="00EE31FF" w:rsidP="00FF2F91">
      <w:pPr>
        <w:spacing w:after="0" w:line="360" w:lineRule="auto"/>
        <w:rPr>
          <w:rFonts w:cstheme="minorHAnsi"/>
          <w:sz w:val="22"/>
          <w:szCs w:val="22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Wykonawca</w:t>
      </w:r>
      <w:r w:rsidR="003716AA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zrealizuje</w:t>
      </w:r>
      <w:r w:rsid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zamówienie</w:t>
      </w:r>
      <w:r w:rsidR="003716AA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FB2812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 następujących terminach:</w:t>
      </w:r>
    </w:p>
    <w:p w14:paraId="364DAB36" w14:textId="5ECD73CB" w:rsidR="00892323" w:rsidRPr="008B3AFA" w:rsidRDefault="00E32E2A" w:rsidP="00FF2F91">
      <w:pPr>
        <w:pStyle w:val="Akapitzlist"/>
        <w:numPr>
          <w:ilvl w:val="0"/>
          <w:numId w:val="38"/>
        </w:numPr>
        <w:spacing w:after="0" w:line="360" w:lineRule="auto"/>
        <w:rPr>
          <w:rFonts w:cstheme="minorHAnsi"/>
          <w:sz w:val="22"/>
          <w:szCs w:val="22"/>
        </w:rPr>
      </w:pPr>
      <w:r w:rsidRPr="008B3AFA">
        <w:rPr>
          <w:rFonts w:cstheme="minorHAnsi"/>
          <w:b/>
          <w:bCs/>
          <w:sz w:val="22"/>
          <w:szCs w:val="22"/>
        </w:rPr>
        <w:t>I</w:t>
      </w:r>
      <w:r w:rsidR="00B575BB" w:rsidRPr="008B3AFA">
        <w:rPr>
          <w:rFonts w:cstheme="minorHAnsi"/>
          <w:b/>
          <w:bCs/>
          <w:sz w:val="22"/>
          <w:szCs w:val="22"/>
        </w:rPr>
        <w:t xml:space="preserve"> etap</w:t>
      </w:r>
      <w:r w:rsidR="00B575BB" w:rsidRPr="008B3AFA">
        <w:rPr>
          <w:rFonts w:cstheme="minorHAnsi"/>
          <w:sz w:val="22"/>
          <w:szCs w:val="22"/>
        </w:rPr>
        <w:t xml:space="preserve"> </w:t>
      </w:r>
      <w:r w:rsidR="00FB2812" w:rsidRPr="007F25D5">
        <w:rPr>
          <w:rFonts w:cstheme="minorHAnsi"/>
          <w:sz w:val="22"/>
          <w:szCs w:val="22"/>
        </w:rPr>
        <w:t>od dnia zawarcia umowy</w:t>
      </w:r>
      <w:r w:rsidR="006B2A43">
        <w:rPr>
          <w:rFonts w:cstheme="minorHAnsi"/>
          <w:sz w:val="22"/>
          <w:szCs w:val="22"/>
        </w:rPr>
        <w:t xml:space="preserve"> do dnia 21 grudnia 2026 r.</w:t>
      </w:r>
      <w:r w:rsidR="005439A5" w:rsidRPr="008B3AFA">
        <w:rPr>
          <w:rFonts w:cstheme="minorHAnsi"/>
          <w:b/>
          <w:bCs/>
          <w:sz w:val="22"/>
          <w:szCs w:val="22"/>
        </w:rPr>
        <w:t>,</w:t>
      </w:r>
    </w:p>
    <w:p w14:paraId="74411711" w14:textId="01C2084E" w:rsidR="007F25D5" w:rsidRPr="007F25D5" w:rsidRDefault="00E32E2A" w:rsidP="00FF2F91">
      <w:pPr>
        <w:pStyle w:val="Akapitzlist"/>
        <w:numPr>
          <w:ilvl w:val="0"/>
          <w:numId w:val="38"/>
        </w:numPr>
        <w:spacing w:after="0" w:line="360" w:lineRule="auto"/>
        <w:rPr>
          <w:rFonts w:cstheme="minorHAnsi"/>
          <w:sz w:val="22"/>
          <w:szCs w:val="22"/>
        </w:rPr>
      </w:pPr>
      <w:r w:rsidRPr="008B3AFA">
        <w:rPr>
          <w:rFonts w:cstheme="minorHAnsi"/>
          <w:b/>
          <w:bCs/>
          <w:sz w:val="22"/>
          <w:szCs w:val="22"/>
        </w:rPr>
        <w:t>II</w:t>
      </w:r>
      <w:r w:rsidR="00892323" w:rsidRPr="008B3AFA">
        <w:rPr>
          <w:rFonts w:cstheme="minorHAnsi"/>
          <w:b/>
          <w:bCs/>
          <w:sz w:val="22"/>
          <w:szCs w:val="22"/>
        </w:rPr>
        <w:t xml:space="preserve"> etap</w:t>
      </w:r>
      <w:r w:rsidR="00892323" w:rsidRPr="008B3AFA">
        <w:rPr>
          <w:rFonts w:cstheme="minorHAnsi"/>
          <w:sz w:val="22"/>
          <w:szCs w:val="22"/>
        </w:rPr>
        <w:t xml:space="preserve"> </w:t>
      </w:r>
      <w:r w:rsidR="00F4518E">
        <w:rPr>
          <w:rFonts w:cstheme="minorHAnsi"/>
          <w:sz w:val="22"/>
          <w:szCs w:val="22"/>
        </w:rPr>
        <w:t xml:space="preserve">od dnia 22 grudnia 2026 r. do 22 grudnia 2027 r. </w:t>
      </w:r>
    </w:p>
    <w:p w14:paraId="0E09D764" w14:textId="6793DB74" w:rsidR="00B14321" w:rsidRPr="007F25D5" w:rsidRDefault="00503FE2" w:rsidP="00FF2F91">
      <w:pPr>
        <w:spacing w:after="0" w:line="360" w:lineRule="auto"/>
        <w:ind w:left="360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8B3AFA">
        <w:rPr>
          <w:rFonts w:cstheme="minorHAnsi"/>
          <w:sz w:val="22"/>
          <w:szCs w:val="22"/>
        </w:rPr>
        <w:t xml:space="preserve"> </w:t>
      </w:r>
    </w:p>
    <w:p w14:paraId="4996A32B" w14:textId="2A27A51B" w:rsidR="00F91AEC" w:rsidRPr="00FF2F91" w:rsidRDefault="00BD1717" w:rsidP="00FF2F91">
      <w:pPr>
        <w:spacing w:after="0" w:line="360" w:lineRule="auto"/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</w:pPr>
      <w:r w:rsidRPr="00FF2F91">
        <w:rPr>
          <w:rFonts w:cstheme="minorHAnsi"/>
          <w:b/>
          <w:bCs/>
          <w:sz w:val="28"/>
          <w:szCs w:val="28"/>
        </w:rPr>
        <w:t>5</w:t>
      </w:r>
      <w:r w:rsidR="00C72E3A" w:rsidRPr="00FF2F91">
        <w:rPr>
          <w:rFonts w:cstheme="minorHAnsi"/>
          <w:sz w:val="28"/>
          <w:szCs w:val="28"/>
        </w:rPr>
        <w:t xml:space="preserve">. </w:t>
      </w:r>
      <w:r w:rsidR="00746351" w:rsidRPr="00FF2F91">
        <w:rPr>
          <w:rFonts w:cstheme="minorHAnsi"/>
          <w:b/>
          <w:bCs/>
          <w:sz w:val="28"/>
          <w:szCs w:val="28"/>
        </w:rPr>
        <w:t>Z</w:t>
      </w:r>
      <w:r w:rsidR="00EF61EF" w:rsidRPr="00FF2F91">
        <w:rPr>
          <w:rFonts w:cstheme="minorHAnsi"/>
          <w:b/>
          <w:bCs/>
          <w:sz w:val="28"/>
          <w:szCs w:val="28"/>
        </w:rPr>
        <w:t xml:space="preserve">akres </w:t>
      </w:r>
      <w:r w:rsidR="002038AF" w:rsidRPr="00FF2F91">
        <w:rPr>
          <w:rFonts w:cstheme="minorHAnsi"/>
          <w:b/>
          <w:bCs/>
          <w:sz w:val="28"/>
          <w:szCs w:val="28"/>
        </w:rPr>
        <w:t xml:space="preserve">realizacji </w:t>
      </w:r>
      <w:r w:rsidR="00EF61EF" w:rsidRPr="00FF2F91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z</w:t>
      </w:r>
      <w:r w:rsidR="007263FC" w:rsidRPr="00FF2F91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amówieni</w:t>
      </w:r>
      <w:r w:rsidR="001E5F41" w:rsidRPr="00FF2F91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a</w:t>
      </w:r>
      <w:r w:rsidR="007263FC" w:rsidRPr="00FF2F91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:</w:t>
      </w:r>
    </w:p>
    <w:p w14:paraId="2CFDE7FF" w14:textId="683EB23F" w:rsidR="00142E6A" w:rsidRPr="007F25D5" w:rsidRDefault="00142E6A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Zakres obejmuje wszelkie czynności niezbędne do utrzymania </w:t>
      </w:r>
      <w:r w:rsidR="003C0FA1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obu 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instalacji w </w:t>
      </w:r>
      <w:r w:rsidR="006A0F8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stałym utrzymaniu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sprawności t</w:t>
      </w:r>
      <w:r w:rsidR="006A0F8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echnicznej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C901F6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w trakcie 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trwania umowy</w:t>
      </w:r>
      <w:r w:rsidR="0009068F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, w szczególności</w:t>
      </w:r>
      <w:r w:rsidR="003C0FA1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:</w:t>
      </w:r>
    </w:p>
    <w:p w14:paraId="5ABB33BA" w14:textId="77777777" w:rsidR="00C60C15" w:rsidRPr="007F25D5" w:rsidRDefault="00C60C15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</w:p>
    <w:p w14:paraId="06206FD5" w14:textId="46710D0F" w:rsidR="00B1337A" w:rsidRDefault="00BD1717" w:rsidP="00FF2F91">
      <w:pPr>
        <w:spacing w:after="0" w:line="360" w:lineRule="auto"/>
        <w:outlineLvl w:val="2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>5</w:t>
      </w:r>
      <w:r w:rsidR="003755AB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>.</w:t>
      </w:r>
      <w:r w:rsidR="00555FB6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>1</w:t>
      </w:r>
      <w:r w:rsidR="006F566F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>.</w:t>
      </w:r>
      <w:r w:rsidR="00635319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 xml:space="preserve"> </w:t>
      </w:r>
      <w:r w:rsidR="002C2021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>S</w:t>
      </w:r>
      <w:r w:rsidR="00B40193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 xml:space="preserve">erwis </w:t>
      </w:r>
      <w:r w:rsidR="00147AAA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 xml:space="preserve">i konserwacja </w:t>
      </w:r>
      <w:r w:rsidR="00B40193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 xml:space="preserve">obu </w:t>
      </w:r>
      <w:r w:rsidR="00DA1791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>instalacji</w:t>
      </w:r>
      <w:r w:rsidR="00B40193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 xml:space="preserve"> </w:t>
      </w:r>
    </w:p>
    <w:p w14:paraId="26722BFF" w14:textId="2A8A322E" w:rsidR="00183FC8" w:rsidRPr="00A14BDF" w:rsidRDefault="00B1337A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Procedura zawiera</w:t>
      </w:r>
      <w:r w:rsidR="008644A4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: demontaż</w:t>
      </w:r>
      <w:r w:rsidR="00262A14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8644A4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(jeśli wymagane), wykonania prac serwisowych i konserwacyjnych w bezpiecznych warunkach</w:t>
      </w:r>
      <w:r w:rsidR="0046208E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oraz ponownego montażu, kalibracji instalacji oraz</w:t>
      </w:r>
      <w:r w:rsidR="00262A14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testy działania instalacji. </w:t>
      </w:r>
      <w:r w:rsidR="007014A5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Jednorazow</w:t>
      </w:r>
      <w:r w:rsidR="00091362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a </w:t>
      </w:r>
      <w:r w:rsidR="00AF06B6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kompleksowa obsługa serwisowa</w:t>
      </w:r>
      <w:r w:rsidR="002C202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i konserwacja</w:t>
      </w:r>
      <w:r w:rsidR="00AF06B6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, </w:t>
      </w:r>
      <w:r w:rsidR="007014A5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mają</w:t>
      </w:r>
      <w:r w:rsidR="00E54922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ca</w:t>
      </w:r>
      <w:r w:rsidR="007014A5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na celu poprawę sprawności instalacji</w:t>
      </w:r>
      <w:r w:rsidR="00091362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, </w:t>
      </w:r>
      <w:r w:rsidR="007014A5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obejmu</w:t>
      </w:r>
      <w:r w:rsidR="00BF4BE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je</w:t>
      </w:r>
      <w:r w:rsidR="00894432" w:rsidRPr="007F25D5">
        <w:rPr>
          <w:rFonts w:cstheme="minorHAnsi"/>
          <w:sz w:val="22"/>
          <w:szCs w:val="22"/>
        </w:rPr>
        <w:t xml:space="preserve"> </w:t>
      </w:r>
      <w:r w:rsidR="00C22EED" w:rsidRPr="007F25D5">
        <w:rPr>
          <w:rFonts w:cstheme="minorHAnsi"/>
          <w:sz w:val="22"/>
          <w:szCs w:val="22"/>
        </w:rPr>
        <w:t>m.in.</w:t>
      </w:r>
      <w:r w:rsidR="008205C0">
        <w:rPr>
          <w:rFonts w:cstheme="minorHAnsi"/>
          <w:sz w:val="22"/>
          <w:szCs w:val="22"/>
        </w:rPr>
        <w:t>:</w:t>
      </w:r>
      <w:r w:rsidR="00C22EED" w:rsidRPr="007F25D5">
        <w:rPr>
          <w:rFonts w:cstheme="minorHAnsi"/>
          <w:sz w:val="22"/>
          <w:szCs w:val="22"/>
        </w:rPr>
        <w:t xml:space="preserve"> </w:t>
      </w:r>
      <w:r w:rsidR="00183FC8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czyszczenie elementów</w:t>
      </w:r>
      <w:r w:rsidR="00085B86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i urządzeń</w:t>
      </w:r>
      <w:r w:rsidR="00183FC8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optycznych</w:t>
      </w:r>
      <w:r w:rsidR="008205C0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, </w:t>
      </w:r>
      <w:r w:rsidR="00183FC8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obudów</w:t>
      </w:r>
      <w:r w:rsidR="008205C0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, </w:t>
      </w:r>
      <w:r w:rsidR="0076088F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filtrów</w:t>
      </w:r>
      <w:r w:rsidR="00183FC8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, </w:t>
      </w:r>
      <w:r w:rsidR="0076088F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sprawdzenie i poprawę połączeń elektrycznych,</w:t>
      </w:r>
      <w:r w:rsidR="0076088F" w:rsidRPr="007F25D5">
        <w:rPr>
          <w:rFonts w:eastAsia="Times New Roman" w:cstheme="minorHAnsi"/>
          <w:color w:val="0A0A0A"/>
          <w:kern w:val="0"/>
          <w:sz w:val="22"/>
          <w:szCs w:val="22"/>
          <w:lang w:eastAsia="pl-PL"/>
          <w14:ligatures w14:val="none"/>
        </w:rPr>
        <w:t xml:space="preserve"> aktualizacj</w:t>
      </w:r>
      <w:r w:rsidR="008205C0">
        <w:rPr>
          <w:rFonts w:eastAsia="Times New Roman" w:cstheme="minorHAnsi"/>
          <w:color w:val="0A0A0A"/>
          <w:kern w:val="0"/>
          <w:sz w:val="22"/>
          <w:szCs w:val="22"/>
          <w:lang w:eastAsia="pl-PL"/>
          <w14:ligatures w14:val="none"/>
        </w:rPr>
        <w:t>ę</w:t>
      </w:r>
      <w:r w:rsidR="0076088F" w:rsidRPr="007F25D5">
        <w:rPr>
          <w:rFonts w:eastAsia="Times New Roman" w:cstheme="minorHAnsi"/>
          <w:color w:val="0A0A0A"/>
          <w:kern w:val="0"/>
          <w:sz w:val="22"/>
          <w:szCs w:val="22"/>
          <w:lang w:eastAsia="pl-PL"/>
          <w14:ligatures w14:val="none"/>
        </w:rPr>
        <w:t xml:space="preserve"> oprogramowania, </w:t>
      </w:r>
      <w:r w:rsidR="0067020C" w:rsidRPr="007F25D5">
        <w:rPr>
          <w:rFonts w:cstheme="minorHAnsi"/>
          <w:sz w:val="22"/>
          <w:szCs w:val="22"/>
        </w:rPr>
        <w:t>wymian</w:t>
      </w:r>
      <w:r w:rsidR="008205C0">
        <w:rPr>
          <w:rFonts w:cstheme="minorHAnsi"/>
          <w:sz w:val="22"/>
          <w:szCs w:val="22"/>
        </w:rPr>
        <w:t>ę</w:t>
      </w:r>
      <w:r w:rsidR="00541958">
        <w:rPr>
          <w:rFonts w:cstheme="minorHAnsi"/>
          <w:sz w:val="22"/>
          <w:szCs w:val="22"/>
        </w:rPr>
        <w:t xml:space="preserve"> lub naprawę</w:t>
      </w:r>
      <w:r w:rsidR="0067020C" w:rsidRPr="007F25D5">
        <w:rPr>
          <w:rFonts w:cstheme="minorHAnsi"/>
          <w:sz w:val="22"/>
          <w:szCs w:val="22"/>
        </w:rPr>
        <w:t xml:space="preserve"> </w:t>
      </w:r>
      <w:r w:rsidR="00F104FF">
        <w:rPr>
          <w:rFonts w:cstheme="minorHAnsi"/>
          <w:sz w:val="22"/>
          <w:szCs w:val="22"/>
        </w:rPr>
        <w:t>podzespołów</w:t>
      </w:r>
      <w:r w:rsidR="008205C0">
        <w:rPr>
          <w:rFonts w:cstheme="minorHAnsi"/>
          <w:sz w:val="22"/>
          <w:szCs w:val="22"/>
        </w:rPr>
        <w:t xml:space="preserve"> lub </w:t>
      </w:r>
      <w:r w:rsidR="0076088F" w:rsidRPr="007F25D5">
        <w:rPr>
          <w:rFonts w:cstheme="minorHAnsi"/>
          <w:sz w:val="22"/>
          <w:szCs w:val="22"/>
        </w:rPr>
        <w:t>elementów eksploatacyjnych</w:t>
      </w:r>
      <w:r w:rsidR="00B20D47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, w szczególności</w:t>
      </w:r>
      <w:r w:rsidR="008300F4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:</w:t>
      </w:r>
      <w:r w:rsidR="00183FC8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</w:p>
    <w:p w14:paraId="19D43CD4" w14:textId="731FF4D7" w:rsidR="00A55B61" w:rsidRPr="007F25D5" w:rsidRDefault="00BD1717" w:rsidP="00FF2F91">
      <w:pPr>
        <w:spacing w:after="0" w:line="360" w:lineRule="auto"/>
        <w:outlineLvl w:val="1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5</w:t>
      </w:r>
      <w:r w:rsidR="00454AD6"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.</w:t>
      </w:r>
      <w:r w:rsidR="00555FB6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1</w:t>
      </w:r>
      <w:r w:rsidR="00454AD6"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.1.</w:t>
      </w:r>
      <w:r w:rsidR="00454AD6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454AD6"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I</w:t>
      </w:r>
      <w:r w:rsidR="00202A63"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nstalacja</w:t>
      </w:r>
      <w:r w:rsidR="00FF680F"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 „</w:t>
      </w:r>
      <w:r w:rsidR="00454AD6"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TĘCZA” (21 reflektorów)</w:t>
      </w:r>
    </w:p>
    <w:p w14:paraId="7E2E4E9A" w14:textId="6DB71ECE" w:rsidR="00A55B61" w:rsidRPr="007F25D5" w:rsidRDefault="00A55B61" w:rsidP="00FF2F91">
      <w:pPr>
        <w:numPr>
          <w:ilvl w:val="0"/>
          <w:numId w:val="4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kontrolę mocowań i konstrukcji wsporczych</w:t>
      </w:r>
      <w:r w:rsidR="00BD61D5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;</w:t>
      </w:r>
    </w:p>
    <w:p w14:paraId="518A75FC" w14:textId="3C3332D4" w:rsidR="00A55B61" w:rsidRPr="007F25D5" w:rsidRDefault="00615F41" w:rsidP="00FF2F91">
      <w:pPr>
        <w:numPr>
          <w:ilvl w:val="0"/>
          <w:numId w:val="4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weryfikacja</w:t>
      </w:r>
      <w:r w:rsidR="00A55B61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szczelności</w:t>
      </w:r>
      <w:r w:rsidR="00BD61D5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;</w:t>
      </w:r>
    </w:p>
    <w:p w14:paraId="0BB22D4F" w14:textId="5BB4E6D8" w:rsidR="00A55B61" w:rsidRPr="007F25D5" w:rsidRDefault="00A55B61" w:rsidP="00FF2F91">
      <w:pPr>
        <w:numPr>
          <w:ilvl w:val="0"/>
          <w:numId w:val="4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sprawdzenie </w:t>
      </w:r>
      <w:r w:rsidR="00537919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i popraw</w:t>
      </w:r>
      <w:r w:rsidR="00E3512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a </w:t>
      </w:r>
      <w:r w:rsidR="00615F4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elektroniki </w:t>
      </w:r>
      <w:r w:rsidR="00B401A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i złączy</w:t>
      </w:r>
      <w:r w:rsidR="00BD61D5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;</w:t>
      </w:r>
      <w:r w:rsidR="00116D02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</w:p>
    <w:p w14:paraId="4D80E845" w14:textId="4C835B54" w:rsidR="00A55B61" w:rsidRPr="007F25D5" w:rsidRDefault="00A55B61" w:rsidP="00FF2F91">
      <w:pPr>
        <w:numPr>
          <w:ilvl w:val="0"/>
          <w:numId w:val="4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czyszczenie </w:t>
      </w:r>
      <w:r w:rsidR="00F87C27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wewnętrzne i zewnętrzne</w:t>
      </w:r>
    </w:p>
    <w:p w14:paraId="01AF4037" w14:textId="0BE2E64F" w:rsidR="00AE1B09" w:rsidRPr="007F25D5" w:rsidRDefault="00146F4A" w:rsidP="00FF2F91">
      <w:pPr>
        <w:numPr>
          <w:ilvl w:val="0"/>
          <w:numId w:val="4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lastRenderedPageBreak/>
        <w:t>montaż</w:t>
      </w:r>
      <w:r w:rsidR="008205C0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lub 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demontaż</w:t>
      </w:r>
      <w:r w:rsidR="00AA7223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części</w:t>
      </w:r>
      <w:r w:rsidR="008205C0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lub </w:t>
      </w:r>
      <w:r w:rsidR="00AA7223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elementów eksploatacyjnych; </w:t>
      </w:r>
    </w:p>
    <w:p w14:paraId="502AD54D" w14:textId="14CE894F" w:rsidR="009D069E" w:rsidRPr="007F25D5" w:rsidRDefault="0032239B" w:rsidP="00FF2F91">
      <w:pPr>
        <w:numPr>
          <w:ilvl w:val="0"/>
          <w:numId w:val="4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t</w:t>
      </w:r>
      <w:r w:rsidR="009D069E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esty działania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instalacji</w:t>
      </w:r>
      <w:r w:rsidR="006B5A22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;</w:t>
      </w:r>
    </w:p>
    <w:p w14:paraId="655B7E39" w14:textId="2D78611A" w:rsidR="00A55B61" w:rsidRDefault="00A55B61" w:rsidP="00FF2F91">
      <w:pPr>
        <w:numPr>
          <w:ilvl w:val="0"/>
          <w:numId w:val="4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regulację ustawienia światła</w:t>
      </w:r>
      <w:r w:rsidR="006B5A22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;</w:t>
      </w:r>
    </w:p>
    <w:p w14:paraId="512C9404" w14:textId="77777777" w:rsidR="00DC6033" w:rsidRPr="007F25D5" w:rsidRDefault="00DC6033" w:rsidP="00FF2F91">
      <w:pPr>
        <w:spacing w:after="0" w:line="360" w:lineRule="auto"/>
        <w:ind w:left="785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</w:p>
    <w:p w14:paraId="69D9441D" w14:textId="2C049AD6" w:rsidR="00794F58" w:rsidRPr="007F25D5" w:rsidRDefault="00BD1717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5</w:t>
      </w:r>
      <w:r w:rsidR="00655F2F"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.</w:t>
      </w:r>
      <w:r w:rsidR="00555FB6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1</w:t>
      </w:r>
      <w:r w:rsidR="00655F2F"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.2.</w:t>
      </w:r>
      <w:r w:rsidR="00794F58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5E6141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Instalacja</w:t>
      </w:r>
      <w:r w:rsidR="00AB39F3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5E6141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„</w:t>
      </w:r>
      <w:r w:rsidR="00AB39F3"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S</w:t>
      </w:r>
      <w:r w:rsidR="00FF680F"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ystem projektorów </w:t>
      </w:r>
      <w:r w:rsidR="002E5AE8"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GOBO</w:t>
      </w:r>
      <w:r w:rsidR="005E6141"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”</w:t>
      </w:r>
      <w:r w:rsidR="002E5AE8"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 </w:t>
      </w:r>
      <w:r w:rsidR="00794F58"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(4 sztuk</w:t>
      </w:r>
      <w:r w:rsidR="00CB0A5E"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i</w:t>
      </w:r>
      <w:r w:rsidR="00794F58"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):</w:t>
      </w:r>
    </w:p>
    <w:p w14:paraId="7F9DE7EA" w14:textId="25CC444C" w:rsidR="00333662" w:rsidRPr="007F25D5" w:rsidRDefault="00333662" w:rsidP="00FF2F91">
      <w:pPr>
        <w:numPr>
          <w:ilvl w:val="0"/>
          <w:numId w:val="5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czyszczenie </w:t>
      </w:r>
      <w:r w:rsidR="00455324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układu 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optyczn</w:t>
      </w:r>
      <w:r w:rsidR="00455324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ego</w:t>
      </w:r>
      <w:r w:rsidR="002873A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(soczewki</w:t>
      </w:r>
      <w:r w:rsidR="00121FF3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, talerze</w:t>
      </w:r>
      <w:r w:rsidR="00F7383E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GOBO z osadów kurzu i zacieków</w:t>
      </w:r>
      <w:r w:rsidR="002873A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)</w:t>
      </w:r>
      <w:r w:rsidR="00F7383E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oraz opraw;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</w:p>
    <w:p w14:paraId="67D6FDDB" w14:textId="2864E89C" w:rsidR="00333662" w:rsidRDefault="00333662" w:rsidP="00FF2F91">
      <w:pPr>
        <w:numPr>
          <w:ilvl w:val="0"/>
          <w:numId w:val="5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czyszczenie układ</w:t>
      </w:r>
      <w:r w:rsidR="009C2558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u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chłodzenia (wentylatory</w:t>
      </w:r>
      <w:r w:rsidR="009C2558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, filtry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)</w:t>
      </w:r>
      <w:r w:rsidR="006B5A22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;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</w:p>
    <w:p w14:paraId="18364A02" w14:textId="0BB362D0" w:rsidR="00685ABA" w:rsidRPr="007F25D5" w:rsidRDefault="00685ABA" w:rsidP="00FF2F91">
      <w:pPr>
        <w:numPr>
          <w:ilvl w:val="0"/>
          <w:numId w:val="5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utrzymanie szczelności (uszczelki</w:t>
      </w:r>
      <w:r w:rsidR="00264840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)</w:t>
      </w:r>
    </w:p>
    <w:p w14:paraId="1B64D8E5" w14:textId="22B03812" w:rsidR="00333662" w:rsidRPr="007F25D5" w:rsidRDefault="00333662" w:rsidP="00FF2F91">
      <w:pPr>
        <w:pStyle w:val="Akapitzlist"/>
        <w:numPr>
          <w:ilvl w:val="0"/>
          <w:numId w:val="5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sprawdzenie i</w:t>
      </w:r>
      <w:r w:rsidR="008A34C4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regeneracja złączy</w:t>
      </w:r>
      <w:r w:rsidR="006B5A22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;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</w:p>
    <w:p w14:paraId="50C2A862" w14:textId="7B0A7A3F" w:rsidR="00775A93" w:rsidRPr="007F25D5" w:rsidRDefault="00146F4A" w:rsidP="00FF2F91">
      <w:pPr>
        <w:pStyle w:val="Akapitzlist"/>
        <w:numPr>
          <w:ilvl w:val="0"/>
          <w:numId w:val="5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montaż</w:t>
      </w:r>
      <w:r w:rsidR="008205C0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lub 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demontaż</w:t>
      </w:r>
      <w:r w:rsidR="00775A93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części</w:t>
      </w:r>
      <w:r w:rsidR="008205C0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lub </w:t>
      </w:r>
      <w:r w:rsidR="00775A93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elementów eksploatacyjnych</w:t>
      </w:r>
      <w:r w:rsidR="004D355C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;</w:t>
      </w:r>
      <w:r w:rsidR="00775A93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 </w:t>
      </w:r>
    </w:p>
    <w:p w14:paraId="375E932C" w14:textId="33BFB911" w:rsidR="00A2778A" w:rsidRPr="007F25D5" w:rsidRDefault="00333662" w:rsidP="00FF2F91">
      <w:pPr>
        <w:pStyle w:val="Akapitzlist"/>
        <w:numPr>
          <w:ilvl w:val="0"/>
          <w:numId w:val="5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regulację i kalibrację projektorów GOBO</w:t>
      </w:r>
      <w:r w:rsidR="004D355C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;</w:t>
      </w:r>
    </w:p>
    <w:p w14:paraId="2E632A94" w14:textId="1909830E" w:rsidR="00032E82" w:rsidRPr="008B3AFA" w:rsidRDefault="00BB5388" w:rsidP="00FF2F91">
      <w:pPr>
        <w:pStyle w:val="Akapitzlist"/>
        <w:numPr>
          <w:ilvl w:val="0"/>
          <w:numId w:val="5"/>
        </w:numPr>
        <w:spacing w:after="0" w:line="360" w:lineRule="auto"/>
        <w:rPr>
          <w:rFonts w:cstheme="minorHAnsi"/>
          <w:sz w:val="22"/>
          <w:szCs w:val="22"/>
          <w:lang w:eastAsia="pl-PL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wykonanie </w:t>
      </w:r>
      <w:r w:rsidR="00B706B6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test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ów</w:t>
      </w:r>
      <w:r w:rsidR="00B706B6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działania instalacji</w:t>
      </w:r>
      <w:r w:rsidR="004D355C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.</w:t>
      </w:r>
    </w:p>
    <w:p w14:paraId="2102C2A1" w14:textId="77777777" w:rsidR="008402F6" w:rsidRPr="007F25D5" w:rsidRDefault="008402F6" w:rsidP="00FF2F91">
      <w:pPr>
        <w:spacing w:after="0" w:line="360" w:lineRule="auto"/>
        <w:ind w:left="785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</w:p>
    <w:p w14:paraId="6DD3318A" w14:textId="5C00C3E9" w:rsidR="00E85BDB" w:rsidRPr="007F25D5" w:rsidRDefault="003268ED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Serwis obu </w:t>
      </w:r>
      <w:r w:rsidR="005E6141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instalacji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8205C0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Wykonawca zobowiązany jest wykonać </w:t>
      </w:r>
      <w:r w:rsidR="008205C0"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w terminie </w:t>
      </w:r>
      <w:r w:rsidR="001A626B" w:rsidRPr="0057104C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2</w:t>
      </w:r>
      <w:r w:rsidRPr="0057104C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0 dni </w:t>
      </w:r>
      <w:r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od dnia </w:t>
      </w:r>
      <w:r w:rsidR="008205C0"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zawarcia </w:t>
      </w:r>
      <w:r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umowy</w:t>
      </w:r>
      <w:r w:rsidR="008205C0"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 </w:t>
      </w:r>
      <w:r w:rsidR="008205C0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i przedłożyć mu </w:t>
      </w:r>
      <w:r w:rsidR="00B86C41" w:rsidRPr="007F25D5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Raport z serwisu</w:t>
      </w:r>
      <w:r w:rsidR="00E85BDB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instalacji zawierający: </w:t>
      </w:r>
    </w:p>
    <w:p w14:paraId="05C5D14E" w14:textId="4DED9362" w:rsidR="00D713C2" w:rsidRPr="007F25D5" w:rsidRDefault="008205C0" w:rsidP="00FF2F91">
      <w:pPr>
        <w:numPr>
          <w:ilvl w:val="0"/>
          <w:numId w:val="8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</w:t>
      </w:r>
      <w:r w:rsidR="001E2B1F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ykaz zrealizowanych </w:t>
      </w:r>
      <w:r w:rsidR="004D355C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prac wraz z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wykazem</w:t>
      </w:r>
      <w:r w:rsidR="004D355C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wymienio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nych</w:t>
      </w:r>
      <w:r w:rsidR="004D355C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części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lub </w:t>
      </w:r>
      <w:r w:rsidR="004D355C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element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ów instalacji</w:t>
      </w:r>
      <w:r w:rsidR="00F37320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;</w:t>
      </w:r>
    </w:p>
    <w:p w14:paraId="4E65DEA1" w14:textId="2468B9C2" w:rsidR="001D3BBC" w:rsidRPr="007F25D5" w:rsidRDefault="008205C0" w:rsidP="00FF2F91">
      <w:pPr>
        <w:numPr>
          <w:ilvl w:val="0"/>
          <w:numId w:val="8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d</w:t>
      </w:r>
      <w:r w:rsidR="00906BC9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okumentacj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ę</w:t>
      </w:r>
      <w:r w:rsidR="00D713C2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906BC9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zdjęciow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ą wykonaną </w:t>
      </w:r>
      <w:r w:rsidR="00D713C2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po zakończeniu serwisu</w:t>
      </w:r>
      <w:r w:rsidR="00121033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, konserwacji </w:t>
      </w:r>
      <w:r w:rsidR="000C3EF8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i wykonani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u</w:t>
      </w:r>
      <w:r w:rsidR="000C3EF8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testów działania instalacji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.</w:t>
      </w:r>
    </w:p>
    <w:p w14:paraId="738A3AF4" w14:textId="77777777" w:rsidR="00A676E5" w:rsidRPr="008B3AFA" w:rsidRDefault="00A676E5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8B3AFA">
        <w:rPr>
          <w:rFonts w:cstheme="minorHAnsi"/>
          <w:sz w:val="22"/>
          <w:szCs w:val="22"/>
        </w:rPr>
        <w:t xml:space="preserve">w terminie </w:t>
      </w:r>
      <w:r w:rsidRPr="008B3AFA">
        <w:rPr>
          <w:rFonts w:cstheme="minorHAnsi"/>
          <w:b/>
          <w:bCs/>
          <w:sz w:val="22"/>
          <w:szCs w:val="22"/>
        </w:rPr>
        <w:t>do 3-ego dnia miesiąca następującego po wykonaniu usługi</w:t>
      </w:r>
      <w:r w:rsidRPr="008B3AFA">
        <w:rPr>
          <w:rFonts w:cstheme="minorHAnsi"/>
          <w:sz w:val="22"/>
          <w:szCs w:val="22"/>
        </w:rPr>
        <w:t xml:space="preserve"> za pośrednictwem poczty elektronicznej.</w:t>
      </w:r>
    </w:p>
    <w:p w14:paraId="06DF2D0B" w14:textId="77777777" w:rsidR="006761CC" w:rsidRPr="00FF2F91" w:rsidRDefault="006761CC" w:rsidP="00FF2F91">
      <w:pPr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681E129D" w14:textId="090043AE" w:rsidR="00A54965" w:rsidRPr="00FF2F91" w:rsidRDefault="00BD1717" w:rsidP="00FF2F91">
      <w:pPr>
        <w:spacing w:after="0" w:line="360" w:lineRule="auto"/>
        <w:rPr>
          <w:rFonts w:cstheme="minorHAnsi"/>
          <w:b/>
          <w:bCs/>
          <w:kern w:val="36"/>
          <w:lang w:eastAsia="pl-PL"/>
        </w:rPr>
      </w:pPr>
      <w:r w:rsidRPr="00FF2F91">
        <w:rPr>
          <w:rFonts w:cstheme="minorHAnsi"/>
          <w:b/>
          <w:bCs/>
          <w:kern w:val="36"/>
          <w:lang w:eastAsia="pl-PL"/>
        </w:rPr>
        <w:t>5</w:t>
      </w:r>
      <w:r w:rsidR="00C96AB0" w:rsidRPr="00FF2F91">
        <w:rPr>
          <w:rFonts w:cstheme="minorHAnsi"/>
          <w:b/>
          <w:bCs/>
          <w:kern w:val="36"/>
          <w:lang w:eastAsia="pl-PL"/>
        </w:rPr>
        <w:t>.</w:t>
      </w:r>
      <w:r w:rsidR="00555FB6" w:rsidRPr="00FF2F91">
        <w:rPr>
          <w:rFonts w:cstheme="minorHAnsi"/>
          <w:b/>
          <w:bCs/>
          <w:kern w:val="36"/>
          <w:lang w:eastAsia="pl-PL"/>
        </w:rPr>
        <w:t>2</w:t>
      </w:r>
      <w:r w:rsidR="00C96AB0" w:rsidRPr="00FF2F91">
        <w:rPr>
          <w:rFonts w:cstheme="minorHAnsi"/>
          <w:b/>
          <w:bCs/>
          <w:kern w:val="36"/>
          <w:lang w:eastAsia="pl-PL"/>
        </w:rPr>
        <w:t xml:space="preserve">. </w:t>
      </w:r>
      <w:r w:rsidR="00625480" w:rsidRPr="00FF2F91">
        <w:rPr>
          <w:rFonts w:cstheme="minorHAnsi"/>
          <w:b/>
          <w:bCs/>
          <w:kern w:val="36"/>
          <w:lang w:eastAsia="pl-PL"/>
        </w:rPr>
        <w:t>Obsługa systemu projektorów GOBO</w:t>
      </w:r>
    </w:p>
    <w:p w14:paraId="5A823728" w14:textId="5BB1803A" w:rsidR="004C332C" w:rsidRPr="00A83044" w:rsidRDefault="00A54965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A83044">
        <w:rPr>
          <w:rFonts w:cstheme="minorHAnsi"/>
          <w:b/>
          <w:bCs/>
          <w:kern w:val="36"/>
          <w:sz w:val="22"/>
          <w:szCs w:val="22"/>
          <w:lang w:eastAsia="pl-PL"/>
        </w:rPr>
        <w:t xml:space="preserve">5.2.1. </w:t>
      </w:r>
      <w:r w:rsidR="008205C0" w:rsidRPr="00A83044">
        <w:rPr>
          <w:rFonts w:cstheme="minorHAnsi"/>
          <w:b/>
          <w:bCs/>
          <w:kern w:val="36"/>
          <w:sz w:val="22"/>
          <w:szCs w:val="22"/>
          <w:lang w:eastAsia="pl-PL"/>
        </w:rPr>
        <w:t>Wyprodukowanie i dostarczenie</w:t>
      </w:r>
      <w:r w:rsidR="007A5F35" w:rsidRPr="00A83044">
        <w:rPr>
          <w:rFonts w:cstheme="minorHAnsi"/>
          <w:b/>
          <w:bCs/>
          <w:kern w:val="36"/>
          <w:sz w:val="22"/>
          <w:szCs w:val="22"/>
          <w:lang w:eastAsia="pl-PL"/>
        </w:rPr>
        <w:t xml:space="preserve"> </w:t>
      </w:r>
      <w:r w:rsidR="00B40193" w:rsidRPr="00A83044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talerzy GOBO na podstawie projektu Zamawiającego</w:t>
      </w:r>
      <w:r w:rsidR="00B40193" w:rsidRPr="00A83044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</w:p>
    <w:p w14:paraId="6CEBFAF0" w14:textId="7153B6F0" w:rsidR="00C26414" w:rsidRPr="008B3AFA" w:rsidRDefault="00C26414" w:rsidP="00FF2F91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FF2F91">
        <w:rPr>
          <w:rStyle w:val="Pogrubienie"/>
          <w:rFonts w:asciiTheme="minorHAnsi" w:eastAsiaTheme="majorEastAsia" w:hAnsiTheme="minorHAnsi" w:cstheme="minorHAnsi"/>
          <w:b w:val="0"/>
          <w:bCs w:val="0"/>
          <w:sz w:val="22"/>
          <w:szCs w:val="22"/>
        </w:rPr>
        <w:t>Pod pojęciem „talerz GOBO”</w:t>
      </w:r>
      <w:r w:rsidRPr="008B3AFA">
        <w:rPr>
          <w:rStyle w:val="Pogrubienie"/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8B3AFA">
        <w:rPr>
          <w:rStyle w:val="Pogrubienie"/>
          <w:rFonts w:asciiTheme="minorHAnsi" w:eastAsiaTheme="majorEastAsia" w:hAnsiTheme="minorHAnsi" w:cstheme="minorHAnsi"/>
          <w:b w:val="0"/>
          <w:bCs w:val="0"/>
          <w:sz w:val="22"/>
          <w:szCs w:val="22"/>
        </w:rPr>
        <w:t>Zamawiający rozumie przesłonę montowaną wewnątrz przeznaczoną do wyświetlania (rzutowania) wzorów, logotypów, napisów lub obrazów za pomocą światła.</w:t>
      </w:r>
    </w:p>
    <w:p w14:paraId="37DE1C92" w14:textId="13E202B2" w:rsidR="00033312" w:rsidRPr="0068013A" w:rsidRDefault="00C26414" w:rsidP="00FF2F91">
      <w:pPr>
        <w:pStyle w:val="NormalnyWeb"/>
        <w:spacing w:before="0" w:beforeAutospacing="0" w:after="0" w:afterAutospacing="0" w:line="360" w:lineRule="auto"/>
        <w:rPr>
          <w:rFonts w:cstheme="minorHAnsi"/>
          <w:sz w:val="22"/>
          <w:szCs w:val="22"/>
        </w:rPr>
      </w:pPr>
      <w:r w:rsidRPr="008B3AFA">
        <w:rPr>
          <w:rFonts w:asciiTheme="minorHAnsi" w:hAnsiTheme="minorHAnsi" w:cstheme="minorHAnsi"/>
          <w:sz w:val="22"/>
          <w:szCs w:val="22"/>
        </w:rPr>
        <w:t>Talerz GOBO wykonany jest ze specjalnego szkła żaroodpornego i umożliwia odwzorowanie skomplikowanych grafik, w tym przejść tonalnych (odcieni szarości) oraz elementów kolorowych.</w:t>
      </w:r>
    </w:p>
    <w:p w14:paraId="699938C8" w14:textId="6BC47B9C" w:rsidR="000C291D" w:rsidRPr="007F25D5" w:rsidRDefault="000C291D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Zakres usługi obejmuje </w:t>
      </w:r>
      <w:r w:rsidR="008205C0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wyprodukowanie i dostarczenie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talerzy GOBO o średnicy zewnętrznej 70 mm:</w:t>
      </w:r>
    </w:p>
    <w:p w14:paraId="36244266" w14:textId="6BC6F306" w:rsidR="000C291D" w:rsidRPr="007F25D5" w:rsidRDefault="000C291D" w:rsidP="00FF2F91">
      <w:pPr>
        <w:pStyle w:val="Akapitzlist"/>
        <w:numPr>
          <w:ilvl w:val="0"/>
          <w:numId w:val="22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4 sztuki w</w:t>
      </w:r>
      <w:r w:rsidR="008205C0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ramach 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I etap</w:t>
      </w:r>
      <w:r w:rsidR="008205C0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u zamówienia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, </w:t>
      </w:r>
    </w:p>
    <w:p w14:paraId="2814128E" w14:textId="4A6627FD" w:rsidR="000C291D" w:rsidRPr="007F25D5" w:rsidRDefault="000C291D" w:rsidP="00FF2F91">
      <w:pPr>
        <w:numPr>
          <w:ilvl w:val="0"/>
          <w:numId w:val="22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8 sztuk w</w:t>
      </w:r>
      <w:r w:rsidR="008205C0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ramach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II etap</w:t>
      </w:r>
      <w:r w:rsidR="008205C0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u zamówienia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. </w:t>
      </w:r>
    </w:p>
    <w:p w14:paraId="2518A0B6" w14:textId="77777777" w:rsidR="000C291D" w:rsidRPr="007F25D5" w:rsidRDefault="000C291D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Talerze GOBO muszą być wyposażone w szklany filtr </w:t>
      </w:r>
      <w:proofErr w:type="spellStart"/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dichroiczny</w:t>
      </w:r>
      <w:proofErr w:type="spellEnd"/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odporny na wysoką temperaturę.</w:t>
      </w:r>
    </w:p>
    <w:p w14:paraId="3CDA38C3" w14:textId="77777777" w:rsidR="000C291D" w:rsidRPr="007F25D5" w:rsidRDefault="000C291D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 ramach zamówienia Wykonawca zapewnia:</w:t>
      </w:r>
    </w:p>
    <w:p w14:paraId="617AD447" w14:textId="177D7029" w:rsidR="00932762" w:rsidRPr="008B3AFA" w:rsidRDefault="00932762" w:rsidP="00FF2F91">
      <w:pPr>
        <w:pStyle w:val="Akapitzlist"/>
        <w:numPr>
          <w:ilvl w:val="0"/>
          <w:numId w:val="23"/>
        </w:numPr>
        <w:spacing w:after="0" w:line="360" w:lineRule="auto"/>
        <w:rPr>
          <w:rFonts w:cstheme="minorHAnsi"/>
          <w:sz w:val="22"/>
          <w:szCs w:val="22"/>
        </w:rPr>
      </w:pPr>
      <w:r w:rsidRPr="008B3AFA">
        <w:rPr>
          <w:rFonts w:cstheme="minorHAnsi"/>
          <w:sz w:val="22"/>
          <w:szCs w:val="22"/>
        </w:rPr>
        <w:lastRenderedPageBreak/>
        <w:t xml:space="preserve">przygotowanie techniczne grafik na podstawie projektów przekazanych przez Zamawiającego </w:t>
      </w:r>
      <w:r w:rsidR="009C52F3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 konfiguracji do 4 kolorów</w:t>
      </w:r>
      <w:r w:rsidR="00280FF1" w:rsidRPr="008B3AFA">
        <w:rPr>
          <w:rFonts w:cstheme="minorHAnsi"/>
          <w:sz w:val="22"/>
          <w:szCs w:val="22"/>
        </w:rPr>
        <w:t>;</w:t>
      </w:r>
    </w:p>
    <w:p w14:paraId="64CBEFBB" w14:textId="118384E2" w:rsidR="000C291D" w:rsidRPr="007F25D5" w:rsidRDefault="009C52F3" w:rsidP="00FF2F91">
      <w:pPr>
        <w:numPr>
          <w:ilvl w:val="0"/>
          <w:numId w:val="23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8B3AFA">
        <w:rPr>
          <w:rFonts w:cstheme="minorHAnsi"/>
          <w:sz w:val="22"/>
          <w:szCs w:val="22"/>
        </w:rPr>
        <w:t>produkcję talerzy GOBO</w:t>
      </w:r>
      <w:r w:rsidR="00265BF5" w:rsidRPr="008B3AFA">
        <w:rPr>
          <w:rFonts w:cstheme="minorHAnsi"/>
          <w:sz w:val="22"/>
          <w:szCs w:val="22"/>
        </w:rPr>
        <w:t xml:space="preserve"> </w:t>
      </w:r>
      <w:r w:rsidR="000C291D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– przy czym każda grafika odpowiada jednemu talerzowi (1 grafika = 1 talerz), </w:t>
      </w:r>
    </w:p>
    <w:p w14:paraId="130D554C" w14:textId="2099048E" w:rsidR="000C291D" w:rsidRPr="007F25D5" w:rsidRDefault="00265BF5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Przygotowanie techniczne </w:t>
      </w:r>
      <w:r w:rsidR="000C291D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grafiki wymaga każdorazowej akceptacji Zamawiającego przed realizacją.</w:t>
      </w:r>
    </w:p>
    <w:p w14:paraId="018DFFE2" w14:textId="4C18E3A9" w:rsidR="000C291D" w:rsidRPr="00185E22" w:rsidRDefault="000C291D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Zamawiający zobowiązuje się do przekazania projektów graficznych niezbędnych do przygotowania talerzy GOBO</w:t>
      </w:r>
      <w:r w:rsidR="0021687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185E22" w:rsidRPr="008B3AFA">
        <w:rPr>
          <w:sz w:val="22"/>
          <w:szCs w:val="22"/>
        </w:rPr>
        <w:t xml:space="preserve">w terminie nie krótszym niż </w:t>
      </w:r>
      <w:r w:rsidR="00185E22" w:rsidRPr="008B3AFA">
        <w:rPr>
          <w:b/>
          <w:bCs/>
          <w:sz w:val="22"/>
          <w:szCs w:val="22"/>
        </w:rPr>
        <w:t>10 dni przed planowaną realizacją usługi</w:t>
      </w:r>
      <w:r w:rsidR="00185E22" w:rsidRPr="008B3AFA">
        <w:rPr>
          <w:sz w:val="22"/>
          <w:szCs w:val="22"/>
        </w:rPr>
        <w:t>.</w:t>
      </w:r>
    </w:p>
    <w:p w14:paraId="3F9E2837" w14:textId="71E2A08F" w:rsidR="000C291D" w:rsidRPr="007F25D5" w:rsidRDefault="000C291D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Produkcja talerzy GOBO będzie realizowana każdorazowo na podstawie zgłoszenia przesłanego przez Zamawiającego </w:t>
      </w:r>
      <w:r w:rsidR="00337ACF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za pomocą poczty elektronicznej. </w:t>
      </w:r>
    </w:p>
    <w:p w14:paraId="748635BD" w14:textId="77777777" w:rsidR="00B52859" w:rsidRPr="007F25D5" w:rsidRDefault="00B52859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</w:p>
    <w:p w14:paraId="4648BD13" w14:textId="1F0823F0" w:rsidR="00106F5C" w:rsidRPr="007F25D5" w:rsidRDefault="00BD1717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>5</w:t>
      </w:r>
      <w:r w:rsidR="003C5205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>.</w:t>
      </w:r>
      <w:r w:rsidR="004E5A11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>2.2</w:t>
      </w:r>
      <w:r w:rsidR="00496EF7" w:rsidRPr="00FF2F91">
        <w:rPr>
          <w:rFonts w:eastAsia="Times New Roman" w:cstheme="minorHAnsi"/>
          <w:kern w:val="0"/>
          <w:lang w:eastAsia="pl-PL"/>
          <w14:ligatures w14:val="none"/>
        </w:rPr>
        <w:t xml:space="preserve">. </w:t>
      </w:r>
      <w:r w:rsidR="00B20553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>W</w:t>
      </w:r>
      <w:r w:rsidR="0010568F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>ymian</w:t>
      </w:r>
      <w:r w:rsidR="00B20553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>a</w:t>
      </w:r>
      <w:r w:rsidR="0010568F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 xml:space="preserve"> talerzy</w:t>
      </w:r>
      <w:r w:rsidR="00337ACF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 xml:space="preserve"> w systemie projektorów</w:t>
      </w:r>
      <w:r w:rsidR="0010568F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 xml:space="preserve"> GOBO </w:t>
      </w:r>
    </w:p>
    <w:p w14:paraId="00A4DBB1" w14:textId="3377A328" w:rsidR="003E4F49" w:rsidRPr="008B3AFA" w:rsidRDefault="003E4F49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Zakres usługi obejmuje </w:t>
      </w:r>
      <w:r w:rsidR="00940E06"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wymianę</w:t>
      </w: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kompletu talerzy</w:t>
      </w:r>
      <w:r w:rsidR="00337ACF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w Systemie projektorów</w:t>
      </w: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GOBO i </w:t>
      </w:r>
      <w:r w:rsidR="00337ACF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obejmuje:</w:t>
      </w:r>
    </w:p>
    <w:p w14:paraId="4F8CD823" w14:textId="0FBAF8F8" w:rsidR="003E4F49" w:rsidRPr="008B3AFA" w:rsidRDefault="003E3D7B" w:rsidP="00FF2F91">
      <w:pPr>
        <w:pStyle w:val="Akapitzlist"/>
        <w:numPr>
          <w:ilvl w:val="0"/>
          <w:numId w:val="20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4</w:t>
      </w:r>
      <w:r w:rsidR="003E4F49"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wymian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y</w:t>
      </w:r>
      <w:r w:rsidR="003E4F49"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w</w:t>
      </w:r>
      <w:r w:rsidR="00337ACF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ramach</w:t>
      </w:r>
      <w:r w:rsidR="003E4F49"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I etap</w:t>
      </w:r>
      <w:r w:rsidR="00337ACF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u</w:t>
      </w:r>
      <w:r w:rsidR="003E4F49"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337ACF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zamówienia,</w:t>
      </w:r>
    </w:p>
    <w:p w14:paraId="694C9174" w14:textId="0E0213D5" w:rsidR="003E4F49" w:rsidRPr="008B3AFA" w:rsidRDefault="003E3D7B" w:rsidP="00FF2F91">
      <w:pPr>
        <w:numPr>
          <w:ilvl w:val="0"/>
          <w:numId w:val="20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5</w:t>
      </w:r>
      <w:r w:rsidR="003E4F49"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wymian</w:t>
      </w:r>
      <w:r w:rsidR="00337ACF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w ramach</w:t>
      </w:r>
      <w:r w:rsidR="003E4F49"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II etap</w:t>
      </w:r>
      <w:r w:rsidR="00337ACF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u zamówienia.</w:t>
      </w:r>
    </w:p>
    <w:p w14:paraId="25F849A4" w14:textId="1F766F39" w:rsidR="00940E06" w:rsidRPr="007F25D5" w:rsidRDefault="003E4F49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Jedna wymiana oznacza jednorazową wymianę </w:t>
      </w:r>
      <w:r w:rsidR="00420A96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kompletu</w:t>
      </w: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talerzy GOBO (4 sztuk) w całym systemie</w:t>
      </w:r>
      <w:r w:rsidR="00940E06"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projektorów GOBO</w:t>
      </w:r>
      <w:r w:rsidR="00C21CE2"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.</w:t>
      </w: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br/>
        <w:t>Każdy z talerzy posiada inną grafikę.</w:t>
      </w:r>
    </w:p>
    <w:p w14:paraId="124E0A15" w14:textId="00BF88EE" w:rsidR="003E4F49" w:rsidRPr="008B3AFA" w:rsidRDefault="003E4F49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W ramach każdej wymiany </w:t>
      </w:r>
      <w:r w:rsidR="00337ACF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</w:t>
      </w: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ykonawca zapewnia:</w:t>
      </w:r>
    </w:p>
    <w:p w14:paraId="56E57C14" w14:textId="3B2B52E0" w:rsidR="003E4F49" w:rsidRPr="008B3AFA" w:rsidRDefault="003E4F49" w:rsidP="00FF2F91">
      <w:pPr>
        <w:numPr>
          <w:ilvl w:val="0"/>
          <w:numId w:val="21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demontaż i montaż kompletu talerzy</w:t>
      </w:r>
      <w:r w:rsidR="00337ACF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w Systemie projektorów</w:t>
      </w: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GOBO (4 sztuki), </w:t>
      </w:r>
    </w:p>
    <w:p w14:paraId="3CD5EACD" w14:textId="22833666" w:rsidR="003E4F49" w:rsidRPr="008B3AFA" w:rsidRDefault="00167855" w:rsidP="00FF2F91">
      <w:pPr>
        <w:numPr>
          <w:ilvl w:val="0"/>
          <w:numId w:val="21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regulację i </w:t>
      </w:r>
      <w:r w:rsidR="003E4F49"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kalibrację systemu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projektorów</w:t>
      </w:r>
      <w:r w:rsidR="00337ACF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GOBO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.</w:t>
      </w:r>
    </w:p>
    <w:p w14:paraId="2AF96694" w14:textId="1ACCF4DB" w:rsidR="004C0EB8" w:rsidRPr="007F25D5" w:rsidRDefault="004C0EB8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ymian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a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talerzy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w systemie projektorów GOBO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będ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zie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realizowan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a każdorazowo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na podstawie zgłoszeń </w:t>
      </w:r>
      <w:r w:rsidR="00CE2886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przesłanych przez 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Zamawiającego</w:t>
      </w:r>
      <w:r w:rsidR="00CE2886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za pomocą poczty elektronicznej.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</w:p>
    <w:p w14:paraId="11CCBEC6" w14:textId="36D54F8C" w:rsidR="00DB4B94" w:rsidRPr="007F25D5" w:rsidRDefault="00DB4B94" w:rsidP="008E22A0">
      <w:pPr>
        <w:spacing w:after="0" w:line="276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</w:p>
    <w:p w14:paraId="5EB18E3F" w14:textId="637B1FE7" w:rsidR="00E116CB" w:rsidRPr="00FF2F91" w:rsidRDefault="00BD1717" w:rsidP="00FF2F91">
      <w:pPr>
        <w:spacing w:line="360" w:lineRule="auto"/>
        <w:rPr>
          <w:rFonts w:cstheme="minorHAnsi"/>
          <w:b/>
          <w:bCs/>
          <w:sz w:val="28"/>
          <w:szCs w:val="28"/>
        </w:rPr>
      </w:pPr>
      <w:r w:rsidRPr="00FF2F91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5</w:t>
      </w:r>
      <w:r w:rsidR="00CA3D16" w:rsidRPr="00FF2F91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.</w:t>
      </w:r>
      <w:r w:rsidR="00513514" w:rsidRPr="00FF2F91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>3</w:t>
      </w:r>
      <w:r w:rsidR="00CA3D16" w:rsidRPr="00FF2F91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 xml:space="preserve">. </w:t>
      </w:r>
      <w:r w:rsidR="007F2AE2" w:rsidRPr="00FF2F91">
        <w:rPr>
          <w:rFonts w:cstheme="minorHAnsi"/>
          <w:b/>
          <w:bCs/>
          <w:kern w:val="36"/>
          <w:sz w:val="28"/>
          <w:szCs w:val="28"/>
          <w:lang w:eastAsia="pl-PL"/>
        </w:rPr>
        <w:t xml:space="preserve"> </w:t>
      </w:r>
      <w:r w:rsidR="002A0A23" w:rsidRPr="00FF2F91">
        <w:rPr>
          <w:rFonts w:eastAsia="Times New Roman" w:cstheme="minorHAnsi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 w:rsidR="00E116CB" w:rsidRPr="00FF2F91">
        <w:rPr>
          <w:rFonts w:cstheme="minorHAnsi"/>
          <w:b/>
          <w:bCs/>
          <w:sz w:val="28"/>
          <w:szCs w:val="28"/>
        </w:rPr>
        <w:t>Stałe utrzymanie sprawności i naprawy interwencyjne</w:t>
      </w:r>
    </w:p>
    <w:p w14:paraId="592E4B25" w14:textId="67757CF5" w:rsidR="00B4413F" w:rsidRPr="00FF2F91" w:rsidRDefault="00B4413F" w:rsidP="00B4413F">
      <w:pPr>
        <w:spacing w:before="100" w:beforeAutospacing="1" w:after="100" w:afterAutospacing="1" w:line="300" w:lineRule="atLeast"/>
        <w:outlineLvl w:val="3"/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5.3.1. Bieżący nadzór techniczny i wykonywanie drobnych napraw eksploatacyjnych</w:t>
      </w:r>
    </w:p>
    <w:p w14:paraId="6005BA15" w14:textId="24AD73BE" w:rsidR="00B4413F" w:rsidRPr="00FF2F91" w:rsidRDefault="00B4413F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Wykonawca zobowiązany jest do prowadzenia bieżącego nadzoru technicznego nad funkcjonowaniem instalacji oraz wykonywania drobnych napraw eksploatacyjnych niezbędnych do zapewnienia ich prawidłowego i nieprzerwanego działania przez cały okres </w:t>
      </w:r>
      <w:r w:rsidR="0063411F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umowy.</w:t>
      </w:r>
    </w:p>
    <w:p w14:paraId="56C0AA31" w14:textId="77777777" w:rsidR="00B4413F" w:rsidRPr="00FF2F91" w:rsidRDefault="00B4413F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Zakres czynności obejmuje w szczególności:</w:t>
      </w:r>
    </w:p>
    <w:p w14:paraId="384E0F97" w14:textId="31C9BDEA" w:rsidR="00B4413F" w:rsidRPr="00FF2F91" w:rsidRDefault="00B4413F" w:rsidP="00FF2F91">
      <w:pPr>
        <w:pStyle w:val="Akapitzlist"/>
        <w:numPr>
          <w:ilvl w:val="0"/>
          <w:numId w:val="63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kontrolę poprawności działania urządzeń oraz ocenę ich stanu technicznego;</w:t>
      </w:r>
    </w:p>
    <w:p w14:paraId="25B8DC03" w14:textId="77989B4A" w:rsidR="00B4413F" w:rsidRPr="00FF2F91" w:rsidRDefault="00B4413F" w:rsidP="0063411F">
      <w:pPr>
        <w:pStyle w:val="Akapitzlist"/>
        <w:numPr>
          <w:ilvl w:val="0"/>
          <w:numId w:val="63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kontrolę działania źródeł światła, jakości wyświetlanej projekcji oraz poprawności pracy urządzeń sterujących;</w:t>
      </w:r>
    </w:p>
    <w:p w14:paraId="3FDD35DB" w14:textId="6638E86D" w:rsidR="00B4413F" w:rsidRPr="00FF2F91" w:rsidRDefault="00B4413F" w:rsidP="0063411F">
      <w:pPr>
        <w:pStyle w:val="Akapitzlist"/>
        <w:numPr>
          <w:ilvl w:val="0"/>
          <w:numId w:val="63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lastRenderedPageBreak/>
        <w:t>sprawdzanie stanu połączeń elektrycznych, złączy, przewodów, puszek instalacyjnych, bezpieczników oraz elementów montażowych;</w:t>
      </w:r>
    </w:p>
    <w:p w14:paraId="2467F970" w14:textId="057173CA" w:rsidR="00B4413F" w:rsidRPr="00FF2F91" w:rsidRDefault="00B4413F" w:rsidP="0063411F">
      <w:pPr>
        <w:pStyle w:val="Akapitzlist"/>
        <w:numPr>
          <w:ilvl w:val="0"/>
          <w:numId w:val="63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dokręcanie i regulację elementów mocujących, uchwytów i konstrukcji wsporczych urządzeń;</w:t>
      </w:r>
    </w:p>
    <w:p w14:paraId="43D90039" w14:textId="5D4CA441" w:rsidR="00B4413F" w:rsidRPr="00FF2F91" w:rsidRDefault="00B4413F" w:rsidP="0063411F">
      <w:pPr>
        <w:pStyle w:val="Akapitzlist"/>
        <w:numPr>
          <w:ilvl w:val="0"/>
          <w:numId w:val="63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regulację ustawienia reflektorów i projektorów, w tym korektę kierunku świecenia lub położenia projekcji GOBO;</w:t>
      </w:r>
    </w:p>
    <w:p w14:paraId="76EA6FEF" w14:textId="283234D0" w:rsidR="00B4413F" w:rsidRPr="00FF2F91" w:rsidRDefault="00B4413F" w:rsidP="0063411F">
      <w:pPr>
        <w:pStyle w:val="Akapitzlist"/>
        <w:numPr>
          <w:ilvl w:val="0"/>
          <w:numId w:val="63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usuwanie drobnych usterek eksploatacyjnych niewymagających wymiany całych urządzeń ani kluczowych podzespołów;</w:t>
      </w:r>
    </w:p>
    <w:p w14:paraId="1AD50CE0" w14:textId="0EB89576" w:rsidR="00B4413F" w:rsidRPr="00FF2F91" w:rsidRDefault="00B4413F" w:rsidP="0063411F">
      <w:pPr>
        <w:pStyle w:val="Akapitzlist"/>
        <w:numPr>
          <w:ilvl w:val="0"/>
          <w:numId w:val="63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wymianę drobnych elementów eksploatacyjnych i montażowych, takich jak bezpieczniki, złącza, dławiki kablowe, zaciski, śruby, elementy mocujące, przewody połączeniowe oraz inne drobne materiały niezbędne do utrzymania sprawności instalacji;</w:t>
      </w:r>
    </w:p>
    <w:p w14:paraId="7A5BBA53" w14:textId="192F5344" w:rsidR="00B4413F" w:rsidRPr="00FF2F91" w:rsidRDefault="00B4413F" w:rsidP="0063411F">
      <w:pPr>
        <w:pStyle w:val="Akapitzlist"/>
        <w:numPr>
          <w:ilvl w:val="0"/>
          <w:numId w:val="63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czyszczenie obudów urządzeń, szyb ochronnych oraz dostępnych elementów optycznych wpływających na jakość emitowanego światła lub projekcji;</w:t>
      </w:r>
    </w:p>
    <w:p w14:paraId="2C07F0E6" w14:textId="379AF3C1" w:rsidR="00B4413F" w:rsidRPr="00FF2F91" w:rsidRDefault="00B4413F" w:rsidP="00FF2F91">
      <w:pPr>
        <w:pStyle w:val="Akapitzlist"/>
        <w:numPr>
          <w:ilvl w:val="0"/>
          <w:numId w:val="63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wykonywanie podstawowych czynności konfiguracyjnych i diagnostycznych umożliwiających utrzymanie prawidłowych parametrów pracy instalacji.</w:t>
      </w:r>
    </w:p>
    <w:p w14:paraId="47B16D03" w14:textId="48791CB5" w:rsidR="00B4413F" w:rsidRPr="00FF2F91" w:rsidRDefault="00C0031A" w:rsidP="00B4413F">
      <w:pPr>
        <w:spacing w:before="100" w:beforeAutospacing="1" w:after="100" w:afterAutospacing="1" w:line="300" w:lineRule="atLeast"/>
        <w:outlineLvl w:val="3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>5.3.2.</w:t>
      </w:r>
      <w:r w:rsidR="00B4413F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 xml:space="preserve"> Zapewnienie napraw interwencyjn</w:t>
      </w:r>
      <w:r w:rsidR="001047F2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>ych</w:t>
      </w:r>
    </w:p>
    <w:p w14:paraId="7CAFF489" w14:textId="37796BE5" w:rsidR="00B4413F" w:rsidRPr="00FF2F91" w:rsidRDefault="00B4413F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W ramach realizacji zamówienia Wykonawca zapewni pakiet obejmujący wykonanie maksymalnie </w:t>
      </w:r>
      <w:r w:rsidRPr="00FF2F91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1 naprawy interwencyjnej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w okresie trwania Etapu I</w:t>
      </w:r>
      <w:r w:rsidR="001A5105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oraz </w:t>
      </w:r>
      <w:r w:rsidR="009D310B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maksymalnie </w:t>
      </w:r>
      <w:r w:rsidR="001A5105" w:rsidRPr="00FF2F91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3 napraw interwencyjnych</w:t>
      </w:r>
      <w:r w:rsidR="001A5105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w okresie trwania Etapu II.</w:t>
      </w:r>
    </w:p>
    <w:p w14:paraId="054533EB" w14:textId="77777777" w:rsidR="00B4413F" w:rsidRPr="00FF2F91" w:rsidRDefault="00B4413F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Naprawa interwencyjna obejmuje:</w:t>
      </w:r>
    </w:p>
    <w:p w14:paraId="4AE5737F" w14:textId="6493858B" w:rsidR="00B4413F" w:rsidRPr="00FF2F91" w:rsidRDefault="00B4413F" w:rsidP="00FF2F91">
      <w:pPr>
        <w:pStyle w:val="Akapitzlist"/>
        <w:numPr>
          <w:ilvl w:val="0"/>
          <w:numId w:val="64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przyjęcie zgłoszenia od Zamawiającego;</w:t>
      </w:r>
    </w:p>
    <w:p w14:paraId="5F8CA0A8" w14:textId="7D82485C" w:rsidR="00B4413F" w:rsidRPr="00FF2F91" w:rsidRDefault="00B4413F" w:rsidP="00FF2F91">
      <w:pPr>
        <w:pStyle w:val="Akapitzlist"/>
        <w:numPr>
          <w:ilvl w:val="0"/>
          <w:numId w:val="64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gotowość serwisową oraz dojazd do miejsca instalacji;</w:t>
      </w:r>
    </w:p>
    <w:p w14:paraId="30FC3ED9" w14:textId="3EF66A26" w:rsidR="00B4413F" w:rsidRPr="00FF2F91" w:rsidRDefault="00B4413F" w:rsidP="00FF2F91">
      <w:pPr>
        <w:pStyle w:val="Akapitzlist"/>
        <w:numPr>
          <w:ilvl w:val="0"/>
          <w:numId w:val="64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przeprowadzenie diagnostyki uszkodzenia;</w:t>
      </w:r>
    </w:p>
    <w:p w14:paraId="5803E14C" w14:textId="238D2B4B" w:rsidR="00B4413F" w:rsidRPr="00FF2F91" w:rsidRDefault="00B4413F" w:rsidP="00FF2F91">
      <w:pPr>
        <w:pStyle w:val="Akapitzlist"/>
        <w:numPr>
          <w:ilvl w:val="0"/>
          <w:numId w:val="64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usunięcie awarii lub skutków wandalizmu w zakresie objętym niniejszym OPZ;</w:t>
      </w:r>
    </w:p>
    <w:p w14:paraId="27E711FA" w14:textId="2EDC064A" w:rsidR="00B4413F" w:rsidRPr="00FF2F91" w:rsidRDefault="00B4413F" w:rsidP="00FF2F91">
      <w:pPr>
        <w:pStyle w:val="Akapitzlist"/>
        <w:numPr>
          <w:ilvl w:val="0"/>
          <w:numId w:val="64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wykonanie niezbędnych prac montażowych, elektrycznych, regulacyjnych i konfiguracyjnych;</w:t>
      </w:r>
    </w:p>
    <w:p w14:paraId="66A976D7" w14:textId="36E5B661" w:rsidR="00B4413F" w:rsidRPr="00FF2F91" w:rsidRDefault="00B4413F" w:rsidP="00FF2F91">
      <w:pPr>
        <w:pStyle w:val="Akapitzlist"/>
        <w:numPr>
          <w:ilvl w:val="0"/>
          <w:numId w:val="64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przeprowadzenie testów działania instalacji po wykonaniu naprawy;</w:t>
      </w:r>
    </w:p>
    <w:p w14:paraId="0E40F9D7" w14:textId="2D6B9DA8" w:rsidR="00B4413F" w:rsidRPr="00FF2F91" w:rsidRDefault="00B4413F" w:rsidP="00FF2F91">
      <w:pPr>
        <w:pStyle w:val="Akapitzlist"/>
        <w:numPr>
          <w:ilvl w:val="0"/>
          <w:numId w:val="64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przywrócenie pełnej funkcjonalności instalacji, o ile zakres uszkodzeń nie stanowi „dużej usterki” lub „awarii” w rozumieniu niniejszego OPZ.</w:t>
      </w:r>
    </w:p>
    <w:p w14:paraId="511E36AF" w14:textId="77777777" w:rsidR="00902A4B" w:rsidRPr="00FF2F91" w:rsidRDefault="00902A4B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Wszystkie podlegające wymianie uszkodzone części lub elementy muszą być wymienione na fabrycznie nowe i spełniać wymagania techniczne lub co najmniej równoważne, o parametrach nie gorszych niż podlegające wymianie części lub elementy.</w:t>
      </w:r>
    </w:p>
    <w:p w14:paraId="2E8AC054" w14:textId="77777777" w:rsidR="00902A4B" w:rsidRDefault="00902A4B" w:rsidP="009D75B5">
      <w:pPr>
        <w:spacing w:after="0" w:line="360" w:lineRule="auto"/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</w:pPr>
    </w:p>
    <w:p w14:paraId="5155BB40" w14:textId="77777777" w:rsidR="00902A4B" w:rsidRPr="007F25D5" w:rsidRDefault="00902A4B" w:rsidP="00FF2F91">
      <w:pPr>
        <w:spacing w:after="0" w:line="360" w:lineRule="auto"/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</w:pPr>
    </w:p>
    <w:p w14:paraId="01295A0F" w14:textId="61E79D95" w:rsidR="004D18E1" w:rsidRPr="007F25D5" w:rsidRDefault="00665D97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531A1A">
        <w:rPr>
          <w:sz w:val="22"/>
          <w:szCs w:val="22"/>
        </w:rPr>
        <w:lastRenderedPageBreak/>
        <w:t xml:space="preserve">Wykonawca zobowiązany jest do </w:t>
      </w:r>
      <w:r w:rsidR="00131240" w:rsidRPr="00531A1A">
        <w:rPr>
          <w:sz w:val="22"/>
          <w:szCs w:val="22"/>
        </w:rPr>
        <w:t>przekazania</w:t>
      </w:r>
      <w:r w:rsidR="00BA20F5" w:rsidRPr="00531A1A">
        <w:rPr>
          <w:sz w:val="22"/>
          <w:szCs w:val="22"/>
        </w:rPr>
        <w:t xml:space="preserve"> Zamawiającemu </w:t>
      </w:r>
      <w:r w:rsidRPr="00531A1A">
        <w:rPr>
          <w:b/>
          <w:bCs/>
          <w:sz w:val="22"/>
          <w:szCs w:val="22"/>
        </w:rPr>
        <w:t>w comiesięcznych raportach o</w:t>
      </w:r>
      <w:r w:rsidRPr="00531A1A">
        <w:rPr>
          <w:sz w:val="22"/>
          <w:szCs w:val="22"/>
        </w:rPr>
        <w:t xml:space="preserve"> wszystkich zaistniałych w danym okresie awariach i usterkach</w:t>
      </w:r>
      <w:r w:rsidR="0027628A" w:rsidRPr="00531A1A">
        <w:rPr>
          <w:sz w:val="22"/>
          <w:szCs w:val="22"/>
        </w:rPr>
        <w:t xml:space="preserve"> </w:t>
      </w:r>
      <w:r w:rsidR="0027628A" w:rsidRPr="00531A1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oraz zakresie wykonanych napraw</w:t>
      </w:r>
      <w:r w:rsidR="00BA20F5" w:rsidRPr="00531A1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.</w:t>
      </w:r>
    </w:p>
    <w:p w14:paraId="2A11F2CF" w14:textId="77777777" w:rsidR="008D7319" w:rsidRDefault="00B56119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Czas reakcji:</w:t>
      </w:r>
      <w:r w:rsidRPr="007F25D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</w:p>
    <w:p w14:paraId="1F8B4C61" w14:textId="215F64C4" w:rsidR="007E77B7" w:rsidRDefault="00F00B17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Momentem zgłoszenia awarii jest chwila wysłania przez Zamawiającego </w:t>
      </w:r>
      <w:r w:rsidR="00FE09C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zgłoszenia za pomocą poczty elektronicznej </w:t>
      </w: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na wskazan</w:t>
      </w:r>
      <w:r w:rsidR="00FE09C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y</w:t>
      </w: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adres Wykonawcy.</w:t>
      </w:r>
    </w:p>
    <w:p w14:paraId="019D0CB7" w14:textId="6EBF6AB9" w:rsidR="00AF29D7" w:rsidRPr="008B3AFA" w:rsidRDefault="00AF29D7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Wykonawca zobowiąz</w:t>
      </w:r>
      <w:r w:rsidR="00FD7009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any jest d</w:t>
      </w: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o podjęcia działań w następujących terminach od momentu zgłoszenia:</w:t>
      </w:r>
    </w:p>
    <w:p w14:paraId="00FD70DF" w14:textId="5E9EB0C1" w:rsidR="00AF29D7" w:rsidRPr="00FF2F91" w:rsidRDefault="00AF29D7" w:rsidP="00FF2F91">
      <w:pPr>
        <w:pStyle w:val="Akapitzlist"/>
        <w:numPr>
          <w:ilvl w:val="0"/>
          <w:numId w:val="62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dla awarii krytycznych:</w:t>
      </w:r>
    </w:p>
    <w:p w14:paraId="15DFCAD2" w14:textId="77777777" w:rsidR="00AF29D7" w:rsidRPr="008B3AFA" w:rsidRDefault="00AF29D7" w:rsidP="00FF2F91">
      <w:pPr>
        <w:numPr>
          <w:ilvl w:val="0"/>
          <w:numId w:val="44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Czas reakcji (przystąpienie do usuwania awarii): </w:t>
      </w:r>
      <w:r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do 48 godzin,</w:t>
      </w:r>
    </w:p>
    <w:p w14:paraId="457494EB" w14:textId="6D4CA642" w:rsidR="00AF29D7" w:rsidRPr="008B3AFA" w:rsidRDefault="00AF29D7" w:rsidP="00FF2F91">
      <w:pPr>
        <w:numPr>
          <w:ilvl w:val="0"/>
          <w:numId w:val="44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Czas usunięcia wady lub wymiany elementów: do 48 godzin;</w:t>
      </w:r>
    </w:p>
    <w:p w14:paraId="2481D686" w14:textId="1F7BA0FE" w:rsidR="00AF29D7" w:rsidRPr="00FF2F91" w:rsidRDefault="00AF29D7" w:rsidP="00FF2F91">
      <w:pPr>
        <w:pStyle w:val="Akapitzlist"/>
        <w:numPr>
          <w:ilvl w:val="0"/>
          <w:numId w:val="62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dla awarii niekrytycznych:</w:t>
      </w:r>
    </w:p>
    <w:p w14:paraId="240F9811" w14:textId="7374A523" w:rsidR="00AF29D7" w:rsidRPr="004D18E1" w:rsidRDefault="00AF29D7" w:rsidP="00FF2F91">
      <w:pPr>
        <w:pStyle w:val="Akapitzlist"/>
        <w:numPr>
          <w:ilvl w:val="1"/>
          <w:numId w:val="4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Czas reakcji </w:t>
      </w:r>
      <w:r w:rsidR="004878BE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(przystąpienie do usuwania awarii): </w:t>
      </w: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do </w:t>
      </w:r>
      <w:r w:rsidR="00D11BB2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72</w:t>
      </w:r>
      <w:r w:rsidRPr="008B3AFA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 godzin</w:t>
      </w: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,</w:t>
      </w:r>
    </w:p>
    <w:p w14:paraId="6837BC5F" w14:textId="213590AF" w:rsidR="00AF29D7" w:rsidRDefault="00AF29D7" w:rsidP="00FF2F91">
      <w:pPr>
        <w:pStyle w:val="Akapitzlist"/>
        <w:numPr>
          <w:ilvl w:val="1"/>
          <w:numId w:val="4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8B3A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Czas usunięcia wady lub wymiany elementów: do 5 dni roboczych.</w:t>
      </w:r>
    </w:p>
    <w:p w14:paraId="2BA07BB1" w14:textId="77777777" w:rsidR="00FB6325" w:rsidRPr="00FF2F91" w:rsidRDefault="00FB6325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</w:p>
    <w:p w14:paraId="6BBBB714" w14:textId="75EECAAB" w:rsidR="00FB6325" w:rsidRDefault="00FB6325" w:rsidP="009D75B5">
      <w:pPr>
        <w:spacing w:after="0" w:line="360" w:lineRule="auto"/>
        <w:rPr>
          <w:rStyle w:val="t286pc"/>
          <w:sz w:val="22"/>
          <w:szCs w:val="22"/>
        </w:rPr>
      </w:pPr>
      <w:r w:rsidRPr="00FB6325">
        <w:rPr>
          <w:rStyle w:val="t286pc"/>
          <w:sz w:val="22"/>
          <w:szCs w:val="22"/>
        </w:rPr>
        <w:t>Reakcja i przyjazd serwisu na miejsce zdarzenia w czasie do 48 h (krytyczne) i do 72h (niekrytyczne) od zgłoszenia awarii przez Zamawiającego.</w:t>
      </w:r>
    </w:p>
    <w:p w14:paraId="2335E1A5" w14:textId="77777777" w:rsidR="00952F53" w:rsidRPr="00FF2F91" w:rsidRDefault="00952F53" w:rsidP="00FF2F91">
      <w:pPr>
        <w:spacing w:after="0" w:line="360" w:lineRule="auto"/>
        <w:rPr>
          <w:sz w:val="22"/>
          <w:szCs w:val="22"/>
          <w:lang w:eastAsia="pl-PL"/>
          <w14:ligatures w14:val="none"/>
        </w:rPr>
      </w:pPr>
    </w:p>
    <w:p w14:paraId="0A8D6554" w14:textId="31800A32" w:rsidR="00952F53" w:rsidRPr="00FF2F91" w:rsidRDefault="00952F53" w:rsidP="00FF2F91">
      <w:pPr>
        <w:spacing w:after="0" w:line="360" w:lineRule="auto"/>
        <w:outlineLvl w:val="3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>5.3.3. Nabycie, dostarczenie, wymiana, podłączenie oraz uruchomienie fabrycznie nowych urządzeń</w:t>
      </w:r>
    </w:p>
    <w:p w14:paraId="6D7507E0" w14:textId="77777777" w:rsidR="00952F53" w:rsidRPr="00FF2F91" w:rsidRDefault="00952F53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 ramach realizacji zamówienia Wykonawca zobowiązany jest do zakupu, dostarczenia, wymiany, montażu, podłączenia, konfiguracji oraz uruchomienia fabrycznie nowych urządzeń, obejmujących:</w:t>
      </w:r>
    </w:p>
    <w:p w14:paraId="3DBC1DB4" w14:textId="2ED42C32" w:rsidR="00952F53" w:rsidRPr="00FF2F91" w:rsidRDefault="00952F53" w:rsidP="00FF2F91">
      <w:pPr>
        <w:pStyle w:val="Akapitzlist"/>
        <w:numPr>
          <w:ilvl w:val="0"/>
          <w:numId w:val="68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2 szt. nowych reflektorów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do instalacji „Tęcza”, o parametrach nie gorszych niż:</w:t>
      </w:r>
    </w:p>
    <w:p w14:paraId="74CC49A5" w14:textId="77777777" w:rsidR="00952F53" w:rsidRDefault="00952F53" w:rsidP="000905BC">
      <w:pPr>
        <w:pStyle w:val="Akapitzlist"/>
        <w:numPr>
          <w:ilvl w:val="0"/>
          <w:numId w:val="69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technologia LED PAR,</w:t>
      </w:r>
    </w:p>
    <w:p w14:paraId="5C32352D" w14:textId="77777777" w:rsidR="00952F53" w:rsidRDefault="00952F53" w:rsidP="000905BC">
      <w:pPr>
        <w:pStyle w:val="Akapitzlist"/>
        <w:numPr>
          <w:ilvl w:val="0"/>
          <w:numId w:val="69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stopień ochrony IP65,</w:t>
      </w:r>
    </w:p>
    <w:p w14:paraId="0D2EF178" w14:textId="77777777" w:rsidR="00952F53" w:rsidRDefault="00952F53" w:rsidP="000905BC">
      <w:pPr>
        <w:pStyle w:val="Akapitzlist"/>
        <w:numPr>
          <w:ilvl w:val="0"/>
          <w:numId w:val="69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moc 180 W,</w:t>
      </w:r>
    </w:p>
    <w:p w14:paraId="5CF22E35" w14:textId="77777777" w:rsidR="00952F53" w:rsidRDefault="00952F53" w:rsidP="000905BC">
      <w:pPr>
        <w:pStyle w:val="Akapitzlist"/>
        <w:numPr>
          <w:ilvl w:val="0"/>
          <w:numId w:val="69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pełna kompatybilność z istniejącą instalacją;</w:t>
      </w:r>
    </w:p>
    <w:p w14:paraId="51E38823" w14:textId="075C0F40" w:rsidR="00952F53" w:rsidRPr="00FF2F91" w:rsidRDefault="00952F53" w:rsidP="00FF2F91">
      <w:pPr>
        <w:pStyle w:val="Akapitzlist"/>
        <w:numPr>
          <w:ilvl w:val="0"/>
          <w:numId w:val="70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1 szt. fabrycznie nowego modułu LED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dedykowanego do projektora GOBO </w:t>
      </w:r>
      <w:proofErr w:type="spellStart"/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Proietta</w:t>
      </w:r>
      <w:proofErr w:type="spellEnd"/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THOROK LED 800 W.</w:t>
      </w:r>
    </w:p>
    <w:p w14:paraId="20EA7B3C" w14:textId="77777777" w:rsidR="00952F53" w:rsidRPr="00FF2F91" w:rsidRDefault="00952F53" w:rsidP="00FF2F91">
      <w:pPr>
        <w:spacing w:after="0" w:line="360" w:lineRule="auto"/>
        <w:ind w:firstLine="708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Zakres prac obejmuje również:</w:t>
      </w:r>
    </w:p>
    <w:p w14:paraId="5E868270" w14:textId="68293AF6" w:rsidR="00952F53" w:rsidRDefault="00952F53" w:rsidP="000905BC">
      <w:pPr>
        <w:pStyle w:val="Akapitzlist"/>
        <w:numPr>
          <w:ilvl w:val="0"/>
          <w:numId w:val="71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demontaż uszkodzon</w:t>
      </w:r>
      <w:r w:rsidR="008B767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ego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lub zużyt</w:t>
      </w:r>
      <w:r w:rsidR="008B767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ego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element</w:t>
      </w:r>
      <w:r w:rsidR="008B767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u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,</w:t>
      </w:r>
    </w:p>
    <w:p w14:paraId="6946F420" w14:textId="4BE4A3C5" w:rsidR="00952F53" w:rsidRDefault="00952F53" w:rsidP="000905BC">
      <w:pPr>
        <w:pStyle w:val="Akapitzlist"/>
        <w:numPr>
          <w:ilvl w:val="0"/>
          <w:numId w:val="71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montaż now</w:t>
      </w:r>
      <w:r w:rsidR="008B767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ego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urządze</w:t>
      </w:r>
      <w:r w:rsidR="008B767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nia,</w:t>
      </w:r>
    </w:p>
    <w:p w14:paraId="62106FFA" w14:textId="77777777" w:rsidR="00952F53" w:rsidRDefault="00952F53" w:rsidP="00B157F0">
      <w:pPr>
        <w:pStyle w:val="Akapitzlist"/>
        <w:numPr>
          <w:ilvl w:val="0"/>
          <w:numId w:val="71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wykonanie niezbędnych podłączeń elektrycznych,</w:t>
      </w:r>
    </w:p>
    <w:p w14:paraId="2BA4A96E" w14:textId="77777777" w:rsidR="00952F53" w:rsidRDefault="00952F53" w:rsidP="00B157F0">
      <w:pPr>
        <w:pStyle w:val="Akapitzlist"/>
        <w:numPr>
          <w:ilvl w:val="0"/>
          <w:numId w:val="71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konfigurację urządzeń,</w:t>
      </w:r>
    </w:p>
    <w:p w14:paraId="6704B21B" w14:textId="77777777" w:rsidR="00952F53" w:rsidRPr="00FF2F91" w:rsidRDefault="00952F53" w:rsidP="00FF2F91">
      <w:pPr>
        <w:pStyle w:val="Akapitzlist"/>
        <w:numPr>
          <w:ilvl w:val="0"/>
          <w:numId w:val="71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lastRenderedPageBreak/>
        <w:t>przeprowadzenie prób funkcjonalnych i testów potwierdzających prawidłowe działanie instalacji po wykonaniu wymiany.</w:t>
      </w:r>
    </w:p>
    <w:p w14:paraId="3A31AB26" w14:textId="221826A9" w:rsidR="00952F53" w:rsidRPr="00FF2F91" w:rsidRDefault="00FA28AB" w:rsidP="00FF2F91">
      <w:pPr>
        <w:spacing w:after="0" w:line="360" w:lineRule="auto"/>
        <w:outlineLvl w:val="3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 xml:space="preserve">5.3.4. </w:t>
      </w:r>
      <w:r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ab/>
      </w:r>
      <w:r w:rsidR="00952F53"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>Wyłączenia odpowiedzialności za „duże usterki” lub „awarie”</w:t>
      </w:r>
    </w:p>
    <w:p w14:paraId="1E7F9584" w14:textId="0A260503" w:rsidR="00952F53" w:rsidRPr="00FF2F91" w:rsidRDefault="00952F53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Za </w:t>
      </w:r>
      <w:r w:rsidRPr="00FF2F91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„dużą usterkę” lub „awarię”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uznaje się uszkodzenia wykraczające poza zakres bieżącego utrzymania, drobnych napraw eksploatacyjnych, naprawy interwencyjnej oraz zakres wymian wskazanych w pkt </w:t>
      </w:r>
      <w:r w:rsidR="00461D98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5.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3.</w:t>
      </w:r>
      <w:r w:rsidR="00461D98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3</w:t>
      </w:r>
    </w:p>
    <w:p w14:paraId="1F97B216" w14:textId="77777777" w:rsidR="00952F53" w:rsidRPr="00FF2F91" w:rsidRDefault="00952F53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W szczególności za </w:t>
      </w:r>
      <w:r w:rsidRPr="008B34D1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„dużą usterkę”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lub </w:t>
      </w:r>
      <w:r w:rsidRPr="008B34D1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„awarię” 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uważa się:</w:t>
      </w:r>
    </w:p>
    <w:p w14:paraId="1997B443" w14:textId="77777777" w:rsidR="00952F53" w:rsidRPr="00FF2F91" w:rsidRDefault="00952F53" w:rsidP="00FF2F91">
      <w:pPr>
        <w:spacing w:after="0" w:line="360" w:lineRule="auto"/>
        <w:ind w:firstLine="708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a) konieczność wymiany całego projektora GOBO THOROK LED 800 W;</w:t>
      </w:r>
    </w:p>
    <w:p w14:paraId="6BEB1FA4" w14:textId="77777777" w:rsidR="00952F53" w:rsidRPr="00FF2F91" w:rsidRDefault="00952F53" w:rsidP="00FF2F91">
      <w:pPr>
        <w:spacing w:after="0" w:line="360" w:lineRule="auto"/>
        <w:ind w:firstLine="708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b) uszkodzenie zasilacza głównego projektora;</w:t>
      </w:r>
    </w:p>
    <w:p w14:paraId="3629C459" w14:textId="77777777" w:rsidR="00952F53" w:rsidRPr="00FF2F91" w:rsidRDefault="00952F53" w:rsidP="00FF2F91">
      <w:pPr>
        <w:spacing w:after="0" w:line="360" w:lineRule="auto"/>
        <w:ind w:firstLine="708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c) uszkodzenie lub spalenie płyty głównej urządzenia;</w:t>
      </w:r>
    </w:p>
    <w:p w14:paraId="7B5E6837" w14:textId="77777777" w:rsidR="00952F53" w:rsidRPr="00FF2F91" w:rsidRDefault="00952F53" w:rsidP="00FF2F91">
      <w:pPr>
        <w:spacing w:after="0" w:line="360" w:lineRule="auto"/>
        <w:ind w:firstLine="708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d) uszkodzenie wymagające wymiany więcej niż 1 szt. modułu LED projektora GOBO;</w:t>
      </w:r>
    </w:p>
    <w:p w14:paraId="02DFCB98" w14:textId="77777777" w:rsidR="00397D87" w:rsidRDefault="00952F53" w:rsidP="00FF2F91">
      <w:pPr>
        <w:spacing w:after="0" w:line="360" w:lineRule="auto"/>
        <w:ind w:firstLine="708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e) uszkodzenie wymagające wymiany więcej niż 2 szt. reflektorów instalacji „Tęcza”;</w:t>
      </w:r>
    </w:p>
    <w:p w14:paraId="3E940584" w14:textId="1D7093B8" w:rsidR="00952F53" w:rsidRDefault="00952F53" w:rsidP="00FF2F91">
      <w:pPr>
        <w:spacing w:after="0" w:line="360" w:lineRule="auto"/>
        <w:ind w:left="708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f) uszkodzenia powstałe wskutek pożaru, przepięcia lub innych zdarzeń losowych powodujących konieczność odbudowy lub kompleksowej wymiany elementów instalacji;</w:t>
      </w:r>
    </w:p>
    <w:p w14:paraId="3060319C" w14:textId="77777777" w:rsidR="0033366D" w:rsidRDefault="0033366D" w:rsidP="00C73E64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</w:p>
    <w:p w14:paraId="1203813D" w14:textId="42564251" w:rsidR="00517858" w:rsidRPr="00FF2F91" w:rsidRDefault="00F0048B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</w:t>
      </w:r>
      <w:r w:rsidR="00190D80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rzy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wykryciu </w:t>
      </w:r>
      <w:r w:rsidR="00C73E64" w:rsidRPr="00BF3337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dużej usterki</w:t>
      </w:r>
      <w:r w:rsidR="00430236" w:rsidRPr="00BF3337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lub 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awarii</w:t>
      </w:r>
      <w:r w:rsidR="00190D80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D3605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wykraczającej</w:t>
      </w:r>
      <w:r w:rsidR="00190D80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poza zakres </w:t>
      </w:r>
      <w:r w:rsidR="00D3605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wskazany</w:t>
      </w:r>
      <w:r w:rsidR="0060771F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w pkt. 5.3.4.</w:t>
      </w:r>
      <w:r w:rsidR="00430236" w:rsidRPr="00BF3337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,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0B0899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Wykonawca zobowiązany 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jest </w:t>
      </w:r>
      <w:r w:rsidR="000B0899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do</w:t>
      </w:r>
      <w:r w:rsidR="00BF3337" w:rsidRPr="00BF3337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A00340" w:rsidRPr="00BF3337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sporządz</w:t>
      </w:r>
      <w:r w:rsidR="003819EC" w:rsidRPr="00BF3337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enia </w:t>
      </w:r>
      <w:r w:rsidR="003819EC" w:rsidRPr="00FF2F91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Raportu</w:t>
      </w:r>
      <w:r w:rsidR="00A00340" w:rsidRPr="00BF3337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613BA7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zawierający opis stwierdzonych uszkodzeń oraz </w:t>
      </w:r>
      <w:r w:rsidR="00613BA7" w:rsidRPr="00FF2F91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kosztorys</w:t>
      </w:r>
      <w:r w:rsidR="00BF3337" w:rsidRPr="00FF2F91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u</w:t>
      </w:r>
      <w:r w:rsidR="00613BA7" w:rsidRPr="00FF2F91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 naprawy</w:t>
      </w:r>
      <w:r w:rsidR="00613BA7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A00340" w:rsidRPr="00BF3337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(koszt oryginalnych części zamiennych oraz robocizny)</w:t>
      </w:r>
      <w:r w:rsidR="005014A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w celu </w:t>
      </w:r>
      <w:r w:rsidR="00517858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oszacowani</w:t>
      </w:r>
      <w:r w:rsidR="005014A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a</w:t>
      </w:r>
      <w:r w:rsidR="00517858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kosztów ewentualnej naprawy.</w:t>
      </w:r>
    </w:p>
    <w:p w14:paraId="6B96359D" w14:textId="7376CF3E" w:rsidR="00A00340" w:rsidRPr="00BF3337" w:rsidRDefault="00517858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Zamawiający zastrzega sobie prawo do podjęcia decyzji o przeprowadzeniu odrębnego postępowania na wykonanie naprawy lub o rezygnacji z jej realizacji</w:t>
      </w:r>
      <w:r w:rsidR="0033366D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w przypadku uznania jej za ekonomicznie nieuzasadnioną lub braku zabezpieczonych środków finansowych</w:t>
      </w:r>
      <w:r w:rsidR="00BF3337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.</w:t>
      </w:r>
    </w:p>
    <w:p w14:paraId="227C9FB4" w14:textId="77777777" w:rsidR="00B109C8" w:rsidRPr="00163B45" w:rsidRDefault="00B109C8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</w:p>
    <w:p w14:paraId="296AD956" w14:textId="77777777" w:rsidR="006F7B5A" w:rsidRDefault="00BD1717" w:rsidP="006F7B5A">
      <w:pPr>
        <w:shd w:val="clear" w:color="auto" w:fill="FFFFFF"/>
        <w:spacing w:after="0" w:line="360" w:lineRule="auto"/>
        <w:rPr>
          <w:rFonts w:eastAsia="Times New Roman" w:cstheme="minorHAnsi"/>
          <w:b/>
          <w:bCs/>
          <w:color w:val="0A0A0A"/>
          <w:kern w:val="0"/>
          <w:lang w:eastAsia="pl-PL"/>
          <w14:ligatures w14:val="none"/>
        </w:rPr>
      </w:pPr>
      <w:r w:rsidRPr="00FF2F91">
        <w:rPr>
          <w:rFonts w:eastAsia="Times New Roman" w:cstheme="minorHAnsi"/>
          <w:b/>
          <w:bCs/>
          <w:color w:val="0A0A0A"/>
          <w:kern w:val="0"/>
          <w:lang w:eastAsia="pl-PL"/>
          <w14:ligatures w14:val="none"/>
        </w:rPr>
        <w:t>5</w:t>
      </w:r>
      <w:r w:rsidR="005972EE" w:rsidRPr="00FF2F91">
        <w:rPr>
          <w:rFonts w:eastAsia="Times New Roman" w:cstheme="minorHAnsi"/>
          <w:b/>
          <w:bCs/>
          <w:color w:val="0A0A0A"/>
          <w:kern w:val="0"/>
          <w:lang w:eastAsia="pl-PL"/>
          <w14:ligatures w14:val="none"/>
        </w:rPr>
        <w:t>.</w:t>
      </w:r>
      <w:r w:rsidR="00B04638" w:rsidRPr="00FF2F91">
        <w:rPr>
          <w:rFonts w:eastAsia="Times New Roman" w:cstheme="minorHAnsi"/>
          <w:b/>
          <w:bCs/>
          <w:color w:val="0A0A0A"/>
          <w:kern w:val="0"/>
          <w:lang w:eastAsia="pl-PL"/>
          <w14:ligatures w14:val="none"/>
        </w:rPr>
        <w:t>4</w:t>
      </w:r>
      <w:r w:rsidR="005972EE" w:rsidRPr="00FF2F91">
        <w:rPr>
          <w:rFonts w:eastAsia="Times New Roman" w:cstheme="minorHAnsi"/>
          <w:b/>
          <w:bCs/>
          <w:color w:val="0A0A0A"/>
          <w:kern w:val="0"/>
          <w:lang w:eastAsia="pl-PL"/>
          <w14:ligatures w14:val="none"/>
        </w:rPr>
        <w:t>.</w:t>
      </w:r>
      <w:r w:rsidR="00EF615E" w:rsidRPr="00FF2F91">
        <w:rPr>
          <w:rFonts w:eastAsia="Times New Roman" w:cstheme="minorHAnsi"/>
          <w:b/>
          <w:bCs/>
          <w:color w:val="0A0A0A"/>
          <w:kern w:val="0"/>
          <w:lang w:eastAsia="pl-PL"/>
          <w14:ligatures w14:val="none"/>
        </w:rPr>
        <w:t xml:space="preserve"> Raporty </w:t>
      </w:r>
      <w:r w:rsidR="004F7D44" w:rsidRPr="00FF2F91">
        <w:rPr>
          <w:rFonts w:eastAsia="Times New Roman" w:cstheme="minorHAnsi"/>
          <w:b/>
          <w:bCs/>
          <w:color w:val="0A0A0A"/>
          <w:kern w:val="0"/>
          <w:lang w:eastAsia="pl-PL"/>
          <w14:ligatures w14:val="none"/>
        </w:rPr>
        <w:t>miesięczne</w:t>
      </w:r>
      <w:r w:rsidR="00D31CDC" w:rsidRPr="00FF2F91">
        <w:rPr>
          <w:rFonts w:eastAsia="Times New Roman" w:cstheme="minorHAnsi"/>
          <w:b/>
          <w:bCs/>
          <w:color w:val="0A0A0A"/>
          <w:kern w:val="0"/>
          <w:lang w:eastAsia="pl-PL"/>
          <w14:ligatures w14:val="none"/>
        </w:rPr>
        <w:t xml:space="preserve"> i </w:t>
      </w:r>
      <w:r w:rsidR="004839C5" w:rsidRPr="00FF2F91">
        <w:rPr>
          <w:rFonts w:eastAsia="Times New Roman" w:cstheme="minorHAnsi"/>
          <w:b/>
          <w:bCs/>
          <w:color w:val="0A0A0A"/>
          <w:kern w:val="0"/>
          <w:lang w:eastAsia="pl-PL"/>
          <w14:ligatures w14:val="none"/>
        </w:rPr>
        <w:t xml:space="preserve">protokół </w:t>
      </w:r>
      <w:r w:rsidR="004F7D44" w:rsidRPr="00FF2F91">
        <w:rPr>
          <w:rFonts w:eastAsia="Times New Roman" w:cstheme="minorHAnsi"/>
          <w:b/>
          <w:bCs/>
          <w:color w:val="0A0A0A"/>
          <w:kern w:val="0"/>
          <w:lang w:eastAsia="pl-PL"/>
          <w14:ligatures w14:val="none"/>
        </w:rPr>
        <w:t>odbioru prac</w:t>
      </w:r>
      <w:r w:rsidR="005972EE" w:rsidRPr="00FF2F91">
        <w:rPr>
          <w:rFonts w:eastAsia="Times New Roman" w:cstheme="minorHAnsi"/>
          <w:b/>
          <w:bCs/>
          <w:color w:val="0A0A0A"/>
          <w:kern w:val="0"/>
          <w:lang w:eastAsia="pl-PL"/>
          <w14:ligatures w14:val="none"/>
        </w:rPr>
        <w:t>:</w:t>
      </w:r>
    </w:p>
    <w:p w14:paraId="6BD4DD91" w14:textId="3AA3651D" w:rsidR="00783C35" w:rsidRPr="006F7B5A" w:rsidRDefault="00783C35" w:rsidP="006F7B5A">
      <w:pPr>
        <w:shd w:val="clear" w:color="auto" w:fill="FFFFFF"/>
        <w:spacing w:after="0" w:line="360" w:lineRule="auto"/>
        <w:rPr>
          <w:rFonts w:eastAsia="Times New Roman" w:cstheme="minorHAnsi"/>
          <w:b/>
          <w:bCs/>
          <w:color w:val="0A0A0A"/>
          <w:kern w:val="0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Wykonawca zobowiązany jest do sporządz</w:t>
      </w:r>
      <w:r w:rsidR="004839C5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a</w:t>
      </w:r>
      <w:r w:rsidR="00CD40E8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nia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i </w:t>
      </w:r>
      <w:r w:rsidR="00CD40E8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przekaz</w:t>
      </w:r>
      <w:r w:rsidR="004839C5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y</w:t>
      </w:r>
      <w:r w:rsidR="008B3AFA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wania 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Zamawiającemu </w:t>
      </w:r>
      <w:r w:rsidR="004839C5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miesięcznych </w:t>
      </w:r>
      <w:r w:rsidR="00CD40E8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R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aportów z realizacji usług,</w:t>
      </w:r>
      <w:r w:rsidR="004839C5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zgodnie z wzorem stanowiącym </w:t>
      </w:r>
      <w:r w:rsidR="004839C5" w:rsidRPr="00163B45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Załącznik nr </w:t>
      </w:r>
      <w:r w:rsidR="00253F0F" w:rsidRPr="00163B45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6</w:t>
      </w:r>
      <w:r w:rsidR="004839C5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do OPZ 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oddzielnie dla każdej z dwóch instalacji świetlnych.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br/>
        <w:t>Raporty muszą być kompletne, zgodne ze stanem faktycznym oraz stanowić potwierdzenie zapewnienia ciągłości działania instalacji zgodnie z Umową.</w:t>
      </w:r>
    </w:p>
    <w:p w14:paraId="04593D36" w14:textId="01F352D5" w:rsidR="00783C35" w:rsidRPr="00163B45" w:rsidRDefault="00783C35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Każdy raport musi zawierać</w:t>
      </w:r>
      <w:r w:rsidR="004839C5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w szczególności:</w:t>
      </w:r>
    </w:p>
    <w:p w14:paraId="6E8DE27B" w14:textId="77777777" w:rsidR="00783C35" w:rsidRPr="00163B45" w:rsidRDefault="00783C35" w:rsidP="00FF2F91">
      <w:pPr>
        <w:numPr>
          <w:ilvl w:val="0"/>
          <w:numId w:val="34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zakres wykonanych prac, </w:t>
      </w:r>
    </w:p>
    <w:p w14:paraId="54368CC8" w14:textId="77777777" w:rsidR="00783C35" w:rsidRPr="00163B45" w:rsidRDefault="00783C35" w:rsidP="00FF2F91">
      <w:pPr>
        <w:numPr>
          <w:ilvl w:val="0"/>
          <w:numId w:val="34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daty realizacji, </w:t>
      </w:r>
    </w:p>
    <w:p w14:paraId="4BC3B77C" w14:textId="77777777" w:rsidR="00783C35" w:rsidRPr="00163B45" w:rsidRDefault="00783C35" w:rsidP="00FF2F91">
      <w:pPr>
        <w:numPr>
          <w:ilvl w:val="0"/>
          <w:numId w:val="34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opis wykonanych czynności, </w:t>
      </w:r>
    </w:p>
    <w:p w14:paraId="2E63004A" w14:textId="77777777" w:rsidR="00783C35" w:rsidRPr="00163B45" w:rsidRDefault="00783C35" w:rsidP="00FF2F91">
      <w:pPr>
        <w:numPr>
          <w:ilvl w:val="0"/>
          <w:numId w:val="34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informacje o ewentualnych nieprawidłowościach, </w:t>
      </w:r>
    </w:p>
    <w:p w14:paraId="270EF478" w14:textId="6D419BBB" w:rsidR="00783C35" w:rsidRPr="00163B45" w:rsidRDefault="00783C35" w:rsidP="00FF2F91">
      <w:pPr>
        <w:numPr>
          <w:ilvl w:val="0"/>
          <w:numId w:val="34"/>
        </w:numPr>
        <w:spacing w:before="100" w:beforeAutospacing="1" w:after="100" w:afterAutospacing="1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lastRenderedPageBreak/>
        <w:t>potwierdzenie prawidłowego działania instalacji po wykonaniu prac</w:t>
      </w:r>
      <w:r w:rsidR="00C50994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(dokumentacja fotograficzna)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, </w:t>
      </w:r>
    </w:p>
    <w:p w14:paraId="39AFBDAC" w14:textId="33E9BBB8" w:rsidR="00783C35" w:rsidRPr="00163B45" w:rsidRDefault="00783C35" w:rsidP="00FF2F91">
      <w:pPr>
        <w:spacing w:before="100" w:beforeAutospacing="1" w:after="100" w:afterAutospacing="1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Dokumentacj</w:t>
      </w:r>
      <w:r w:rsidR="004839C5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ę fotograficzna należy każdorazowo dołączyć do Raportu miesięcznego i powinna ona 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obejmować </w:t>
      </w:r>
      <w:r w:rsidR="00C125B8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maksimum 5 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zdjęć dla każdej instalacji</w:t>
      </w:r>
      <w:r w:rsidR="004839C5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. W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przypadku</w:t>
      </w:r>
      <w:r w:rsidR="004839C5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stwierdzenia w raporcie wystąpienia 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nieprawidłowości</w:t>
      </w:r>
      <w:r w:rsidR="004839C5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dokumentacja fotograficzna powinna 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zawierać dodatkowe zdjęcia szczegółowe (zbliżenia). </w:t>
      </w:r>
    </w:p>
    <w:p w14:paraId="77B8300E" w14:textId="3B8FD8F1" w:rsidR="00062ABF" w:rsidRPr="00163B45" w:rsidRDefault="00783C35" w:rsidP="00FF2F91">
      <w:pPr>
        <w:spacing w:before="100" w:beforeAutospacing="1" w:after="100" w:afterAutospacing="1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Raporty miesięczne należy przekazywać </w:t>
      </w:r>
      <w:r w:rsidR="009005EA" w:rsidRPr="00163B45">
        <w:rPr>
          <w:rFonts w:cstheme="minorHAnsi"/>
          <w:sz w:val="22"/>
          <w:szCs w:val="22"/>
        </w:rPr>
        <w:t xml:space="preserve">za pośrednictwem poczty elektronicznej 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najpóźniej do </w:t>
      </w:r>
      <w:r w:rsidRPr="00D46553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3</w:t>
      </w:r>
      <w:r w:rsidR="004839C5" w:rsidRPr="00D46553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-ego</w:t>
      </w:r>
      <w:r w:rsidRPr="00D46553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 dnia miesiąca </w:t>
      </w:r>
      <w:r w:rsidRPr="00D46553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z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a </w:t>
      </w:r>
      <w:r w:rsidR="000B1035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poprzedni 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miesiąc. </w:t>
      </w:r>
    </w:p>
    <w:p w14:paraId="2818E9CD" w14:textId="4D2CC34D" w:rsidR="002A4CBB" w:rsidRPr="00FF2F91" w:rsidRDefault="00A97F95" w:rsidP="00FF2F91">
      <w:pPr>
        <w:spacing w:after="0" w:line="360" w:lineRule="auto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Podstawą odbioru Etapu I jest zestaw raportów </w:t>
      </w:r>
      <w:r w:rsidR="004F7D44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miesięcznych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, na podstawie których </w:t>
      </w:r>
      <w:r w:rsidR="00544B1D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zostanie 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sporządzony </w:t>
      </w:r>
      <w:r w:rsidRPr="00163B45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protokół częściowy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potwierdzający realizację Etapu I.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br/>
        <w:t xml:space="preserve">Podstawą odbioru Etapu II jest zestaw raportów miesięcznych oraz raport końcowy, na podstawie których </w:t>
      </w:r>
      <w:r w:rsidR="00544B1D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zostanie 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sporządzony </w:t>
      </w:r>
      <w:r w:rsidRPr="00163B45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>protokół końcowy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potwierdzający realizację całego Przedmiotu Umowy.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br/>
      </w:r>
    </w:p>
    <w:p w14:paraId="5EE51F92" w14:textId="21FDA62A" w:rsidR="007549F9" w:rsidRPr="00FF2F91" w:rsidRDefault="009E6550" w:rsidP="00FF2F91">
      <w:pPr>
        <w:pStyle w:val="Akapitzlist"/>
        <w:numPr>
          <w:ilvl w:val="1"/>
          <w:numId w:val="2"/>
        </w:numPr>
        <w:spacing w:after="0" w:line="360" w:lineRule="auto"/>
        <w:rPr>
          <w:rFonts w:eastAsia="Times New Roman" w:cstheme="minorHAnsi"/>
          <w:b/>
          <w:bCs/>
          <w:kern w:val="0"/>
          <w:lang w:eastAsia="pl-PL"/>
          <w14:ligatures w14:val="none"/>
        </w:rPr>
      </w:pPr>
      <w:r w:rsidRPr="00FF2F91">
        <w:rPr>
          <w:rFonts w:eastAsia="Times New Roman" w:cstheme="minorHAnsi"/>
          <w:b/>
          <w:bCs/>
          <w:kern w:val="0"/>
          <w:lang w:eastAsia="pl-PL"/>
          <w14:ligatures w14:val="none"/>
        </w:rPr>
        <w:t>Inne wymagania:</w:t>
      </w:r>
    </w:p>
    <w:p w14:paraId="2AF9222D" w14:textId="77777777" w:rsidR="005B5FD2" w:rsidRPr="00163B45" w:rsidRDefault="005B5FD2" w:rsidP="00FF2F91">
      <w:pPr>
        <w:numPr>
          <w:ilvl w:val="0"/>
          <w:numId w:val="50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Wszystkie prace muszą być wykonywane zgodnie z obowiązującymi normami, zasadami wiedzy technicznej oraz przepisami BHP.</w:t>
      </w:r>
    </w:p>
    <w:p w14:paraId="7F486F56" w14:textId="77777777" w:rsidR="007D1C73" w:rsidRPr="00163B45" w:rsidRDefault="007D1C73" w:rsidP="00FF2F91">
      <w:pPr>
        <w:numPr>
          <w:ilvl w:val="0"/>
          <w:numId w:val="50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Wykonawca zapewni wykwalifikowany personel posiadający odpowiednie doświadczenie i uprawnienia. </w:t>
      </w:r>
    </w:p>
    <w:p w14:paraId="65977461" w14:textId="75683CE5" w:rsidR="00FF1A5C" w:rsidRPr="00163B45" w:rsidRDefault="00FF1A5C" w:rsidP="00FF2F91">
      <w:pPr>
        <w:numPr>
          <w:ilvl w:val="0"/>
          <w:numId w:val="50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Wykonawca zobowiązany jest posiadać ubezpieczenie OC.</w:t>
      </w:r>
    </w:p>
    <w:p w14:paraId="69330CA1" w14:textId="0BB6CFA4" w:rsidR="001F310E" w:rsidRPr="00163B45" w:rsidRDefault="001F310E" w:rsidP="00FF2F91">
      <w:pPr>
        <w:numPr>
          <w:ilvl w:val="0"/>
          <w:numId w:val="50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Wykonawca ponosi pełną odpowiedzialność za szkody powstałe w trakcie realizacji prac.</w:t>
      </w:r>
    </w:p>
    <w:p w14:paraId="7130DE17" w14:textId="77777777" w:rsidR="00975F2D" w:rsidRPr="00163B45" w:rsidRDefault="00975F2D" w:rsidP="00FF2F91">
      <w:pPr>
        <w:numPr>
          <w:ilvl w:val="0"/>
          <w:numId w:val="50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Wykonawca ponosi pełną odpowiedzialność za prawidłowe działanie instalacji w okresie obowiązywania umowy. </w:t>
      </w:r>
    </w:p>
    <w:p w14:paraId="5E6BBBC8" w14:textId="6AD44F46" w:rsidR="005B5FD2" w:rsidRPr="00163B45" w:rsidRDefault="00AE206C" w:rsidP="00FF2F91">
      <w:pPr>
        <w:numPr>
          <w:ilvl w:val="0"/>
          <w:numId w:val="50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Oferowane wynagrodzenie za realizację przedmiotu zamówienia </w:t>
      </w:r>
      <w:r w:rsidR="005B5FD2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powinn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o</w:t>
      </w:r>
      <w:r w:rsidR="005B5FD2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obejmować wszystkie koszty realizacji usługi.</w:t>
      </w:r>
    </w:p>
    <w:p w14:paraId="73A9B7BF" w14:textId="66348D24" w:rsidR="005B5FD2" w:rsidRPr="00163B45" w:rsidRDefault="005B5FD2" w:rsidP="00FF2F91">
      <w:pPr>
        <w:numPr>
          <w:ilvl w:val="0"/>
          <w:numId w:val="50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Wykonawca ponosi odpowiedzialność za transport, za prawidłowy demontaż i ponowny montaż urządzeń zgodnie z systemem mocowania.</w:t>
      </w:r>
    </w:p>
    <w:p w14:paraId="3F74E2E8" w14:textId="51F61F4F" w:rsidR="0084014B" w:rsidRPr="00163B45" w:rsidRDefault="0084014B" w:rsidP="00FF2F91">
      <w:pPr>
        <w:pStyle w:val="Akapitzlist"/>
        <w:numPr>
          <w:ilvl w:val="0"/>
          <w:numId w:val="50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Wykonawca zobowiązany jest do stosowania </w:t>
      </w:r>
      <w:r w:rsidR="00AB56FA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nowych fabrycznie </w:t>
      </w: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materiałów i części o parametrach nie gorszych niż oryginalne.</w:t>
      </w:r>
    </w:p>
    <w:p w14:paraId="793883A5" w14:textId="73FB37CD" w:rsidR="007549F9" w:rsidRPr="00163B45" w:rsidRDefault="004B297C" w:rsidP="00FF2F91">
      <w:pPr>
        <w:numPr>
          <w:ilvl w:val="0"/>
          <w:numId w:val="50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Niedopuszczalne jest obciążanie Zamawiającego dodatkowymi kosztami niewskazanymi w ofercie</w:t>
      </w:r>
      <w:r w:rsidR="00991EE2"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;</w:t>
      </w:r>
    </w:p>
    <w:p w14:paraId="49648428" w14:textId="6EE82851" w:rsidR="002D0649" w:rsidRPr="00163B45" w:rsidRDefault="006C3EA5" w:rsidP="00FF2F91">
      <w:pPr>
        <w:numPr>
          <w:ilvl w:val="0"/>
          <w:numId w:val="50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63B45">
        <w:rPr>
          <w:rFonts w:cstheme="minorHAnsi"/>
          <w:sz w:val="22"/>
          <w:szCs w:val="22"/>
        </w:rPr>
        <w:t>U</w:t>
      </w:r>
      <w:r w:rsidR="002D0649" w:rsidRPr="00163B45">
        <w:rPr>
          <w:rFonts w:cstheme="minorHAnsi"/>
          <w:sz w:val="22"/>
          <w:szCs w:val="22"/>
        </w:rPr>
        <w:t>trzymania porządku na terenie realizacji robót oraz utrzymywania na bieżąco w czystości</w:t>
      </w:r>
    </w:p>
    <w:p w14:paraId="489DBF4F" w14:textId="4272CE63" w:rsidR="00D551DB" w:rsidRPr="00163B45" w:rsidRDefault="00D551DB" w:rsidP="00FF2F91">
      <w:pPr>
        <w:numPr>
          <w:ilvl w:val="0"/>
          <w:numId w:val="50"/>
        </w:num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163B45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lastRenderedPageBreak/>
        <w:t xml:space="preserve">Wykonawca zobowiązany jest </w:t>
      </w:r>
      <w:r w:rsidRPr="00163B45">
        <w:rPr>
          <w:rFonts w:cstheme="minorHAnsi"/>
          <w:sz w:val="22"/>
          <w:szCs w:val="22"/>
        </w:rPr>
        <w:t>przywrócić miejsc</w:t>
      </w:r>
      <w:r w:rsidR="00991EE2" w:rsidRPr="00163B45">
        <w:rPr>
          <w:rFonts w:cstheme="minorHAnsi"/>
          <w:sz w:val="22"/>
          <w:szCs w:val="22"/>
        </w:rPr>
        <w:t>e</w:t>
      </w:r>
      <w:r w:rsidRPr="00163B45">
        <w:rPr>
          <w:rFonts w:cstheme="minorHAnsi"/>
          <w:sz w:val="22"/>
          <w:szCs w:val="22"/>
        </w:rPr>
        <w:t>, w którym prowadzono prace do stanu pierwotnego</w:t>
      </w:r>
      <w:r w:rsidR="00991EE2" w:rsidRPr="00163B45">
        <w:rPr>
          <w:rFonts w:cstheme="minorHAnsi"/>
          <w:sz w:val="22"/>
          <w:szCs w:val="22"/>
        </w:rPr>
        <w:t>;</w:t>
      </w:r>
    </w:p>
    <w:p w14:paraId="625E5E6A" w14:textId="5B5FAAE1" w:rsidR="0085661E" w:rsidRPr="00163B45" w:rsidRDefault="00991EE2" w:rsidP="00FF2F91">
      <w:pPr>
        <w:numPr>
          <w:ilvl w:val="0"/>
          <w:numId w:val="50"/>
        </w:numPr>
        <w:spacing w:after="0" w:line="360" w:lineRule="auto"/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</w:pPr>
      <w:r w:rsidRPr="00163B45">
        <w:rPr>
          <w:rFonts w:cstheme="minorHAnsi"/>
          <w:sz w:val="22"/>
          <w:szCs w:val="22"/>
        </w:rPr>
        <w:t xml:space="preserve">Wykonawca zobowiązany jest </w:t>
      </w:r>
      <w:r w:rsidR="003C19B0" w:rsidRPr="00163B45">
        <w:rPr>
          <w:rFonts w:cstheme="minorHAnsi"/>
          <w:kern w:val="36"/>
          <w:sz w:val="22"/>
          <w:szCs w:val="22"/>
          <w:lang w:eastAsia="pl-PL"/>
        </w:rPr>
        <w:t>uzyskać kartę wjazdową u Zamawiającego po wpłacie kaucji w wysokości 6.000 zł w trakcie wykonywania przedmiotu Umowy (KAUCJA ZWROTNA</w:t>
      </w:r>
      <w:r w:rsidR="00B60485" w:rsidRPr="00163B45">
        <w:rPr>
          <w:rFonts w:cstheme="minorHAnsi"/>
          <w:kern w:val="36"/>
          <w:sz w:val="22"/>
          <w:szCs w:val="22"/>
          <w:lang w:eastAsia="pl-PL"/>
        </w:rPr>
        <w:t xml:space="preserve"> po realizacji Umowy</w:t>
      </w:r>
      <w:r w:rsidR="003C19B0" w:rsidRPr="00163B45">
        <w:rPr>
          <w:rFonts w:cstheme="minorHAnsi"/>
          <w:kern w:val="36"/>
          <w:sz w:val="22"/>
          <w:szCs w:val="22"/>
          <w:lang w:eastAsia="pl-PL"/>
        </w:rPr>
        <w:t xml:space="preserve">). </w:t>
      </w:r>
      <w:r w:rsidR="00523C24" w:rsidRPr="00163B45">
        <w:rPr>
          <w:rFonts w:cstheme="minorHAnsi"/>
          <w:kern w:val="36"/>
          <w:sz w:val="22"/>
          <w:szCs w:val="22"/>
          <w:lang w:eastAsia="pl-PL"/>
        </w:rPr>
        <w:t>Dopuszczalne</w:t>
      </w:r>
      <w:r w:rsidR="00B60485" w:rsidRPr="00163B45">
        <w:rPr>
          <w:rFonts w:cstheme="minorHAnsi"/>
          <w:kern w:val="36"/>
          <w:sz w:val="22"/>
          <w:szCs w:val="22"/>
          <w:lang w:eastAsia="pl-PL"/>
        </w:rPr>
        <w:t xml:space="preserve"> jest </w:t>
      </w:r>
      <w:r w:rsidR="00523C24" w:rsidRPr="00163B45">
        <w:rPr>
          <w:rFonts w:cstheme="minorHAnsi"/>
          <w:kern w:val="36"/>
          <w:sz w:val="22"/>
          <w:szCs w:val="22"/>
          <w:lang w:eastAsia="pl-PL"/>
        </w:rPr>
        <w:t xml:space="preserve">wyłącznie </w:t>
      </w:r>
      <w:r w:rsidR="00B60485" w:rsidRPr="00163B45">
        <w:rPr>
          <w:rFonts w:cstheme="minorHAnsi"/>
          <w:kern w:val="36"/>
          <w:sz w:val="22"/>
          <w:szCs w:val="22"/>
          <w:lang w:eastAsia="pl-PL"/>
        </w:rPr>
        <w:t xml:space="preserve">parkowanie samochodów </w:t>
      </w:r>
      <w:r w:rsidR="00523C24" w:rsidRPr="00163B45">
        <w:rPr>
          <w:rFonts w:cstheme="minorHAnsi"/>
          <w:kern w:val="36"/>
          <w:sz w:val="22"/>
          <w:szCs w:val="22"/>
          <w:lang w:eastAsia="pl-PL"/>
        </w:rPr>
        <w:t xml:space="preserve">przez </w:t>
      </w:r>
      <w:r w:rsidR="00B60485" w:rsidRPr="00163B45">
        <w:rPr>
          <w:rFonts w:cstheme="minorHAnsi"/>
          <w:kern w:val="36"/>
          <w:sz w:val="22"/>
          <w:szCs w:val="22"/>
          <w:lang w:eastAsia="pl-PL"/>
        </w:rPr>
        <w:t>Wykonawc</w:t>
      </w:r>
      <w:r w:rsidR="00523C24" w:rsidRPr="00163B45">
        <w:rPr>
          <w:rFonts w:cstheme="minorHAnsi"/>
          <w:kern w:val="36"/>
          <w:sz w:val="22"/>
          <w:szCs w:val="22"/>
          <w:lang w:eastAsia="pl-PL"/>
        </w:rPr>
        <w:t>ę</w:t>
      </w:r>
      <w:r w:rsidR="00B60485" w:rsidRPr="00163B45">
        <w:rPr>
          <w:rFonts w:cstheme="minorHAnsi"/>
          <w:kern w:val="36"/>
          <w:sz w:val="22"/>
          <w:szCs w:val="22"/>
          <w:lang w:eastAsia="pl-PL"/>
        </w:rPr>
        <w:t xml:space="preserve"> w</w:t>
      </w:r>
      <w:r w:rsidR="00523C24" w:rsidRPr="00163B45">
        <w:rPr>
          <w:rFonts w:cstheme="minorHAnsi"/>
          <w:kern w:val="36"/>
          <w:sz w:val="22"/>
          <w:szCs w:val="22"/>
          <w:lang w:eastAsia="pl-PL"/>
        </w:rPr>
        <w:t xml:space="preserve"> miejscach do tego przeznaczonych. </w:t>
      </w:r>
    </w:p>
    <w:p w14:paraId="2F744E9E" w14:textId="77777777" w:rsidR="005B2B78" w:rsidRPr="00163B45" w:rsidRDefault="005B2B78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</w:p>
    <w:p w14:paraId="27C43F6C" w14:textId="6CB70AF4" w:rsidR="000558FC" w:rsidRPr="00FF2F91" w:rsidRDefault="000558FC" w:rsidP="00FF2F91">
      <w:pPr>
        <w:pStyle w:val="Akapitzlist"/>
        <w:numPr>
          <w:ilvl w:val="2"/>
          <w:numId w:val="4"/>
        </w:numPr>
        <w:spacing w:line="360" w:lineRule="auto"/>
        <w:rPr>
          <w:b/>
          <w:bCs/>
          <w:lang w:val="x-none"/>
        </w:rPr>
      </w:pPr>
      <w:r w:rsidRPr="00FF2F91">
        <w:rPr>
          <w:b/>
          <w:bCs/>
        </w:rPr>
        <w:t>Oferta musi zawierać:</w:t>
      </w:r>
    </w:p>
    <w:p w14:paraId="13E1BE7E" w14:textId="19FC7816" w:rsidR="000558FC" w:rsidRPr="00163B45" w:rsidRDefault="000558FC" w:rsidP="00FF2F91">
      <w:pPr>
        <w:pStyle w:val="Bezodstpw1"/>
        <w:numPr>
          <w:ilvl w:val="2"/>
          <w:numId w:val="50"/>
        </w:numPr>
        <w:spacing w:after="240" w:line="360" w:lineRule="auto"/>
        <w:rPr>
          <w:rFonts w:asciiTheme="minorHAnsi" w:hAnsiTheme="minorHAnsi" w:cstheme="minorHAnsi"/>
        </w:rPr>
      </w:pPr>
      <w:r w:rsidRPr="00163B45">
        <w:rPr>
          <w:rFonts w:asciiTheme="minorHAnsi" w:hAnsiTheme="minorHAnsi" w:cstheme="minorHAnsi"/>
          <w:b/>
          <w:bCs/>
        </w:rPr>
        <w:t>Zestawianie kosztów</w:t>
      </w:r>
      <w:r w:rsidRPr="00163B45">
        <w:rPr>
          <w:rFonts w:asciiTheme="minorHAnsi" w:hAnsiTheme="minorHAnsi" w:cstheme="minorHAnsi"/>
        </w:rPr>
        <w:t xml:space="preserve"> zgodne z wzorem stanowiącym </w:t>
      </w:r>
      <w:r w:rsidR="00562F48" w:rsidRPr="00163B45">
        <w:rPr>
          <w:rFonts w:asciiTheme="minorHAnsi" w:hAnsiTheme="minorHAnsi" w:cstheme="minorHAnsi"/>
          <w:b/>
          <w:bCs/>
        </w:rPr>
        <w:t>Z</w:t>
      </w:r>
      <w:r w:rsidRPr="00163B45">
        <w:rPr>
          <w:rFonts w:asciiTheme="minorHAnsi" w:hAnsiTheme="minorHAnsi" w:cstheme="minorHAnsi"/>
          <w:b/>
          <w:bCs/>
        </w:rPr>
        <w:t xml:space="preserve">ałącznik nr </w:t>
      </w:r>
      <w:r w:rsidR="00253F0F" w:rsidRPr="00163B45">
        <w:rPr>
          <w:rFonts w:asciiTheme="minorHAnsi" w:hAnsiTheme="minorHAnsi" w:cstheme="minorHAnsi"/>
          <w:b/>
          <w:bCs/>
        </w:rPr>
        <w:t>7</w:t>
      </w:r>
      <w:r w:rsidR="00126E14" w:rsidRPr="00163B45">
        <w:rPr>
          <w:rFonts w:asciiTheme="minorHAnsi" w:hAnsiTheme="minorHAnsi" w:cstheme="minorHAnsi"/>
        </w:rPr>
        <w:t xml:space="preserve"> </w:t>
      </w:r>
      <w:r w:rsidRPr="00163B45">
        <w:rPr>
          <w:rFonts w:asciiTheme="minorHAnsi" w:hAnsiTheme="minorHAnsi" w:cstheme="minorHAnsi"/>
        </w:rPr>
        <w:t>do OPZ.</w:t>
      </w:r>
    </w:p>
    <w:p w14:paraId="3C550BF6" w14:textId="77777777" w:rsidR="000558FC" w:rsidRDefault="000558FC" w:rsidP="006B5A22">
      <w:pPr>
        <w:spacing w:after="0" w:line="276" w:lineRule="auto"/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</w:pPr>
    </w:p>
    <w:p w14:paraId="36529793" w14:textId="3322766D" w:rsidR="000110AB" w:rsidRPr="007F25D5" w:rsidRDefault="00343D20" w:rsidP="00FF2F91">
      <w:pPr>
        <w:spacing w:after="0" w:line="360" w:lineRule="auto"/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</w:pPr>
      <w:r w:rsidRPr="007F25D5">
        <w:rPr>
          <w:rFonts w:eastAsia="Times New Roman" w:cstheme="minorHAnsi"/>
          <w:b/>
          <w:bCs/>
          <w:kern w:val="0"/>
          <w:sz w:val="22"/>
          <w:szCs w:val="22"/>
          <w:lang w:eastAsia="pl-PL"/>
          <w14:ligatures w14:val="none"/>
        </w:rPr>
        <w:t xml:space="preserve">Załączniki do OPZ: </w:t>
      </w:r>
    </w:p>
    <w:p w14:paraId="0AD13787" w14:textId="290977EA" w:rsidR="00683975" w:rsidRPr="00FF2F91" w:rsidRDefault="00683975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Załącznik nr </w:t>
      </w:r>
      <w:r w:rsidR="00561D32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1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– Lokalizacja realizacji projektu</w:t>
      </w:r>
    </w:p>
    <w:p w14:paraId="174BDB5C" w14:textId="6897086D" w:rsidR="00683975" w:rsidRPr="00FF2F91" w:rsidRDefault="00683975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Załącznik nr </w:t>
      </w:r>
      <w:r w:rsidR="00561D32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2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– Specyfikacja techniczna reflektorów LED instalacji „Tęcza”.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br/>
        <w:t>Załącznik nr 3</w:t>
      </w:r>
      <w:r w:rsidR="00253F0F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– Opis sposobu mocowania reflektorów instalacji „Tęcza” do konstrukcji mostu.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br/>
        <w:t xml:space="preserve">Załącznik nr </w:t>
      </w:r>
      <w:r w:rsidR="00253F0F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4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– Specyfikacja techniczna projektorów GOBO 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br/>
        <w:t xml:space="preserve">Załącznik nr </w:t>
      </w:r>
      <w:r w:rsidR="00253F0F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5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– Opis sposobu mocowania projektorów GOBO do konstrukcji mostu. </w:t>
      </w:r>
    </w:p>
    <w:p w14:paraId="5F5C0001" w14:textId="5AF92BDF" w:rsidR="00FB5EC1" w:rsidRPr="00FF2F91" w:rsidRDefault="00FB5EC1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Załącznik nr </w:t>
      </w:r>
      <w:r w:rsidR="00253F0F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6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8468FF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–</w:t>
      </w:r>
      <w:r w:rsidR="00246BA2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523C24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Wzór </w:t>
      </w:r>
      <w:r w:rsidR="008468FF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Raport</w:t>
      </w:r>
      <w:r w:rsidR="009B144A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u</w:t>
      </w:r>
      <w:r w:rsidR="008468FF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B35B88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miesięcznego</w:t>
      </w:r>
    </w:p>
    <w:p w14:paraId="46D061DE" w14:textId="4C33983A" w:rsidR="00A55A2D" w:rsidRPr="007F25D5" w:rsidRDefault="00A55A2D" w:rsidP="00FF2F91">
      <w:pPr>
        <w:spacing w:after="0" w:line="36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Załącznik nr </w:t>
      </w:r>
      <w:r w:rsidR="00253F0F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7</w:t>
      </w:r>
      <w:r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</w:t>
      </w:r>
      <w:r w:rsidR="00475E10" w:rsidRPr="00FF2F91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>–</w:t>
      </w:r>
      <w:r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Wzór</w:t>
      </w:r>
      <w:r w:rsidR="00475E10"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  <w:t xml:space="preserve"> zestawienia kosztów</w:t>
      </w:r>
    </w:p>
    <w:p w14:paraId="000C4DAC" w14:textId="77777777" w:rsidR="00C46050" w:rsidRPr="007F25D5" w:rsidRDefault="00C46050" w:rsidP="008B3AFA">
      <w:pPr>
        <w:autoSpaceDE w:val="0"/>
        <w:autoSpaceDN w:val="0"/>
        <w:adjustRightInd w:val="0"/>
        <w:spacing w:after="120" w:line="240" w:lineRule="auto"/>
        <w:rPr>
          <w:rFonts w:eastAsia="Times New Roman" w:cstheme="minorHAnsi"/>
          <w:kern w:val="0"/>
          <w:sz w:val="22"/>
          <w:szCs w:val="22"/>
          <w:lang w:eastAsia="pl-PL"/>
          <w14:ligatures w14:val="none"/>
        </w:rPr>
      </w:pPr>
    </w:p>
    <w:sectPr w:rsidR="00C46050" w:rsidRPr="007F25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4744B" w14:textId="77777777" w:rsidR="0077539B" w:rsidRDefault="0077539B" w:rsidP="00A846BD">
      <w:pPr>
        <w:spacing w:after="0" w:line="240" w:lineRule="auto"/>
      </w:pPr>
      <w:r>
        <w:separator/>
      </w:r>
    </w:p>
  </w:endnote>
  <w:endnote w:type="continuationSeparator" w:id="0">
    <w:p w14:paraId="49EC4930" w14:textId="77777777" w:rsidR="0077539B" w:rsidRDefault="0077539B" w:rsidP="00A84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font185">
    <w:altName w:val="Times New Roman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74700" w14:textId="77777777" w:rsidR="009B73C2" w:rsidRDefault="009B73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5655391"/>
      <w:docPartObj>
        <w:docPartGallery w:val="Page Numbers (Bottom of Page)"/>
        <w:docPartUnique/>
      </w:docPartObj>
    </w:sdtPr>
    <w:sdtEndPr/>
    <w:sdtContent>
      <w:p w14:paraId="1A66959E" w14:textId="066D4512" w:rsidR="00A846BD" w:rsidRDefault="00A846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02DAB2" w14:textId="77777777" w:rsidR="00A846BD" w:rsidRDefault="00A846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E724A" w14:textId="77777777" w:rsidR="009B73C2" w:rsidRDefault="009B73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16741" w14:textId="77777777" w:rsidR="0077539B" w:rsidRDefault="0077539B" w:rsidP="00A846BD">
      <w:pPr>
        <w:spacing w:after="0" w:line="240" w:lineRule="auto"/>
      </w:pPr>
      <w:r>
        <w:separator/>
      </w:r>
    </w:p>
  </w:footnote>
  <w:footnote w:type="continuationSeparator" w:id="0">
    <w:p w14:paraId="2CF11003" w14:textId="77777777" w:rsidR="0077539B" w:rsidRDefault="0077539B" w:rsidP="00A846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7CE7E" w14:textId="77777777" w:rsidR="009B73C2" w:rsidRDefault="009B73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A25A4" w14:textId="24C848BD" w:rsidR="00015EF6" w:rsidRDefault="00306CB0">
    <w:pPr>
      <w:pStyle w:val="Nagwek"/>
    </w:pPr>
    <w:r>
      <w:tab/>
      <w:t xml:space="preserve">                                               Zał</w:t>
    </w:r>
    <w:r w:rsidR="00083C0B">
      <w:t>.</w:t>
    </w:r>
    <w:r>
      <w:t xml:space="preserve"> nr 2 do</w:t>
    </w:r>
    <w:r w:rsidR="00083C0B">
      <w:t xml:space="preserve"> </w:t>
    </w:r>
    <w:r>
      <w:t>Umowy</w:t>
    </w:r>
    <w:r w:rsidR="009B73C2">
      <w:t xml:space="preserve"> nr </w:t>
    </w:r>
    <w:r w:rsidR="009E5244">
      <w:t>……………………………………</w:t>
    </w:r>
    <w:r w:rsidR="00956B2B">
      <w:tab/>
      <w:t xml:space="preserve">                                                                 </w:t>
    </w:r>
    <w:r w:rsidR="00015EF6">
      <w:tab/>
    </w:r>
    <w:r w:rsidR="00015EF6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B99A4" w14:textId="77777777" w:rsidR="009B73C2" w:rsidRDefault="009B73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B1654"/>
    <w:multiLevelType w:val="hybridMultilevel"/>
    <w:tmpl w:val="0A4ED460"/>
    <w:lvl w:ilvl="0" w:tplc="125CC6B8">
      <w:start w:val="1"/>
      <w:numFmt w:val="decimal"/>
      <w:lvlText w:val="%1)"/>
      <w:lvlJc w:val="left"/>
      <w:pPr>
        <w:ind w:left="1636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00E8619C"/>
    <w:multiLevelType w:val="multilevel"/>
    <w:tmpl w:val="CC4041E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117EB9"/>
    <w:multiLevelType w:val="multilevel"/>
    <w:tmpl w:val="21981C4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A23EF9"/>
    <w:multiLevelType w:val="multilevel"/>
    <w:tmpl w:val="BEA8D62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4C4827"/>
    <w:multiLevelType w:val="hybridMultilevel"/>
    <w:tmpl w:val="A634C56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271D4B"/>
    <w:multiLevelType w:val="hybridMultilevel"/>
    <w:tmpl w:val="190C52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705C48"/>
    <w:multiLevelType w:val="multilevel"/>
    <w:tmpl w:val="52B2F9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935604A"/>
    <w:multiLevelType w:val="hybridMultilevel"/>
    <w:tmpl w:val="09E269DC"/>
    <w:styleLink w:val="Zaimportowanystyl11"/>
    <w:lvl w:ilvl="0" w:tplc="09E269D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C10E0E0">
      <w:start w:val="1"/>
      <w:numFmt w:val="lowerLetter"/>
      <w:lvlText w:val="%2.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8345E28">
      <w:start w:val="1"/>
      <w:numFmt w:val="lowerRoman"/>
      <w:lvlText w:val="%3."/>
      <w:lvlJc w:val="left"/>
      <w:pPr>
        <w:tabs>
          <w:tab w:val="left" w:pos="360"/>
        </w:tabs>
        <w:ind w:left="2160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86824A4">
      <w:start w:val="1"/>
      <w:numFmt w:val="decimal"/>
      <w:lvlText w:val="%4."/>
      <w:lvlJc w:val="left"/>
      <w:pPr>
        <w:tabs>
          <w:tab w:val="left" w:pos="-2160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1B4C02A">
      <w:start w:val="1"/>
      <w:numFmt w:val="lowerLetter"/>
      <w:lvlText w:val="%5."/>
      <w:lvlJc w:val="left"/>
      <w:pPr>
        <w:tabs>
          <w:tab w:val="left" w:pos="36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546C2F2">
      <w:start w:val="1"/>
      <w:numFmt w:val="lowerRoman"/>
      <w:lvlText w:val="%6."/>
      <w:lvlJc w:val="left"/>
      <w:pPr>
        <w:tabs>
          <w:tab w:val="left" w:pos="360"/>
        </w:tabs>
        <w:ind w:left="4320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498838A">
      <w:start w:val="1"/>
      <w:numFmt w:val="decimal"/>
      <w:lvlText w:val="%7."/>
      <w:lvlJc w:val="left"/>
      <w:pPr>
        <w:tabs>
          <w:tab w:val="left" w:pos="36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C306F02">
      <w:start w:val="1"/>
      <w:numFmt w:val="lowerLetter"/>
      <w:lvlText w:val="%8."/>
      <w:lvlJc w:val="left"/>
      <w:pPr>
        <w:tabs>
          <w:tab w:val="left" w:pos="36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D70C128">
      <w:start w:val="1"/>
      <w:numFmt w:val="lowerRoman"/>
      <w:lvlText w:val="%9."/>
      <w:lvlJc w:val="left"/>
      <w:pPr>
        <w:tabs>
          <w:tab w:val="left" w:pos="360"/>
        </w:tabs>
        <w:ind w:left="6480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09E677E6"/>
    <w:multiLevelType w:val="hybridMultilevel"/>
    <w:tmpl w:val="2424D3F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B666954"/>
    <w:multiLevelType w:val="multilevel"/>
    <w:tmpl w:val="C154579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CA835DA"/>
    <w:multiLevelType w:val="multilevel"/>
    <w:tmpl w:val="6C3CC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DE831DD"/>
    <w:multiLevelType w:val="multilevel"/>
    <w:tmpl w:val="AB02E80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E063A60"/>
    <w:multiLevelType w:val="multilevel"/>
    <w:tmpl w:val="85CAFA0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"/>
      <w:lvlJc w:val="left"/>
      <w:pPr>
        <w:ind w:left="360" w:hanging="360"/>
      </w:pPr>
      <w:rPr>
        <w:rFonts w:hint="default"/>
        <w:sz w:val="28"/>
        <w:szCs w:val="28"/>
        <w:u w:val="single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FD04E68"/>
    <w:multiLevelType w:val="multilevel"/>
    <w:tmpl w:val="3E2A4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12569C6"/>
    <w:multiLevelType w:val="multilevel"/>
    <w:tmpl w:val="0D9EC4B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785" w:hanging="360"/>
      </w:pPr>
    </w:lvl>
    <w:lvl w:ilvl="2">
      <w:start w:val="1"/>
      <w:numFmt w:val="decimal"/>
      <w:lvlText w:val="%3)"/>
      <w:lvlJc w:val="left"/>
      <w:pPr>
        <w:ind w:left="567" w:hanging="360"/>
      </w:pPr>
      <w:rPr>
        <w:b/>
        <w:bCs/>
      </w:rPr>
    </w:lvl>
    <w:lvl w:ilvl="3">
      <w:start w:val="1"/>
      <w:numFmt w:val="decimal"/>
      <w:lvlText w:val="%4)"/>
      <w:lvlJc w:val="left"/>
      <w:pPr>
        <w:ind w:left="425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992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5" w15:restartNumberingAfterBreak="0">
    <w:nsid w:val="13654F28"/>
    <w:multiLevelType w:val="multilevel"/>
    <w:tmpl w:val="F9503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3F013C5"/>
    <w:multiLevelType w:val="multilevel"/>
    <w:tmpl w:val="4F8C2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4246B02"/>
    <w:multiLevelType w:val="multilevel"/>
    <w:tmpl w:val="4814B254"/>
    <w:lvl w:ilvl="0">
      <w:start w:val="3"/>
      <w:numFmt w:val="decimal"/>
      <w:lvlText w:val="%1."/>
      <w:lvlJc w:val="left"/>
      <w:pPr>
        <w:ind w:left="495" w:hanging="495"/>
      </w:pPr>
      <w:rPr>
        <w:rFonts w:asciiTheme="minorHAnsi" w:hAnsiTheme="minorHAnsi" w:cstheme="minorHAnsi" w:hint="default"/>
        <w:b/>
      </w:rPr>
    </w:lvl>
    <w:lvl w:ilvl="1">
      <w:start w:val="1"/>
      <w:numFmt w:val="decimal"/>
      <w:lvlText w:val="%1.%2."/>
      <w:lvlJc w:val="left"/>
      <w:pPr>
        <w:ind w:left="675" w:hanging="495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asciiTheme="minorHAnsi" w:hAnsiTheme="minorHAnsi" w:cstheme="minorHAnsi"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asciiTheme="minorHAnsi" w:hAnsiTheme="minorHAnsi" w:cstheme="minorHAnsi" w:hint="default"/>
        <w:b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asciiTheme="minorHAnsi" w:hAnsiTheme="minorHAnsi" w:cstheme="minorHAnsi" w:hint="default"/>
        <w:b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asciiTheme="minorHAnsi" w:hAnsiTheme="minorHAnsi" w:cstheme="minorHAnsi" w:hint="default"/>
        <w:b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asciiTheme="minorHAnsi" w:hAnsiTheme="minorHAnsi" w:cstheme="minorHAnsi" w:hint="default"/>
        <w:b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asciiTheme="minorHAnsi" w:hAnsiTheme="minorHAnsi" w:cstheme="minorHAnsi" w:hint="default"/>
        <w:b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asciiTheme="minorHAnsi" w:hAnsiTheme="minorHAnsi" w:cstheme="minorHAnsi" w:hint="default"/>
        <w:b/>
      </w:rPr>
    </w:lvl>
  </w:abstractNum>
  <w:abstractNum w:abstractNumId="18" w15:restartNumberingAfterBreak="0">
    <w:nsid w:val="14C921A0"/>
    <w:multiLevelType w:val="multilevel"/>
    <w:tmpl w:val="5B82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5447392"/>
    <w:multiLevelType w:val="hybridMultilevel"/>
    <w:tmpl w:val="C6B0F26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7485640"/>
    <w:multiLevelType w:val="multilevel"/>
    <w:tmpl w:val="39F0F92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17582DB4"/>
    <w:multiLevelType w:val="multilevel"/>
    <w:tmpl w:val="8F76347C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9"/>
        </w:tabs>
        <w:ind w:left="394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C7E40EF"/>
    <w:multiLevelType w:val="multilevel"/>
    <w:tmpl w:val="7BBA2AB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1F6A6748"/>
    <w:multiLevelType w:val="multilevel"/>
    <w:tmpl w:val="ACC0E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  <w:sz w:val="22"/>
        <w:szCs w:val="22"/>
      </w:rPr>
    </w:lvl>
    <w:lvl w:ilvl="2">
      <w:start w:val="1"/>
      <w:numFmt w:val="lowerLetter"/>
      <w:lvlText w:val="%3)"/>
      <w:lvlJc w:val="left"/>
      <w:pPr>
        <w:ind w:left="72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FBE7350"/>
    <w:multiLevelType w:val="multilevel"/>
    <w:tmpl w:val="0DC49D1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)"/>
      <w:lvlJc w:val="left"/>
      <w:pPr>
        <w:ind w:left="1494" w:hanging="360"/>
      </w:pPr>
    </w:lvl>
    <w:lvl w:ilvl="3">
      <w:start w:val="1"/>
      <w:numFmt w:val="decimal"/>
      <w:lvlText w:val="%4)"/>
      <w:lvlJc w:val="left"/>
      <w:pPr>
        <w:ind w:left="1494" w:hanging="360"/>
      </w:pPr>
      <w:rPr>
        <w:rFonts w:hint="default"/>
        <w:b w:val="0"/>
        <w:bCs/>
      </w:r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5" w15:restartNumberingAfterBreak="0">
    <w:nsid w:val="21516833"/>
    <w:multiLevelType w:val="multilevel"/>
    <w:tmpl w:val="57DE76B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51833F0"/>
    <w:multiLevelType w:val="multilevel"/>
    <w:tmpl w:val="68948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60E1955"/>
    <w:multiLevelType w:val="hybridMultilevel"/>
    <w:tmpl w:val="8D62492E"/>
    <w:lvl w:ilvl="0" w:tplc="FFFFFFFF">
      <w:start w:val="1"/>
      <w:numFmt w:val="decimal"/>
      <w:lvlText w:val="%1)"/>
      <w:lvlJc w:val="left"/>
      <w:pPr>
        <w:ind w:left="1494" w:hanging="360"/>
      </w:p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26930262"/>
    <w:multiLevelType w:val="hybridMultilevel"/>
    <w:tmpl w:val="3544F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C41EB7"/>
    <w:multiLevelType w:val="multilevel"/>
    <w:tmpl w:val="8BAE199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31135609"/>
    <w:multiLevelType w:val="multilevel"/>
    <w:tmpl w:val="A51A64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1" w15:restartNumberingAfterBreak="0">
    <w:nsid w:val="35356DCB"/>
    <w:multiLevelType w:val="hybridMultilevel"/>
    <w:tmpl w:val="86284D0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860F47"/>
    <w:multiLevelType w:val="hybridMultilevel"/>
    <w:tmpl w:val="995A8A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670306B"/>
    <w:multiLevelType w:val="multilevel"/>
    <w:tmpl w:val="77A80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A6B6BC4"/>
    <w:multiLevelType w:val="hybridMultilevel"/>
    <w:tmpl w:val="0DEA2B3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CAD04B7"/>
    <w:multiLevelType w:val="multilevel"/>
    <w:tmpl w:val="D2CEA17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FDB6940"/>
    <w:multiLevelType w:val="multilevel"/>
    <w:tmpl w:val="F4BEE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08571CE"/>
    <w:multiLevelType w:val="multilevel"/>
    <w:tmpl w:val="0136D8C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2CC554E"/>
    <w:multiLevelType w:val="hybridMultilevel"/>
    <w:tmpl w:val="C99AD00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D17D73"/>
    <w:multiLevelType w:val="multilevel"/>
    <w:tmpl w:val="DE8AD6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33F01F5"/>
    <w:multiLevelType w:val="multilevel"/>
    <w:tmpl w:val="C396DBA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6"/>
      <w:numFmt w:val="decimal"/>
      <w:lvlText w:val="%2."/>
      <w:lvlJc w:val="left"/>
      <w:pPr>
        <w:ind w:left="360" w:hanging="360"/>
      </w:pPr>
      <w:rPr>
        <w:rFonts w:eastAsiaTheme="minorHAnsi" w:hint="default"/>
        <w:b/>
      </w:r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41" w15:restartNumberingAfterBreak="0">
    <w:nsid w:val="46F3269C"/>
    <w:multiLevelType w:val="multilevel"/>
    <w:tmpl w:val="CB3AFBD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82" w:hanging="43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1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46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06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3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92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6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416" w:hanging="1440"/>
      </w:pPr>
      <w:rPr>
        <w:rFonts w:hint="default"/>
        <w:b/>
      </w:rPr>
    </w:lvl>
  </w:abstractNum>
  <w:abstractNum w:abstractNumId="42" w15:restartNumberingAfterBreak="0">
    <w:nsid w:val="474F7293"/>
    <w:multiLevelType w:val="hybridMultilevel"/>
    <w:tmpl w:val="7844237E"/>
    <w:lvl w:ilvl="0" w:tplc="6936D07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AA14D8A"/>
    <w:multiLevelType w:val="hybridMultilevel"/>
    <w:tmpl w:val="6E3C8FE2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4" w15:restartNumberingAfterBreak="0">
    <w:nsid w:val="4CB57889"/>
    <w:multiLevelType w:val="multilevel"/>
    <w:tmpl w:val="8FF4219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D1E382B"/>
    <w:multiLevelType w:val="hybridMultilevel"/>
    <w:tmpl w:val="73E69ECE"/>
    <w:lvl w:ilvl="0" w:tplc="126AAF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1364AAA"/>
    <w:multiLevelType w:val="hybridMultilevel"/>
    <w:tmpl w:val="246CA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13D5E43"/>
    <w:multiLevelType w:val="hybridMultilevel"/>
    <w:tmpl w:val="C2A26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430452"/>
    <w:multiLevelType w:val="multilevel"/>
    <w:tmpl w:val="CDEA2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6A7B73"/>
    <w:multiLevelType w:val="hybridMultilevel"/>
    <w:tmpl w:val="0BA6233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797FE6"/>
    <w:multiLevelType w:val="hybridMultilevel"/>
    <w:tmpl w:val="6E5ADA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9B2AF2"/>
    <w:multiLevelType w:val="hybridMultilevel"/>
    <w:tmpl w:val="3F006736"/>
    <w:lvl w:ilvl="0" w:tplc="F0ACAEB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8AE4E46"/>
    <w:multiLevelType w:val="multilevel"/>
    <w:tmpl w:val="09E269DC"/>
    <w:numStyleLink w:val="Zaimportowanystyl11"/>
  </w:abstractNum>
  <w:abstractNum w:abstractNumId="53" w15:restartNumberingAfterBreak="0">
    <w:nsid w:val="5A45655A"/>
    <w:multiLevelType w:val="hybridMultilevel"/>
    <w:tmpl w:val="6E3C8FE2"/>
    <w:lvl w:ilvl="0" w:tplc="0415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4" w15:restartNumberingAfterBreak="0">
    <w:nsid w:val="5BBB6EFD"/>
    <w:multiLevelType w:val="hybridMultilevel"/>
    <w:tmpl w:val="1992425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5" w15:restartNumberingAfterBreak="0">
    <w:nsid w:val="5BCC7D8B"/>
    <w:multiLevelType w:val="hybridMultilevel"/>
    <w:tmpl w:val="7820C6DA"/>
    <w:lvl w:ilvl="0" w:tplc="FDE6206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F4F1AD4"/>
    <w:multiLevelType w:val="multilevel"/>
    <w:tmpl w:val="C396DBA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6"/>
      <w:numFmt w:val="decimal"/>
      <w:lvlText w:val="%2."/>
      <w:lvlJc w:val="left"/>
      <w:pPr>
        <w:ind w:left="360" w:hanging="360"/>
      </w:pPr>
      <w:rPr>
        <w:rFonts w:eastAsiaTheme="minorHAnsi" w:hint="default"/>
        <w:b/>
      </w:r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57" w15:restartNumberingAfterBreak="0">
    <w:nsid w:val="611B2732"/>
    <w:multiLevelType w:val="hybridMultilevel"/>
    <w:tmpl w:val="C0FC2D5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 w15:restartNumberingAfterBreak="0">
    <w:nsid w:val="61456E35"/>
    <w:multiLevelType w:val="multilevel"/>
    <w:tmpl w:val="E4CAA32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709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59" w15:restartNumberingAfterBreak="0">
    <w:nsid w:val="625E7BA5"/>
    <w:multiLevelType w:val="hybridMultilevel"/>
    <w:tmpl w:val="6630BE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 w15:restartNumberingAfterBreak="0">
    <w:nsid w:val="62E400A8"/>
    <w:multiLevelType w:val="multilevel"/>
    <w:tmpl w:val="6A188BE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)"/>
      <w:lvlJc w:val="left"/>
      <w:pPr>
        <w:ind w:left="993" w:hanging="360"/>
      </w:pPr>
    </w:lvl>
    <w:lvl w:ilvl="2">
      <w:start w:val="1"/>
      <w:numFmt w:val="decimal"/>
      <w:lvlText w:val="%3)"/>
      <w:lvlJc w:val="left"/>
      <w:pPr>
        <w:ind w:left="1068" w:hanging="360"/>
      </w:pPr>
      <w:rPr>
        <w:rFonts w:asciiTheme="minorHAnsi" w:hAnsiTheme="minorHAnsi" w:cstheme="minorHAnsi" w:hint="default"/>
      </w:r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1" w15:restartNumberingAfterBreak="0">
    <w:nsid w:val="6436369B"/>
    <w:multiLevelType w:val="multilevel"/>
    <w:tmpl w:val="458C936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785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2" w15:restartNumberingAfterBreak="0">
    <w:nsid w:val="643F1DC2"/>
    <w:multiLevelType w:val="hybridMultilevel"/>
    <w:tmpl w:val="6512D6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6D95634"/>
    <w:multiLevelType w:val="multilevel"/>
    <w:tmpl w:val="294EF87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8DD24C5"/>
    <w:multiLevelType w:val="hybridMultilevel"/>
    <w:tmpl w:val="F7320606"/>
    <w:lvl w:ilvl="0" w:tplc="652A67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9B16E13"/>
    <w:multiLevelType w:val="multilevel"/>
    <w:tmpl w:val="3E9C5B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6C262A63"/>
    <w:multiLevelType w:val="multilevel"/>
    <w:tmpl w:val="31E0E6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C914996"/>
    <w:multiLevelType w:val="multilevel"/>
    <w:tmpl w:val="E79876E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72DD4BA4"/>
    <w:multiLevelType w:val="hybridMultilevel"/>
    <w:tmpl w:val="50F4250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9" w15:restartNumberingAfterBreak="0">
    <w:nsid w:val="77F8260C"/>
    <w:multiLevelType w:val="hybridMultilevel"/>
    <w:tmpl w:val="8EF4CD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BC91212"/>
    <w:multiLevelType w:val="multilevel"/>
    <w:tmpl w:val="5F00EF28"/>
    <w:lvl w:ilvl="0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1069" w:hanging="360"/>
      </w:pPr>
      <w:rPr>
        <w:rFonts w:hint="default"/>
        <w:b w:val="0"/>
        <w:bCs/>
      </w:rPr>
    </w:lvl>
    <w:lvl w:ilvl="2">
      <w:start w:val="7"/>
      <w:numFmt w:val="decimal"/>
      <w:lvlText w:val="%3."/>
      <w:lvlJc w:val="left"/>
      <w:pPr>
        <w:ind w:left="3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D600C94"/>
    <w:multiLevelType w:val="hybridMultilevel"/>
    <w:tmpl w:val="71E49D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E0B4D6C"/>
    <w:multiLevelType w:val="multilevel"/>
    <w:tmpl w:val="07B61CD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73" w15:restartNumberingAfterBreak="0">
    <w:nsid w:val="7E351AD8"/>
    <w:multiLevelType w:val="hybridMultilevel"/>
    <w:tmpl w:val="465C97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F273FE9"/>
    <w:multiLevelType w:val="multilevel"/>
    <w:tmpl w:val="2DD24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1561291">
    <w:abstractNumId w:val="61"/>
  </w:num>
  <w:num w:numId="2" w16cid:durableId="1948078093">
    <w:abstractNumId w:val="40"/>
  </w:num>
  <w:num w:numId="3" w16cid:durableId="1584294319">
    <w:abstractNumId w:val="6"/>
  </w:num>
  <w:num w:numId="4" w16cid:durableId="1318069246">
    <w:abstractNumId w:val="70"/>
  </w:num>
  <w:num w:numId="5" w16cid:durableId="1813019114">
    <w:abstractNumId w:val="54"/>
  </w:num>
  <w:num w:numId="6" w16cid:durableId="857887441">
    <w:abstractNumId w:val="25"/>
  </w:num>
  <w:num w:numId="7" w16cid:durableId="1197230645">
    <w:abstractNumId w:val="12"/>
  </w:num>
  <w:num w:numId="8" w16cid:durableId="1476337544">
    <w:abstractNumId w:val="1"/>
  </w:num>
  <w:num w:numId="9" w16cid:durableId="1702591967">
    <w:abstractNumId w:val="22"/>
  </w:num>
  <w:num w:numId="10" w16cid:durableId="768164791">
    <w:abstractNumId w:val="8"/>
  </w:num>
  <w:num w:numId="11" w16cid:durableId="323050755">
    <w:abstractNumId w:val="29"/>
  </w:num>
  <w:num w:numId="12" w16cid:durableId="1246692231">
    <w:abstractNumId w:val="72"/>
  </w:num>
  <w:num w:numId="13" w16cid:durableId="1392922959">
    <w:abstractNumId w:val="63"/>
  </w:num>
  <w:num w:numId="14" w16cid:durableId="868955115">
    <w:abstractNumId w:val="9"/>
  </w:num>
  <w:num w:numId="15" w16cid:durableId="1799374913">
    <w:abstractNumId w:val="2"/>
  </w:num>
  <w:num w:numId="16" w16cid:durableId="242573762">
    <w:abstractNumId w:val="28"/>
  </w:num>
  <w:num w:numId="17" w16cid:durableId="1242984919">
    <w:abstractNumId w:val="74"/>
  </w:num>
  <w:num w:numId="18" w16cid:durableId="2127195924">
    <w:abstractNumId w:val="15"/>
  </w:num>
  <w:num w:numId="19" w16cid:durableId="1877497266">
    <w:abstractNumId w:val="33"/>
  </w:num>
  <w:num w:numId="20" w16cid:durableId="1164474663">
    <w:abstractNumId w:val="35"/>
  </w:num>
  <w:num w:numId="21" w16cid:durableId="268706185">
    <w:abstractNumId w:val="20"/>
  </w:num>
  <w:num w:numId="22" w16cid:durableId="81070105">
    <w:abstractNumId w:val="37"/>
  </w:num>
  <w:num w:numId="23" w16cid:durableId="1933656909">
    <w:abstractNumId w:val="44"/>
  </w:num>
  <w:num w:numId="24" w16cid:durableId="1298607941">
    <w:abstractNumId w:val="3"/>
  </w:num>
  <w:num w:numId="25" w16cid:durableId="1630353854">
    <w:abstractNumId w:val="30"/>
  </w:num>
  <w:num w:numId="26" w16cid:durableId="1061714389">
    <w:abstractNumId w:val="7"/>
  </w:num>
  <w:num w:numId="27" w16cid:durableId="1413619629">
    <w:abstractNumId w:val="5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2)"/>
        <w:lvlJc w:val="left"/>
        <w:pPr>
          <w:tabs>
            <w:tab w:val="left" w:pos="-295"/>
          </w:tabs>
          <w:ind w:left="785" w:hanging="360"/>
        </w:pPr>
        <w:rPr>
          <w:rFonts w:asciiTheme="minorHAnsi" w:eastAsia="Times New Roman" w:hAnsiTheme="minorHAnsi" w:cstheme="minorHAnsi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left" w:pos="-666"/>
          </w:tabs>
          <w:ind w:left="1134" w:hanging="284"/>
        </w:pPr>
        <w:rPr>
          <w:rFonts w:asciiTheme="minorHAnsi" w:eastAsia="Times New Roman" w:hAnsiTheme="minorHAnsi" w:cstheme="minorHAnsi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left" w:pos="-216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left" w:pos="360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lvlText w:val="%6."/>
        <w:lvlJc w:val="left"/>
        <w:pPr>
          <w:tabs>
            <w:tab w:val="left" w:pos="360"/>
          </w:tabs>
          <w:ind w:left="4320" w:hanging="284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left" w:pos="360"/>
          </w:tabs>
          <w:ind w:left="5040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left" w:pos="360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left" w:pos="360"/>
          </w:tabs>
          <w:ind w:left="6480" w:hanging="284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8" w16cid:durableId="1155989945">
    <w:abstractNumId w:val="31"/>
  </w:num>
  <w:num w:numId="29" w16cid:durableId="1039545403">
    <w:abstractNumId w:val="51"/>
  </w:num>
  <w:num w:numId="30" w16cid:durableId="1190994715">
    <w:abstractNumId w:val="67"/>
  </w:num>
  <w:num w:numId="31" w16cid:durableId="982008006">
    <w:abstractNumId w:val="73"/>
  </w:num>
  <w:num w:numId="32" w16cid:durableId="2142727885">
    <w:abstractNumId w:val="49"/>
  </w:num>
  <w:num w:numId="33" w16cid:durableId="1922174253">
    <w:abstractNumId w:val="50"/>
  </w:num>
  <w:num w:numId="34" w16cid:durableId="759764727">
    <w:abstractNumId w:val="11"/>
  </w:num>
  <w:num w:numId="35" w16cid:durableId="1353800449">
    <w:abstractNumId w:val="39"/>
  </w:num>
  <w:num w:numId="36" w16cid:durableId="1995715794">
    <w:abstractNumId w:val="19"/>
  </w:num>
  <w:num w:numId="37" w16cid:durableId="784497428">
    <w:abstractNumId w:val="69"/>
  </w:num>
  <w:num w:numId="38" w16cid:durableId="657882683">
    <w:abstractNumId w:val="55"/>
  </w:num>
  <w:num w:numId="39" w16cid:durableId="1576238184">
    <w:abstractNumId w:val="4"/>
  </w:num>
  <w:num w:numId="40" w16cid:durableId="645091204">
    <w:abstractNumId w:val="71"/>
  </w:num>
  <w:num w:numId="41" w16cid:durableId="157113498">
    <w:abstractNumId w:val="46"/>
  </w:num>
  <w:num w:numId="42" w16cid:durableId="2537117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278834209">
    <w:abstractNumId w:val="48"/>
  </w:num>
  <w:num w:numId="44" w16cid:durableId="1129132044">
    <w:abstractNumId w:val="21"/>
  </w:num>
  <w:num w:numId="45" w16cid:durableId="1264264450">
    <w:abstractNumId w:val="66"/>
  </w:num>
  <w:num w:numId="46" w16cid:durableId="185411832">
    <w:abstractNumId w:val="65"/>
  </w:num>
  <w:num w:numId="47" w16cid:durableId="1857964005">
    <w:abstractNumId w:val="62"/>
  </w:num>
  <w:num w:numId="48" w16cid:durableId="739983870">
    <w:abstractNumId w:val="0"/>
  </w:num>
  <w:num w:numId="49" w16cid:durableId="2110810619">
    <w:abstractNumId w:val="14"/>
  </w:num>
  <w:num w:numId="50" w16cid:durableId="1861357785">
    <w:abstractNumId w:val="56"/>
  </w:num>
  <w:num w:numId="51" w16cid:durableId="182941734">
    <w:abstractNumId w:val="5"/>
  </w:num>
  <w:num w:numId="52" w16cid:durableId="1835804069">
    <w:abstractNumId w:val="24"/>
  </w:num>
  <w:num w:numId="53" w16cid:durableId="1481965696">
    <w:abstractNumId w:val="58"/>
  </w:num>
  <w:num w:numId="54" w16cid:durableId="1865703367">
    <w:abstractNumId w:val="23"/>
  </w:num>
  <w:num w:numId="55" w16cid:durableId="817187494">
    <w:abstractNumId w:val="17"/>
  </w:num>
  <w:num w:numId="56" w16cid:durableId="1835487829">
    <w:abstractNumId w:val="60"/>
  </w:num>
  <w:num w:numId="57" w16cid:durableId="413598923">
    <w:abstractNumId w:val="27"/>
  </w:num>
  <w:num w:numId="58" w16cid:durableId="243534596">
    <w:abstractNumId w:val="41"/>
  </w:num>
  <w:num w:numId="59" w16cid:durableId="666859772">
    <w:abstractNumId w:val="53"/>
  </w:num>
  <w:num w:numId="60" w16cid:durableId="1814181174">
    <w:abstractNumId w:val="43"/>
  </w:num>
  <w:num w:numId="61" w16cid:durableId="1184977958">
    <w:abstractNumId w:val="68"/>
  </w:num>
  <w:num w:numId="62" w16cid:durableId="179319474">
    <w:abstractNumId w:val="47"/>
  </w:num>
  <w:num w:numId="63" w16cid:durableId="231237232">
    <w:abstractNumId w:val="64"/>
  </w:num>
  <w:num w:numId="64" w16cid:durableId="1973053159">
    <w:abstractNumId w:val="45"/>
  </w:num>
  <w:num w:numId="65" w16cid:durableId="1920406145">
    <w:abstractNumId w:val="18"/>
  </w:num>
  <w:num w:numId="66" w16cid:durableId="130637488">
    <w:abstractNumId w:val="16"/>
  </w:num>
  <w:num w:numId="67" w16cid:durableId="229924497">
    <w:abstractNumId w:val="34"/>
  </w:num>
  <w:num w:numId="68" w16cid:durableId="1369066538">
    <w:abstractNumId w:val="38"/>
  </w:num>
  <w:num w:numId="69" w16cid:durableId="1028215787">
    <w:abstractNumId w:val="32"/>
  </w:num>
  <w:num w:numId="70" w16cid:durableId="515388891">
    <w:abstractNumId w:val="42"/>
  </w:num>
  <w:num w:numId="71" w16cid:durableId="1568569384">
    <w:abstractNumId w:val="59"/>
  </w:num>
  <w:num w:numId="72" w16cid:durableId="1947075002">
    <w:abstractNumId w:val="10"/>
  </w:num>
  <w:num w:numId="73" w16cid:durableId="2007437065">
    <w:abstractNumId w:val="36"/>
  </w:num>
  <w:num w:numId="74" w16cid:durableId="1746495266">
    <w:abstractNumId w:val="57"/>
  </w:num>
  <w:num w:numId="75" w16cid:durableId="538707651">
    <w:abstractNumId w:val="1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CB7"/>
    <w:rsid w:val="00001B56"/>
    <w:rsid w:val="00002449"/>
    <w:rsid w:val="00002547"/>
    <w:rsid w:val="0000300D"/>
    <w:rsid w:val="00004444"/>
    <w:rsid w:val="0000523B"/>
    <w:rsid w:val="000070B6"/>
    <w:rsid w:val="000110AB"/>
    <w:rsid w:val="000120B6"/>
    <w:rsid w:val="00013CB2"/>
    <w:rsid w:val="00015B65"/>
    <w:rsid w:val="00015EF6"/>
    <w:rsid w:val="00022C5A"/>
    <w:rsid w:val="00023F6D"/>
    <w:rsid w:val="00024606"/>
    <w:rsid w:val="00027A8F"/>
    <w:rsid w:val="00030CCD"/>
    <w:rsid w:val="00030FC3"/>
    <w:rsid w:val="00031141"/>
    <w:rsid w:val="00032E82"/>
    <w:rsid w:val="00033312"/>
    <w:rsid w:val="00034778"/>
    <w:rsid w:val="0003654C"/>
    <w:rsid w:val="0003738F"/>
    <w:rsid w:val="00041F7D"/>
    <w:rsid w:val="00042EFF"/>
    <w:rsid w:val="00043ED5"/>
    <w:rsid w:val="000448F6"/>
    <w:rsid w:val="00046558"/>
    <w:rsid w:val="00046FC6"/>
    <w:rsid w:val="00047604"/>
    <w:rsid w:val="00047FC2"/>
    <w:rsid w:val="00050425"/>
    <w:rsid w:val="00050BB6"/>
    <w:rsid w:val="000518DE"/>
    <w:rsid w:val="00051B9C"/>
    <w:rsid w:val="000539DA"/>
    <w:rsid w:val="000558FC"/>
    <w:rsid w:val="0005696D"/>
    <w:rsid w:val="00057842"/>
    <w:rsid w:val="000603A6"/>
    <w:rsid w:val="00062179"/>
    <w:rsid w:val="00062ABF"/>
    <w:rsid w:val="0006365F"/>
    <w:rsid w:val="00063DF2"/>
    <w:rsid w:val="00064615"/>
    <w:rsid w:val="0006592E"/>
    <w:rsid w:val="00065952"/>
    <w:rsid w:val="00065D1B"/>
    <w:rsid w:val="000702DE"/>
    <w:rsid w:val="000704DF"/>
    <w:rsid w:val="00072D1E"/>
    <w:rsid w:val="00074504"/>
    <w:rsid w:val="00075EF9"/>
    <w:rsid w:val="00082D62"/>
    <w:rsid w:val="00083C0B"/>
    <w:rsid w:val="00084B3A"/>
    <w:rsid w:val="00084E9A"/>
    <w:rsid w:val="00085A23"/>
    <w:rsid w:val="00085B86"/>
    <w:rsid w:val="0008713B"/>
    <w:rsid w:val="0009057E"/>
    <w:rsid w:val="000905BC"/>
    <w:rsid w:val="0009068F"/>
    <w:rsid w:val="00091362"/>
    <w:rsid w:val="00094D66"/>
    <w:rsid w:val="00097650"/>
    <w:rsid w:val="00097A14"/>
    <w:rsid w:val="000A102E"/>
    <w:rsid w:val="000A27E6"/>
    <w:rsid w:val="000A33C9"/>
    <w:rsid w:val="000B0899"/>
    <w:rsid w:val="000B1035"/>
    <w:rsid w:val="000B61DC"/>
    <w:rsid w:val="000B7DA2"/>
    <w:rsid w:val="000B7E3C"/>
    <w:rsid w:val="000C1D5F"/>
    <w:rsid w:val="000C291D"/>
    <w:rsid w:val="000C29C1"/>
    <w:rsid w:val="000C3EF8"/>
    <w:rsid w:val="000C41E9"/>
    <w:rsid w:val="000C57C0"/>
    <w:rsid w:val="000C6478"/>
    <w:rsid w:val="000C6901"/>
    <w:rsid w:val="000C7337"/>
    <w:rsid w:val="000C7F22"/>
    <w:rsid w:val="000D1472"/>
    <w:rsid w:val="000D2411"/>
    <w:rsid w:val="000D3194"/>
    <w:rsid w:val="000D6BEF"/>
    <w:rsid w:val="000D7143"/>
    <w:rsid w:val="000E0203"/>
    <w:rsid w:val="000E2B4A"/>
    <w:rsid w:val="000E66EF"/>
    <w:rsid w:val="000E794E"/>
    <w:rsid w:val="000F02DE"/>
    <w:rsid w:val="000F0339"/>
    <w:rsid w:val="000F0E94"/>
    <w:rsid w:val="000F53A0"/>
    <w:rsid w:val="00100A35"/>
    <w:rsid w:val="00100EB7"/>
    <w:rsid w:val="00102AD2"/>
    <w:rsid w:val="001047F2"/>
    <w:rsid w:val="00104D2A"/>
    <w:rsid w:val="0010568F"/>
    <w:rsid w:val="0010616F"/>
    <w:rsid w:val="00106F5C"/>
    <w:rsid w:val="00107138"/>
    <w:rsid w:val="00110044"/>
    <w:rsid w:val="00110919"/>
    <w:rsid w:val="001117AC"/>
    <w:rsid w:val="001124D0"/>
    <w:rsid w:val="001128CA"/>
    <w:rsid w:val="00112BE5"/>
    <w:rsid w:val="00112F04"/>
    <w:rsid w:val="00115501"/>
    <w:rsid w:val="00116D02"/>
    <w:rsid w:val="00117E4C"/>
    <w:rsid w:val="00120045"/>
    <w:rsid w:val="00120D70"/>
    <w:rsid w:val="00121033"/>
    <w:rsid w:val="00121FF3"/>
    <w:rsid w:val="00124E13"/>
    <w:rsid w:val="0012505F"/>
    <w:rsid w:val="00126095"/>
    <w:rsid w:val="00126E14"/>
    <w:rsid w:val="00130296"/>
    <w:rsid w:val="00131240"/>
    <w:rsid w:val="00132AC3"/>
    <w:rsid w:val="00133B09"/>
    <w:rsid w:val="001347ED"/>
    <w:rsid w:val="00134E9B"/>
    <w:rsid w:val="00136BFB"/>
    <w:rsid w:val="00136FB1"/>
    <w:rsid w:val="001400F4"/>
    <w:rsid w:val="00140CB6"/>
    <w:rsid w:val="00141312"/>
    <w:rsid w:val="001417C1"/>
    <w:rsid w:val="00142E6A"/>
    <w:rsid w:val="00142F2B"/>
    <w:rsid w:val="00143070"/>
    <w:rsid w:val="001430CD"/>
    <w:rsid w:val="001437DC"/>
    <w:rsid w:val="00144437"/>
    <w:rsid w:val="00146DCB"/>
    <w:rsid w:val="00146F4A"/>
    <w:rsid w:val="00147AAA"/>
    <w:rsid w:val="00147FDC"/>
    <w:rsid w:val="001510A3"/>
    <w:rsid w:val="00153C35"/>
    <w:rsid w:val="00153D7C"/>
    <w:rsid w:val="001541FA"/>
    <w:rsid w:val="001543E3"/>
    <w:rsid w:val="00154E41"/>
    <w:rsid w:val="00156470"/>
    <w:rsid w:val="00157DED"/>
    <w:rsid w:val="001600E7"/>
    <w:rsid w:val="00160995"/>
    <w:rsid w:val="0016120B"/>
    <w:rsid w:val="0016177A"/>
    <w:rsid w:val="00163B45"/>
    <w:rsid w:val="00164FFD"/>
    <w:rsid w:val="001660EE"/>
    <w:rsid w:val="001671FD"/>
    <w:rsid w:val="00167855"/>
    <w:rsid w:val="00170561"/>
    <w:rsid w:val="0017295E"/>
    <w:rsid w:val="001732CC"/>
    <w:rsid w:val="0017346B"/>
    <w:rsid w:val="001736A6"/>
    <w:rsid w:val="001740EB"/>
    <w:rsid w:val="00174638"/>
    <w:rsid w:val="001778E9"/>
    <w:rsid w:val="001810E9"/>
    <w:rsid w:val="00181D7B"/>
    <w:rsid w:val="001832CC"/>
    <w:rsid w:val="001833A4"/>
    <w:rsid w:val="00183EB9"/>
    <w:rsid w:val="00183FC8"/>
    <w:rsid w:val="0018402D"/>
    <w:rsid w:val="00184D7D"/>
    <w:rsid w:val="00184DE6"/>
    <w:rsid w:val="0018504E"/>
    <w:rsid w:val="00185D55"/>
    <w:rsid w:val="00185E22"/>
    <w:rsid w:val="00190245"/>
    <w:rsid w:val="00190D80"/>
    <w:rsid w:val="0019146E"/>
    <w:rsid w:val="00191927"/>
    <w:rsid w:val="00196178"/>
    <w:rsid w:val="00196ADD"/>
    <w:rsid w:val="001A5105"/>
    <w:rsid w:val="001A626B"/>
    <w:rsid w:val="001A634E"/>
    <w:rsid w:val="001A737C"/>
    <w:rsid w:val="001A75B6"/>
    <w:rsid w:val="001B0516"/>
    <w:rsid w:val="001B29AC"/>
    <w:rsid w:val="001B3264"/>
    <w:rsid w:val="001B33A3"/>
    <w:rsid w:val="001B39D3"/>
    <w:rsid w:val="001B4468"/>
    <w:rsid w:val="001B4D1F"/>
    <w:rsid w:val="001B7AD0"/>
    <w:rsid w:val="001C048D"/>
    <w:rsid w:val="001C06FE"/>
    <w:rsid w:val="001C120E"/>
    <w:rsid w:val="001C5D7B"/>
    <w:rsid w:val="001C6F04"/>
    <w:rsid w:val="001D3BBC"/>
    <w:rsid w:val="001D4FEA"/>
    <w:rsid w:val="001D5C83"/>
    <w:rsid w:val="001D6DF3"/>
    <w:rsid w:val="001D7B97"/>
    <w:rsid w:val="001E2B1F"/>
    <w:rsid w:val="001E3008"/>
    <w:rsid w:val="001E4DD1"/>
    <w:rsid w:val="001E5F41"/>
    <w:rsid w:val="001E7FB8"/>
    <w:rsid w:val="001F310E"/>
    <w:rsid w:val="001F332E"/>
    <w:rsid w:val="001F655A"/>
    <w:rsid w:val="001F6B38"/>
    <w:rsid w:val="001F707F"/>
    <w:rsid w:val="001F70B1"/>
    <w:rsid w:val="0020082E"/>
    <w:rsid w:val="002015FC"/>
    <w:rsid w:val="00202A63"/>
    <w:rsid w:val="0020353C"/>
    <w:rsid w:val="002038AF"/>
    <w:rsid w:val="00204561"/>
    <w:rsid w:val="00207BD7"/>
    <w:rsid w:val="002116F5"/>
    <w:rsid w:val="00212A7A"/>
    <w:rsid w:val="002149FA"/>
    <w:rsid w:val="0021522A"/>
    <w:rsid w:val="0021613A"/>
    <w:rsid w:val="00216875"/>
    <w:rsid w:val="00216AA9"/>
    <w:rsid w:val="00216E3A"/>
    <w:rsid w:val="00216F0B"/>
    <w:rsid w:val="002201E3"/>
    <w:rsid w:val="002223BB"/>
    <w:rsid w:val="002242F5"/>
    <w:rsid w:val="00226533"/>
    <w:rsid w:val="00226D90"/>
    <w:rsid w:val="00231DF1"/>
    <w:rsid w:val="00232D2F"/>
    <w:rsid w:val="00233F9B"/>
    <w:rsid w:val="00236546"/>
    <w:rsid w:val="00237C20"/>
    <w:rsid w:val="00246BA2"/>
    <w:rsid w:val="00247CD9"/>
    <w:rsid w:val="0025096D"/>
    <w:rsid w:val="0025193D"/>
    <w:rsid w:val="00253C18"/>
    <w:rsid w:val="00253F0F"/>
    <w:rsid w:val="0025606A"/>
    <w:rsid w:val="00257EFD"/>
    <w:rsid w:val="002612C5"/>
    <w:rsid w:val="0026135E"/>
    <w:rsid w:val="002623F6"/>
    <w:rsid w:val="0026259C"/>
    <w:rsid w:val="0026261E"/>
    <w:rsid w:val="00262813"/>
    <w:rsid w:val="00262A14"/>
    <w:rsid w:val="002636EA"/>
    <w:rsid w:val="0026440E"/>
    <w:rsid w:val="00264840"/>
    <w:rsid w:val="00264CFD"/>
    <w:rsid w:val="00264D5E"/>
    <w:rsid w:val="00265595"/>
    <w:rsid w:val="00265BF5"/>
    <w:rsid w:val="00267C4E"/>
    <w:rsid w:val="002712AB"/>
    <w:rsid w:val="002714BD"/>
    <w:rsid w:val="00271E8C"/>
    <w:rsid w:val="00272235"/>
    <w:rsid w:val="00273864"/>
    <w:rsid w:val="00274FB3"/>
    <w:rsid w:val="002751A5"/>
    <w:rsid w:val="00275541"/>
    <w:rsid w:val="0027628A"/>
    <w:rsid w:val="00277BC0"/>
    <w:rsid w:val="0028087B"/>
    <w:rsid w:val="00280B26"/>
    <w:rsid w:val="00280FF1"/>
    <w:rsid w:val="0028379B"/>
    <w:rsid w:val="002840B9"/>
    <w:rsid w:val="00286398"/>
    <w:rsid w:val="002873A5"/>
    <w:rsid w:val="00290E2E"/>
    <w:rsid w:val="00292CFE"/>
    <w:rsid w:val="00293178"/>
    <w:rsid w:val="00293E1E"/>
    <w:rsid w:val="0029694C"/>
    <w:rsid w:val="002970C1"/>
    <w:rsid w:val="002A09C3"/>
    <w:rsid w:val="002A0A23"/>
    <w:rsid w:val="002A0C1F"/>
    <w:rsid w:val="002A363D"/>
    <w:rsid w:val="002A41E5"/>
    <w:rsid w:val="002A4276"/>
    <w:rsid w:val="002A48CC"/>
    <w:rsid w:val="002A4CBB"/>
    <w:rsid w:val="002A4EB5"/>
    <w:rsid w:val="002A5F9D"/>
    <w:rsid w:val="002A6D75"/>
    <w:rsid w:val="002B0362"/>
    <w:rsid w:val="002B0441"/>
    <w:rsid w:val="002B0DAE"/>
    <w:rsid w:val="002B111C"/>
    <w:rsid w:val="002B1533"/>
    <w:rsid w:val="002B3274"/>
    <w:rsid w:val="002B3321"/>
    <w:rsid w:val="002B365A"/>
    <w:rsid w:val="002B3D7C"/>
    <w:rsid w:val="002B5083"/>
    <w:rsid w:val="002B57D4"/>
    <w:rsid w:val="002B7A71"/>
    <w:rsid w:val="002C145A"/>
    <w:rsid w:val="002C1D9D"/>
    <w:rsid w:val="002C2021"/>
    <w:rsid w:val="002C2862"/>
    <w:rsid w:val="002C3411"/>
    <w:rsid w:val="002C4F40"/>
    <w:rsid w:val="002C5524"/>
    <w:rsid w:val="002C6092"/>
    <w:rsid w:val="002D0649"/>
    <w:rsid w:val="002D071A"/>
    <w:rsid w:val="002D1F09"/>
    <w:rsid w:val="002D4306"/>
    <w:rsid w:val="002D58F8"/>
    <w:rsid w:val="002D5956"/>
    <w:rsid w:val="002D6585"/>
    <w:rsid w:val="002D6B72"/>
    <w:rsid w:val="002D7F5C"/>
    <w:rsid w:val="002E115E"/>
    <w:rsid w:val="002E136F"/>
    <w:rsid w:val="002E1844"/>
    <w:rsid w:val="002E2C56"/>
    <w:rsid w:val="002E423D"/>
    <w:rsid w:val="002E55F9"/>
    <w:rsid w:val="002E5AE8"/>
    <w:rsid w:val="002F07D4"/>
    <w:rsid w:val="002F0D25"/>
    <w:rsid w:val="002F1C71"/>
    <w:rsid w:val="002F6232"/>
    <w:rsid w:val="002F6B41"/>
    <w:rsid w:val="002F70B3"/>
    <w:rsid w:val="002F7FA2"/>
    <w:rsid w:val="00301FDA"/>
    <w:rsid w:val="00306CB0"/>
    <w:rsid w:val="00307F4B"/>
    <w:rsid w:val="003101C0"/>
    <w:rsid w:val="00310B19"/>
    <w:rsid w:val="0031188B"/>
    <w:rsid w:val="00311DE2"/>
    <w:rsid w:val="00313FD2"/>
    <w:rsid w:val="00317233"/>
    <w:rsid w:val="003174AD"/>
    <w:rsid w:val="00321E59"/>
    <w:rsid w:val="0032239B"/>
    <w:rsid w:val="00323ADF"/>
    <w:rsid w:val="0032405C"/>
    <w:rsid w:val="003268ED"/>
    <w:rsid w:val="00326A80"/>
    <w:rsid w:val="003272A8"/>
    <w:rsid w:val="0032776C"/>
    <w:rsid w:val="00330D42"/>
    <w:rsid w:val="003316A7"/>
    <w:rsid w:val="00332202"/>
    <w:rsid w:val="003328B7"/>
    <w:rsid w:val="00333093"/>
    <w:rsid w:val="00333662"/>
    <w:rsid w:val="0033366D"/>
    <w:rsid w:val="00333F28"/>
    <w:rsid w:val="00335505"/>
    <w:rsid w:val="003357AA"/>
    <w:rsid w:val="0033624B"/>
    <w:rsid w:val="00336626"/>
    <w:rsid w:val="00336745"/>
    <w:rsid w:val="00337ACF"/>
    <w:rsid w:val="00341012"/>
    <w:rsid w:val="0034298C"/>
    <w:rsid w:val="00343D20"/>
    <w:rsid w:val="0034458D"/>
    <w:rsid w:val="00344C44"/>
    <w:rsid w:val="003467B5"/>
    <w:rsid w:val="00346A91"/>
    <w:rsid w:val="00346B73"/>
    <w:rsid w:val="003503E1"/>
    <w:rsid w:val="00351662"/>
    <w:rsid w:val="003519B6"/>
    <w:rsid w:val="003531F5"/>
    <w:rsid w:val="003533DA"/>
    <w:rsid w:val="00354205"/>
    <w:rsid w:val="0035670B"/>
    <w:rsid w:val="00356879"/>
    <w:rsid w:val="003569AC"/>
    <w:rsid w:val="00356CB8"/>
    <w:rsid w:val="00360725"/>
    <w:rsid w:val="0036289C"/>
    <w:rsid w:val="00362FE5"/>
    <w:rsid w:val="003646BB"/>
    <w:rsid w:val="00364A97"/>
    <w:rsid w:val="00364D34"/>
    <w:rsid w:val="00364D42"/>
    <w:rsid w:val="003651EA"/>
    <w:rsid w:val="003679F8"/>
    <w:rsid w:val="00370E9F"/>
    <w:rsid w:val="003716AA"/>
    <w:rsid w:val="003719EB"/>
    <w:rsid w:val="00371C23"/>
    <w:rsid w:val="00373023"/>
    <w:rsid w:val="003730A9"/>
    <w:rsid w:val="00374323"/>
    <w:rsid w:val="0037530A"/>
    <w:rsid w:val="003755AB"/>
    <w:rsid w:val="00376592"/>
    <w:rsid w:val="003808D4"/>
    <w:rsid w:val="003819EC"/>
    <w:rsid w:val="00381EB7"/>
    <w:rsid w:val="003836C1"/>
    <w:rsid w:val="00383A02"/>
    <w:rsid w:val="00383A55"/>
    <w:rsid w:val="003842AE"/>
    <w:rsid w:val="00384F0D"/>
    <w:rsid w:val="0039064C"/>
    <w:rsid w:val="00390CC6"/>
    <w:rsid w:val="00391819"/>
    <w:rsid w:val="003929B9"/>
    <w:rsid w:val="00392F4D"/>
    <w:rsid w:val="00393B4F"/>
    <w:rsid w:val="00396179"/>
    <w:rsid w:val="00396DDA"/>
    <w:rsid w:val="00397265"/>
    <w:rsid w:val="00397445"/>
    <w:rsid w:val="00397D87"/>
    <w:rsid w:val="003A0207"/>
    <w:rsid w:val="003A1532"/>
    <w:rsid w:val="003A3817"/>
    <w:rsid w:val="003A5D59"/>
    <w:rsid w:val="003B0213"/>
    <w:rsid w:val="003B2DC5"/>
    <w:rsid w:val="003B4548"/>
    <w:rsid w:val="003B51F4"/>
    <w:rsid w:val="003B6C06"/>
    <w:rsid w:val="003C00DA"/>
    <w:rsid w:val="003C0FA1"/>
    <w:rsid w:val="003C19B0"/>
    <w:rsid w:val="003C20E6"/>
    <w:rsid w:val="003C3308"/>
    <w:rsid w:val="003C5205"/>
    <w:rsid w:val="003C6DD1"/>
    <w:rsid w:val="003C71C9"/>
    <w:rsid w:val="003C731C"/>
    <w:rsid w:val="003D0827"/>
    <w:rsid w:val="003D2ACC"/>
    <w:rsid w:val="003D5941"/>
    <w:rsid w:val="003D5CC5"/>
    <w:rsid w:val="003D5DB9"/>
    <w:rsid w:val="003D601A"/>
    <w:rsid w:val="003D6781"/>
    <w:rsid w:val="003D6EFA"/>
    <w:rsid w:val="003D7F92"/>
    <w:rsid w:val="003E118F"/>
    <w:rsid w:val="003E16A0"/>
    <w:rsid w:val="003E288B"/>
    <w:rsid w:val="003E3D7B"/>
    <w:rsid w:val="003E4F49"/>
    <w:rsid w:val="003E5256"/>
    <w:rsid w:val="003F058F"/>
    <w:rsid w:val="003F0AEC"/>
    <w:rsid w:val="003F0FD0"/>
    <w:rsid w:val="003F17B0"/>
    <w:rsid w:val="003F754D"/>
    <w:rsid w:val="004018A4"/>
    <w:rsid w:val="00405B97"/>
    <w:rsid w:val="00406E20"/>
    <w:rsid w:val="00406FAF"/>
    <w:rsid w:val="004132BD"/>
    <w:rsid w:val="0041454F"/>
    <w:rsid w:val="00415416"/>
    <w:rsid w:val="00416A6B"/>
    <w:rsid w:val="004171D8"/>
    <w:rsid w:val="00420A96"/>
    <w:rsid w:val="00420ACB"/>
    <w:rsid w:val="00420DF8"/>
    <w:rsid w:val="0042730B"/>
    <w:rsid w:val="00430236"/>
    <w:rsid w:val="0043090B"/>
    <w:rsid w:val="00430D3F"/>
    <w:rsid w:val="00431D0D"/>
    <w:rsid w:val="00432490"/>
    <w:rsid w:val="00433F10"/>
    <w:rsid w:val="00434632"/>
    <w:rsid w:val="00435FA8"/>
    <w:rsid w:val="00436013"/>
    <w:rsid w:val="0043617A"/>
    <w:rsid w:val="00436785"/>
    <w:rsid w:val="00441BC3"/>
    <w:rsid w:val="00444ADA"/>
    <w:rsid w:val="00444BFA"/>
    <w:rsid w:val="004450F2"/>
    <w:rsid w:val="00445548"/>
    <w:rsid w:val="00445E11"/>
    <w:rsid w:val="00446C21"/>
    <w:rsid w:val="00447AA6"/>
    <w:rsid w:val="00450C34"/>
    <w:rsid w:val="00452FDB"/>
    <w:rsid w:val="00454AD6"/>
    <w:rsid w:val="00454C3C"/>
    <w:rsid w:val="00454EFE"/>
    <w:rsid w:val="00455019"/>
    <w:rsid w:val="00455324"/>
    <w:rsid w:val="00455B8A"/>
    <w:rsid w:val="004565AA"/>
    <w:rsid w:val="00456FFD"/>
    <w:rsid w:val="00460646"/>
    <w:rsid w:val="00461D98"/>
    <w:rsid w:val="0046208E"/>
    <w:rsid w:val="00463080"/>
    <w:rsid w:val="00463558"/>
    <w:rsid w:val="00463650"/>
    <w:rsid w:val="004636DD"/>
    <w:rsid w:val="0046582D"/>
    <w:rsid w:val="004668D1"/>
    <w:rsid w:val="00466A22"/>
    <w:rsid w:val="00470110"/>
    <w:rsid w:val="00470188"/>
    <w:rsid w:val="00471E0F"/>
    <w:rsid w:val="00472B06"/>
    <w:rsid w:val="0047395D"/>
    <w:rsid w:val="004750EE"/>
    <w:rsid w:val="00475E10"/>
    <w:rsid w:val="00477D74"/>
    <w:rsid w:val="00480669"/>
    <w:rsid w:val="004809A5"/>
    <w:rsid w:val="00480F84"/>
    <w:rsid w:val="004816A2"/>
    <w:rsid w:val="00481842"/>
    <w:rsid w:val="00481931"/>
    <w:rsid w:val="00481E07"/>
    <w:rsid w:val="00482C9E"/>
    <w:rsid w:val="004839C5"/>
    <w:rsid w:val="00484675"/>
    <w:rsid w:val="004847D7"/>
    <w:rsid w:val="00485E7C"/>
    <w:rsid w:val="00485E8F"/>
    <w:rsid w:val="00486730"/>
    <w:rsid w:val="004878BE"/>
    <w:rsid w:val="00487915"/>
    <w:rsid w:val="00487E46"/>
    <w:rsid w:val="00491AFA"/>
    <w:rsid w:val="00491DB6"/>
    <w:rsid w:val="00492758"/>
    <w:rsid w:val="004937F2"/>
    <w:rsid w:val="00494087"/>
    <w:rsid w:val="004940BD"/>
    <w:rsid w:val="0049563E"/>
    <w:rsid w:val="00495C2B"/>
    <w:rsid w:val="00496DF3"/>
    <w:rsid w:val="00496EF7"/>
    <w:rsid w:val="00497E1A"/>
    <w:rsid w:val="004A03D4"/>
    <w:rsid w:val="004A1107"/>
    <w:rsid w:val="004A172B"/>
    <w:rsid w:val="004A1A02"/>
    <w:rsid w:val="004A2231"/>
    <w:rsid w:val="004A39D7"/>
    <w:rsid w:val="004A3B62"/>
    <w:rsid w:val="004A48B1"/>
    <w:rsid w:val="004A63D2"/>
    <w:rsid w:val="004A70BA"/>
    <w:rsid w:val="004A77B3"/>
    <w:rsid w:val="004A77D6"/>
    <w:rsid w:val="004B297C"/>
    <w:rsid w:val="004B38CD"/>
    <w:rsid w:val="004B5439"/>
    <w:rsid w:val="004B5F87"/>
    <w:rsid w:val="004B6496"/>
    <w:rsid w:val="004B6650"/>
    <w:rsid w:val="004C05DE"/>
    <w:rsid w:val="004C0EB8"/>
    <w:rsid w:val="004C1132"/>
    <w:rsid w:val="004C142B"/>
    <w:rsid w:val="004C2973"/>
    <w:rsid w:val="004C332C"/>
    <w:rsid w:val="004C5FB4"/>
    <w:rsid w:val="004C68D8"/>
    <w:rsid w:val="004D02F1"/>
    <w:rsid w:val="004D07AC"/>
    <w:rsid w:val="004D09B3"/>
    <w:rsid w:val="004D126D"/>
    <w:rsid w:val="004D18E1"/>
    <w:rsid w:val="004D25CA"/>
    <w:rsid w:val="004D355C"/>
    <w:rsid w:val="004D40BC"/>
    <w:rsid w:val="004D5DCC"/>
    <w:rsid w:val="004E0E36"/>
    <w:rsid w:val="004E0EA3"/>
    <w:rsid w:val="004E113A"/>
    <w:rsid w:val="004E4614"/>
    <w:rsid w:val="004E5A11"/>
    <w:rsid w:val="004F056F"/>
    <w:rsid w:val="004F2AC8"/>
    <w:rsid w:val="004F5580"/>
    <w:rsid w:val="004F673A"/>
    <w:rsid w:val="004F7D44"/>
    <w:rsid w:val="005014A1"/>
    <w:rsid w:val="00503A8B"/>
    <w:rsid w:val="00503DF0"/>
    <w:rsid w:val="00503FE2"/>
    <w:rsid w:val="005049A3"/>
    <w:rsid w:val="0050630C"/>
    <w:rsid w:val="00506505"/>
    <w:rsid w:val="0050683F"/>
    <w:rsid w:val="00511314"/>
    <w:rsid w:val="0051190B"/>
    <w:rsid w:val="005125DF"/>
    <w:rsid w:val="00512FD9"/>
    <w:rsid w:val="00513514"/>
    <w:rsid w:val="00513619"/>
    <w:rsid w:val="00514A9A"/>
    <w:rsid w:val="005173D1"/>
    <w:rsid w:val="005177E4"/>
    <w:rsid w:val="00517858"/>
    <w:rsid w:val="00517C45"/>
    <w:rsid w:val="00520663"/>
    <w:rsid w:val="005206C3"/>
    <w:rsid w:val="00521DDA"/>
    <w:rsid w:val="00523C24"/>
    <w:rsid w:val="005259A9"/>
    <w:rsid w:val="005260FE"/>
    <w:rsid w:val="0052614B"/>
    <w:rsid w:val="00526514"/>
    <w:rsid w:val="0052776F"/>
    <w:rsid w:val="005303D1"/>
    <w:rsid w:val="00530D5A"/>
    <w:rsid w:val="00531540"/>
    <w:rsid w:val="00531A1A"/>
    <w:rsid w:val="00535900"/>
    <w:rsid w:val="00536E61"/>
    <w:rsid w:val="005370CC"/>
    <w:rsid w:val="005376AB"/>
    <w:rsid w:val="00537919"/>
    <w:rsid w:val="00541958"/>
    <w:rsid w:val="005438F7"/>
    <w:rsid w:val="005439A5"/>
    <w:rsid w:val="00543B82"/>
    <w:rsid w:val="00544B1D"/>
    <w:rsid w:val="005451C7"/>
    <w:rsid w:val="00545450"/>
    <w:rsid w:val="00545FDE"/>
    <w:rsid w:val="00546A0A"/>
    <w:rsid w:val="00546E7B"/>
    <w:rsid w:val="0054747E"/>
    <w:rsid w:val="00553248"/>
    <w:rsid w:val="00554E8E"/>
    <w:rsid w:val="005558C2"/>
    <w:rsid w:val="00555FB6"/>
    <w:rsid w:val="00561253"/>
    <w:rsid w:val="00561683"/>
    <w:rsid w:val="00561D32"/>
    <w:rsid w:val="00562098"/>
    <w:rsid w:val="0056233C"/>
    <w:rsid w:val="00562489"/>
    <w:rsid w:val="00562925"/>
    <w:rsid w:val="00562F48"/>
    <w:rsid w:val="00564AEC"/>
    <w:rsid w:val="005656BA"/>
    <w:rsid w:val="0056693F"/>
    <w:rsid w:val="00567CB4"/>
    <w:rsid w:val="0057104C"/>
    <w:rsid w:val="005726F5"/>
    <w:rsid w:val="00573643"/>
    <w:rsid w:val="0057497A"/>
    <w:rsid w:val="0057522C"/>
    <w:rsid w:val="0057589D"/>
    <w:rsid w:val="00575E5E"/>
    <w:rsid w:val="00576712"/>
    <w:rsid w:val="0058073D"/>
    <w:rsid w:val="005848DF"/>
    <w:rsid w:val="00584957"/>
    <w:rsid w:val="00584E2E"/>
    <w:rsid w:val="00586B1E"/>
    <w:rsid w:val="005871C4"/>
    <w:rsid w:val="00587AF2"/>
    <w:rsid w:val="00587CA6"/>
    <w:rsid w:val="00590453"/>
    <w:rsid w:val="00590760"/>
    <w:rsid w:val="005972EE"/>
    <w:rsid w:val="00597846"/>
    <w:rsid w:val="005A0178"/>
    <w:rsid w:val="005A1365"/>
    <w:rsid w:val="005A223F"/>
    <w:rsid w:val="005A33DD"/>
    <w:rsid w:val="005A4E5C"/>
    <w:rsid w:val="005A6227"/>
    <w:rsid w:val="005A7EAB"/>
    <w:rsid w:val="005B1946"/>
    <w:rsid w:val="005B1A2A"/>
    <w:rsid w:val="005B1E06"/>
    <w:rsid w:val="005B2B78"/>
    <w:rsid w:val="005B3168"/>
    <w:rsid w:val="005B402C"/>
    <w:rsid w:val="005B5FD2"/>
    <w:rsid w:val="005B60C4"/>
    <w:rsid w:val="005B7733"/>
    <w:rsid w:val="005B7860"/>
    <w:rsid w:val="005C08C3"/>
    <w:rsid w:val="005C103E"/>
    <w:rsid w:val="005C3513"/>
    <w:rsid w:val="005C45B8"/>
    <w:rsid w:val="005C5C6F"/>
    <w:rsid w:val="005C5E56"/>
    <w:rsid w:val="005C6B04"/>
    <w:rsid w:val="005D32A2"/>
    <w:rsid w:val="005D4E51"/>
    <w:rsid w:val="005D4F52"/>
    <w:rsid w:val="005D4FD4"/>
    <w:rsid w:val="005D4FED"/>
    <w:rsid w:val="005D7550"/>
    <w:rsid w:val="005E173A"/>
    <w:rsid w:val="005E2A10"/>
    <w:rsid w:val="005E40B2"/>
    <w:rsid w:val="005E4337"/>
    <w:rsid w:val="005E6141"/>
    <w:rsid w:val="005E6F01"/>
    <w:rsid w:val="005E77CA"/>
    <w:rsid w:val="005E7F01"/>
    <w:rsid w:val="005F1E93"/>
    <w:rsid w:val="005F2A98"/>
    <w:rsid w:val="005F4D64"/>
    <w:rsid w:val="005F5670"/>
    <w:rsid w:val="005F6558"/>
    <w:rsid w:val="005F7EBE"/>
    <w:rsid w:val="0060046D"/>
    <w:rsid w:val="00602766"/>
    <w:rsid w:val="00603CC9"/>
    <w:rsid w:val="00603FF0"/>
    <w:rsid w:val="00605DAA"/>
    <w:rsid w:val="0060771F"/>
    <w:rsid w:val="00610C3B"/>
    <w:rsid w:val="00611E26"/>
    <w:rsid w:val="00611F3F"/>
    <w:rsid w:val="00613BA7"/>
    <w:rsid w:val="00613F54"/>
    <w:rsid w:val="00614FAF"/>
    <w:rsid w:val="00615518"/>
    <w:rsid w:val="00615F41"/>
    <w:rsid w:val="006177F6"/>
    <w:rsid w:val="0062020B"/>
    <w:rsid w:val="00620EBB"/>
    <w:rsid w:val="006227B4"/>
    <w:rsid w:val="006233E4"/>
    <w:rsid w:val="00624338"/>
    <w:rsid w:val="00624C1E"/>
    <w:rsid w:val="00625467"/>
    <w:rsid w:val="00625480"/>
    <w:rsid w:val="00626348"/>
    <w:rsid w:val="00627AB7"/>
    <w:rsid w:val="0063093F"/>
    <w:rsid w:val="006321F9"/>
    <w:rsid w:val="00632604"/>
    <w:rsid w:val="0063411F"/>
    <w:rsid w:val="00634B0B"/>
    <w:rsid w:val="00635319"/>
    <w:rsid w:val="006358B6"/>
    <w:rsid w:val="00636132"/>
    <w:rsid w:val="006379B9"/>
    <w:rsid w:val="00642ED6"/>
    <w:rsid w:val="00643873"/>
    <w:rsid w:val="00643F33"/>
    <w:rsid w:val="0064511D"/>
    <w:rsid w:val="0064530A"/>
    <w:rsid w:val="0064545F"/>
    <w:rsid w:val="00650E87"/>
    <w:rsid w:val="006517E9"/>
    <w:rsid w:val="006545B5"/>
    <w:rsid w:val="006546C5"/>
    <w:rsid w:val="00654AC0"/>
    <w:rsid w:val="00655498"/>
    <w:rsid w:val="00655A52"/>
    <w:rsid w:val="00655F2F"/>
    <w:rsid w:val="006566E2"/>
    <w:rsid w:val="00656E70"/>
    <w:rsid w:val="00656E98"/>
    <w:rsid w:val="00657C27"/>
    <w:rsid w:val="0066055B"/>
    <w:rsid w:val="006610E1"/>
    <w:rsid w:val="00664820"/>
    <w:rsid w:val="00664CE2"/>
    <w:rsid w:val="00665667"/>
    <w:rsid w:val="00665D97"/>
    <w:rsid w:val="0067020C"/>
    <w:rsid w:val="0067078B"/>
    <w:rsid w:val="00671013"/>
    <w:rsid w:val="0067115E"/>
    <w:rsid w:val="006731F7"/>
    <w:rsid w:val="0067329C"/>
    <w:rsid w:val="00673C1F"/>
    <w:rsid w:val="00674ECE"/>
    <w:rsid w:val="0067578D"/>
    <w:rsid w:val="00675B3E"/>
    <w:rsid w:val="00675F91"/>
    <w:rsid w:val="006761CC"/>
    <w:rsid w:val="0067639A"/>
    <w:rsid w:val="00676B28"/>
    <w:rsid w:val="006772F6"/>
    <w:rsid w:val="0068013A"/>
    <w:rsid w:val="006807AF"/>
    <w:rsid w:val="0068360B"/>
    <w:rsid w:val="00683975"/>
    <w:rsid w:val="00685ABA"/>
    <w:rsid w:val="006861B4"/>
    <w:rsid w:val="00686709"/>
    <w:rsid w:val="0068782E"/>
    <w:rsid w:val="006905AF"/>
    <w:rsid w:val="0069062C"/>
    <w:rsid w:val="00691DE2"/>
    <w:rsid w:val="00692124"/>
    <w:rsid w:val="00693741"/>
    <w:rsid w:val="00693CCA"/>
    <w:rsid w:val="00694CFC"/>
    <w:rsid w:val="00695254"/>
    <w:rsid w:val="00696BAF"/>
    <w:rsid w:val="00697355"/>
    <w:rsid w:val="006A045A"/>
    <w:rsid w:val="006A0F85"/>
    <w:rsid w:val="006A1836"/>
    <w:rsid w:val="006A4E94"/>
    <w:rsid w:val="006A5C96"/>
    <w:rsid w:val="006B0D55"/>
    <w:rsid w:val="006B167B"/>
    <w:rsid w:val="006B2A43"/>
    <w:rsid w:val="006B2BA9"/>
    <w:rsid w:val="006B3AD8"/>
    <w:rsid w:val="006B5A22"/>
    <w:rsid w:val="006B6ECA"/>
    <w:rsid w:val="006B731F"/>
    <w:rsid w:val="006C15C4"/>
    <w:rsid w:val="006C1877"/>
    <w:rsid w:val="006C2331"/>
    <w:rsid w:val="006C3EA5"/>
    <w:rsid w:val="006C41BA"/>
    <w:rsid w:val="006C577D"/>
    <w:rsid w:val="006D053D"/>
    <w:rsid w:val="006D0798"/>
    <w:rsid w:val="006D0EA3"/>
    <w:rsid w:val="006D19B6"/>
    <w:rsid w:val="006D1BCD"/>
    <w:rsid w:val="006D3A96"/>
    <w:rsid w:val="006D4711"/>
    <w:rsid w:val="006D5206"/>
    <w:rsid w:val="006D7A72"/>
    <w:rsid w:val="006E0120"/>
    <w:rsid w:val="006E0D5E"/>
    <w:rsid w:val="006E1782"/>
    <w:rsid w:val="006E1FB7"/>
    <w:rsid w:val="006E2623"/>
    <w:rsid w:val="006E5818"/>
    <w:rsid w:val="006F566F"/>
    <w:rsid w:val="006F7B5A"/>
    <w:rsid w:val="00700017"/>
    <w:rsid w:val="007014A5"/>
    <w:rsid w:val="007016AC"/>
    <w:rsid w:val="00701AA0"/>
    <w:rsid w:val="00701D58"/>
    <w:rsid w:val="00703107"/>
    <w:rsid w:val="007041AF"/>
    <w:rsid w:val="00704269"/>
    <w:rsid w:val="0070450A"/>
    <w:rsid w:val="007071CF"/>
    <w:rsid w:val="00707414"/>
    <w:rsid w:val="00710802"/>
    <w:rsid w:val="00712B2E"/>
    <w:rsid w:val="00713157"/>
    <w:rsid w:val="0071384D"/>
    <w:rsid w:val="007141FD"/>
    <w:rsid w:val="00714DA8"/>
    <w:rsid w:val="0071518E"/>
    <w:rsid w:val="00715C0D"/>
    <w:rsid w:val="00717B20"/>
    <w:rsid w:val="00723571"/>
    <w:rsid w:val="00724B29"/>
    <w:rsid w:val="00724D0A"/>
    <w:rsid w:val="0072514C"/>
    <w:rsid w:val="00726230"/>
    <w:rsid w:val="007263FC"/>
    <w:rsid w:val="00727A18"/>
    <w:rsid w:val="00727F41"/>
    <w:rsid w:val="00730C16"/>
    <w:rsid w:val="00732DDC"/>
    <w:rsid w:val="00736D4B"/>
    <w:rsid w:val="00740D50"/>
    <w:rsid w:val="00741132"/>
    <w:rsid w:val="0074150D"/>
    <w:rsid w:val="00746351"/>
    <w:rsid w:val="00751B4D"/>
    <w:rsid w:val="00753051"/>
    <w:rsid w:val="007532DD"/>
    <w:rsid w:val="00753D6B"/>
    <w:rsid w:val="00754623"/>
    <w:rsid w:val="007549F9"/>
    <w:rsid w:val="00754DEB"/>
    <w:rsid w:val="00755C24"/>
    <w:rsid w:val="00757B91"/>
    <w:rsid w:val="0076088F"/>
    <w:rsid w:val="00762716"/>
    <w:rsid w:val="00764E72"/>
    <w:rsid w:val="007657E1"/>
    <w:rsid w:val="00765B76"/>
    <w:rsid w:val="00766161"/>
    <w:rsid w:val="00770AB7"/>
    <w:rsid w:val="00770CB7"/>
    <w:rsid w:val="007714B2"/>
    <w:rsid w:val="007718DC"/>
    <w:rsid w:val="00772125"/>
    <w:rsid w:val="0077274D"/>
    <w:rsid w:val="00772E41"/>
    <w:rsid w:val="00772FAE"/>
    <w:rsid w:val="007731A0"/>
    <w:rsid w:val="00774749"/>
    <w:rsid w:val="0077539B"/>
    <w:rsid w:val="0077563E"/>
    <w:rsid w:val="007758FA"/>
    <w:rsid w:val="00775A93"/>
    <w:rsid w:val="00780218"/>
    <w:rsid w:val="00780E36"/>
    <w:rsid w:val="00783C35"/>
    <w:rsid w:val="0078533C"/>
    <w:rsid w:val="007860B1"/>
    <w:rsid w:val="007900C0"/>
    <w:rsid w:val="00791475"/>
    <w:rsid w:val="00791824"/>
    <w:rsid w:val="00793AD2"/>
    <w:rsid w:val="007940CA"/>
    <w:rsid w:val="00794F58"/>
    <w:rsid w:val="007A0892"/>
    <w:rsid w:val="007A140B"/>
    <w:rsid w:val="007A2E64"/>
    <w:rsid w:val="007A53D1"/>
    <w:rsid w:val="007A5D87"/>
    <w:rsid w:val="007A5F35"/>
    <w:rsid w:val="007B044D"/>
    <w:rsid w:val="007B1AE5"/>
    <w:rsid w:val="007B2168"/>
    <w:rsid w:val="007B2413"/>
    <w:rsid w:val="007B2442"/>
    <w:rsid w:val="007B29A1"/>
    <w:rsid w:val="007B30E1"/>
    <w:rsid w:val="007B3567"/>
    <w:rsid w:val="007B55C2"/>
    <w:rsid w:val="007B5F7B"/>
    <w:rsid w:val="007C3248"/>
    <w:rsid w:val="007C4B9B"/>
    <w:rsid w:val="007C5C68"/>
    <w:rsid w:val="007C67FF"/>
    <w:rsid w:val="007D0136"/>
    <w:rsid w:val="007D0276"/>
    <w:rsid w:val="007D0855"/>
    <w:rsid w:val="007D0DEF"/>
    <w:rsid w:val="007D1C73"/>
    <w:rsid w:val="007D390C"/>
    <w:rsid w:val="007D39F9"/>
    <w:rsid w:val="007D4DA7"/>
    <w:rsid w:val="007D5DF6"/>
    <w:rsid w:val="007D7098"/>
    <w:rsid w:val="007D71D7"/>
    <w:rsid w:val="007D74D7"/>
    <w:rsid w:val="007E181E"/>
    <w:rsid w:val="007E2571"/>
    <w:rsid w:val="007E273E"/>
    <w:rsid w:val="007E2F84"/>
    <w:rsid w:val="007E5C8C"/>
    <w:rsid w:val="007E6D04"/>
    <w:rsid w:val="007E77B7"/>
    <w:rsid w:val="007F016D"/>
    <w:rsid w:val="007F0971"/>
    <w:rsid w:val="007F1B5A"/>
    <w:rsid w:val="007F256B"/>
    <w:rsid w:val="007F25D5"/>
    <w:rsid w:val="007F264D"/>
    <w:rsid w:val="007F2AE2"/>
    <w:rsid w:val="007F2B16"/>
    <w:rsid w:val="007F390F"/>
    <w:rsid w:val="007F4AAC"/>
    <w:rsid w:val="007F55D8"/>
    <w:rsid w:val="007F5BA6"/>
    <w:rsid w:val="007F5C19"/>
    <w:rsid w:val="007F5D2A"/>
    <w:rsid w:val="007F5EA6"/>
    <w:rsid w:val="007F6AC7"/>
    <w:rsid w:val="007F7B4E"/>
    <w:rsid w:val="008002A8"/>
    <w:rsid w:val="00801104"/>
    <w:rsid w:val="0080119D"/>
    <w:rsid w:val="008013B6"/>
    <w:rsid w:val="00803076"/>
    <w:rsid w:val="00804DD4"/>
    <w:rsid w:val="0080768B"/>
    <w:rsid w:val="00807A18"/>
    <w:rsid w:val="008102EF"/>
    <w:rsid w:val="00810A52"/>
    <w:rsid w:val="00811206"/>
    <w:rsid w:val="00813152"/>
    <w:rsid w:val="00813A01"/>
    <w:rsid w:val="008140B5"/>
    <w:rsid w:val="0081441A"/>
    <w:rsid w:val="008147BE"/>
    <w:rsid w:val="00814F79"/>
    <w:rsid w:val="00815E6D"/>
    <w:rsid w:val="00817D55"/>
    <w:rsid w:val="00817FBB"/>
    <w:rsid w:val="008205C0"/>
    <w:rsid w:val="008206A3"/>
    <w:rsid w:val="00820B7B"/>
    <w:rsid w:val="00821220"/>
    <w:rsid w:val="00821541"/>
    <w:rsid w:val="008225E9"/>
    <w:rsid w:val="0082308C"/>
    <w:rsid w:val="00823093"/>
    <w:rsid w:val="0082343F"/>
    <w:rsid w:val="00824254"/>
    <w:rsid w:val="008248BE"/>
    <w:rsid w:val="00826013"/>
    <w:rsid w:val="008300F4"/>
    <w:rsid w:val="00835B8B"/>
    <w:rsid w:val="00837D67"/>
    <w:rsid w:val="0084014B"/>
    <w:rsid w:val="008402F6"/>
    <w:rsid w:val="00840502"/>
    <w:rsid w:val="00840889"/>
    <w:rsid w:val="00841866"/>
    <w:rsid w:val="00841C4D"/>
    <w:rsid w:val="00844121"/>
    <w:rsid w:val="00844827"/>
    <w:rsid w:val="008468FF"/>
    <w:rsid w:val="008471B8"/>
    <w:rsid w:val="0084751A"/>
    <w:rsid w:val="00847539"/>
    <w:rsid w:val="00847C35"/>
    <w:rsid w:val="00847DF3"/>
    <w:rsid w:val="00850812"/>
    <w:rsid w:val="00851652"/>
    <w:rsid w:val="0085207A"/>
    <w:rsid w:val="00852AD8"/>
    <w:rsid w:val="008532E5"/>
    <w:rsid w:val="00855B3D"/>
    <w:rsid w:val="00855FEC"/>
    <w:rsid w:val="0085661E"/>
    <w:rsid w:val="00856798"/>
    <w:rsid w:val="00856974"/>
    <w:rsid w:val="00857ADF"/>
    <w:rsid w:val="00860985"/>
    <w:rsid w:val="0086263A"/>
    <w:rsid w:val="00862812"/>
    <w:rsid w:val="00863F6F"/>
    <w:rsid w:val="00864281"/>
    <w:rsid w:val="008644A4"/>
    <w:rsid w:val="008650E8"/>
    <w:rsid w:val="0086546B"/>
    <w:rsid w:val="008659CC"/>
    <w:rsid w:val="00870C66"/>
    <w:rsid w:val="00872002"/>
    <w:rsid w:val="00874B8B"/>
    <w:rsid w:val="0088393C"/>
    <w:rsid w:val="00883BA1"/>
    <w:rsid w:val="0088409F"/>
    <w:rsid w:val="0088603F"/>
    <w:rsid w:val="00886AC1"/>
    <w:rsid w:val="00886CF3"/>
    <w:rsid w:val="0088791A"/>
    <w:rsid w:val="008905D1"/>
    <w:rsid w:val="00890632"/>
    <w:rsid w:val="00891B1C"/>
    <w:rsid w:val="00892315"/>
    <w:rsid w:val="00892323"/>
    <w:rsid w:val="00892D70"/>
    <w:rsid w:val="00892E88"/>
    <w:rsid w:val="00894069"/>
    <w:rsid w:val="00894432"/>
    <w:rsid w:val="00894AC5"/>
    <w:rsid w:val="00894BE4"/>
    <w:rsid w:val="00895358"/>
    <w:rsid w:val="008954A2"/>
    <w:rsid w:val="0089579F"/>
    <w:rsid w:val="008974DE"/>
    <w:rsid w:val="008A0735"/>
    <w:rsid w:val="008A20B4"/>
    <w:rsid w:val="008A2B01"/>
    <w:rsid w:val="008A2C32"/>
    <w:rsid w:val="008A34C4"/>
    <w:rsid w:val="008A3A79"/>
    <w:rsid w:val="008A4B65"/>
    <w:rsid w:val="008A5DCE"/>
    <w:rsid w:val="008A730F"/>
    <w:rsid w:val="008B1517"/>
    <w:rsid w:val="008B26CE"/>
    <w:rsid w:val="008B34D1"/>
    <w:rsid w:val="008B3AFA"/>
    <w:rsid w:val="008B4F1E"/>
    <w:rsid w:val="008B53E7"/>
    <w:rsid w:val="008B7675"/>
    <w:rsid w:val="008C05AB"/>
    <w:rsid w:val="008C1176"/>
    <w:rsid w:val="008C2756"/>
    <w:rsid w:val="008C4FE8"/>
    <w:rsid w:val="008C5714"/>
    <w:rsid w:val="008C5CBE"/>
    <w:rsid w:val="008C6F9B"/>
    <w:rsid w:val="008D171A"/>
    <w:rsid w:val="008D3D8A"/>
    <w:rsid w:val="008D411A"/>
    <w:rsid w:val="008D4AAF"/>
    <w:rsid w:val="008D506A"/>
    <w:rsid w:val="008D547D"/>
    <w:rsid w:val="008D58CD"/>
    <w:rsid w:val="008D6F39"/>
    <w:rsid w:val="008D7319"/>
    <w:rsid w:val="008D788F"/>
    <w:rsid w:val="008E22A0"/>
    <w:rsid w:val="008E56D9"/>
    <w:rsid w:val="008E5CCC"/>
    <w:rsid w:val="008E6F03"/>
    <w:rsid w:val="008E71AA"/>
    <w:rsid w:val="008E7EA4"/>
    <w:rsid w:val="008F14AF"/>
    <w:rsid w:val="008F1E33"/>
    <w:rsid w:val="008F22BA"/>
    <w:rsid w:val="008F33AE"/>
    <w:rsid w:val="008F3D5A"/>
    <w:rsid w:val="008F57A8"/>
    <w:rsid w:val="008F634B"/>
    <w:rsid w:val="008F654F"/>
    <w:rsid w:val="008F7290"/>
    <w:rsid w:val="00900441"/>
    <w:rsid w:val="009005EA"/>
    <w:rsid w:val="00900789"/>
    <w:rsid w:val="00900848"/>
    <w:rsid w:val="009015EA"/>
    <w:rsid w:val="00901F32"/>
    <w:rsid w:val="00902A4B"/>
    <w:rsid w:val="00902CB4"/>
    <w:rsid w:val="00903F90"/>
    <w:rsid w:val="00904A48"/>
    <w:rsid w:val="00906BC9"/>
    <w:rsid w:val="00910D82"/>
    <w:rsid w:val="00911405"/>
    <w:rsid w:val="009118C7"/>
    <w:rsid w:val="00912165"/>
    <w:rsid w:val="00913173"/>
    <w:rsid w:val="00913A36"/>
    <w:rsid w:val="00914FF3"/>
    <w:rsid w:val="00917894"/>
    <w:rsid w:val="009201C8"/>
    <w:rsid w:val="00920B44"/>
    <w:rsid w:val="00921E95"/>
    <w:rsid w:val="009222E0"/>
    <w:rsid w:val="00922D37"/>
    <w:rsid w:val="00923E61"/>
    <w:rsid w:val="00923E68"/>
    <w:rsid w:val="00924664"/>
    <w:rsid w:val="00926EB3"/>
    <w:rsid w:val="00930C90"/>
    <w:rsid w:val="00931ADF"/>
    <w:rsid w:val="00931B20"/>
    <w:rsid w:val="00932762"/>
    <w:rsid w:val="00933146"/>
    <w:rsid w:val="009332BB"/>
    <w:rsid w:val="009332D2"/>
    <w:rsid w:val="00934724"/>
    <w:rsid w:val="0093497B"/>
    <w:rsid w:val="009353DB"/>
    <w:rsid w:val="00935AD2"/>
    <w:rsid w:val="00935DF7"/>
    <w:rsid w:val="00936358"/>
    <w:rsid w:val="009370A7"/>
    <w:rsid w:val="009376B9"/>
    <w:rsid w:val="00940E06"/>
    <w:rsid w:val="00942ADA"/>
    <w:rsid w:val="0094460D"/>
    <w:rsid w:val="00944A54"/>
    <w:rsid w:val="00944BC0"/>
    <w:rsid w:val="00946E3C"/>
    <w:rsid w:val="0095027E"/>
    <w:rsid w:val="0095156E"/>
    <w:rsid w:val="00951FCD"/>
    <w:rsid w:val="009528F4"/>
    <w:rsid w:val="00952B89"/>
    <w:rsid w:val="00952F53"/>
    <w:rsid w:val="00952F55"/>
    <w:rsid w:val="00954D96"/>
    <w:rsid w:val="0095558E"/>
    <w:rsid w:val="0095597A"/>
    <w:rsid w:val="00955DEB"/>
    <w:rsid w:val="00956B2B"/>
    <w:rsid w:val="009602AC"/>
    <w:rsid w:val="009612D1"/>
    <w:rsid w:val="00961C28"/>
    <w:rsid w:val="0096346B"/>
    <w:rsid w:val="009635D2"/>
    <w:rsid w:val="00964242"/>
    <w:rsid w:val="009645F9"/>
    <w:rsid w:val="00964BF9"/>
    <w:rsid w:val="00964C03"/>
    <w:rsid w:val="00965AF0"/>
    <w:rsid w:val="0096646D"/>
    <w:rsid w:val="0096734A"/>
    <w:rsid w:val="009674DB"/>
    <w:rsid w:val="009674E2"/>
    <w:rsid w:val="0097030F"/>
    <w:rsid w:val="0097051E"/>
    <w:rsid w:val="0097085E"/>
    <w:rsid w:val="00970B6B"/>
    <w:rsid w:val="00970CA0"/>
    <w:rsid w:val="00971E13"/>
    <w:rsid w:val="00973173"/>
    <w:rsid w:val="00974117"/>
    <w:rsid w:val="009744BA"/>
    <w:rsid w:val="00974998"/>
    <w:rsid w:val="009754F6"/>
    <w:rsid w:val="00975ADB"/>
    <w:rsid w:val="00975F2D"/>
    <w:rsid w:val="009762F7"/>
    <w:rsid w:val="00977221"/>
    <w:rsid w:val="00981DD5"/>
    <w:rsid w:val="0098289A"/>
    <w:rsid w:val="0098310B"/>
    <w:rsid w:val="00983D49"/>
    <w:rsid w:val="00984150"/>
    <w:rsid w:val="0098556F"/>
    <w:rsid w:val="00986013"/>
    <w:rsid w:val="00986D00"/>
    <w:rsid w:val="0098788D"/>
    <w:rsid w:val="009912EE"/>
    <w:rsid w:val="00991CCD"/>
    <w:rsid w:val="00991EE2"/>
    <w:rsid w:val="00992866"/>
    <w:rsid w:val="00993049"/>
    <w:rsid w:val="00994D88"/>
    <w:rsid w:val="00995182"/>
    <w:rsid w:val="009960C3"/>
    <w:rsid w:val="0099662D"/>
    <w:rsid w:val="009A07CE"/>
    <w:rsid w:val="009A3347"/>
    <w:rsid w:val="009A3A85"/>
    <w:rsid w:val="009A3C46"/>
    <w:rsid w:val="009A47E6"/>
    <w:rsid w:val="009A708C"/>
    <w:rsid w:val="009A758D"/>
    <w:rsid w:val="009A7C48"/>
    <w:rsid w:val="009B0312"/>
    <w:rsid w:val="009B0D02"/>
    <w:rsid w:val="009B144A"/>
    <w:rsid w:val="009B1A58"/>
    <w:rsid w:val="009B38FD"/>
    <w:rsid w:val="009B39AF"/>
    <w:rsid w:val="009B3ADB"/>
    <w:rsid w:val="009B3C06"/>
    <w:rsid w:val="009B452A"/>
    <w:rsid w:val="009B4C78"/>
    <w:rsid w:val="009B5174"/>
    <w:rsid w:val="009B5793"/>
    <w:rsid w:val="009B720F"/>
    <w:rsid w:val="009B73C2"/>
    <w:rsid w:val="009C2558"/>
    <w:rsid w:val="009C52F3"/>
    <w:rsid w:val="009C57B0"/>
    <w:rsid w:val="009C7849"/>
    <w:rsid w:val="009D0106"/>
    <w:rsid w:val="009D069E"/>
    <w:rsid w:val="009D18CB"/>
    <w:rsid w:val="009D310B"/>
    <w:rsid w:val="009D41C9"/>
    <w:rsid w:val="009D4923"/>
    <w:rsid w:val="009D53BF"/>
    <w:rsid w:val="009D5580"/>
    <w:rsid w:val="009D6B6A"/>
    <w:rsid w:val="009D6DBC"/>
    <w:rsid w:val="009D75B5"/>
    <w:rsid w:val="009E2571"/>
    <w:rsid w:val="009E5244"/>
    <w:rsid w:val="009E6550"/>
    <w:rsid w:val="009E75D1"/>
    <w:rsid w:val="009F0DF1"/>
    <w:rsid w:val="009F2CE0"/>
    <w:rsid w:val="009F2E55"/>
    <w:rsid w:val="009F48DC"/>
    <w:rsid w:val="009F4B1D"/>
    <w:rsid w:val="009F4CA5"/>
    <w:rsid w:val="009F68F5"/>
    <w:rsid w:val="009F7C0B"/>
    <w:rsid w:val="009F7DAA"/>
    <w:rsid w:val="00A00340"/>
    <w:rsid w:val="00A00571"/>
    <w:rsid w:val="00A021D1"/>
    <w:rsid w:val="00A02597"/>
    <w:rsid w:val="00A0317D"/>
    <w:rsid w:val="00A038E0"/>
    <w:rsid w:val="00A04209"/>
    <w:rsid w:val="00A05ECC"/>
    <w:rsid w:val="00A06A14"/>
    <w:rsid w:val="00A06E58"/>
    <w:rsid w:val="00A1042F"/>
    <w:rsid w:val="00A10DA6"/>
    <w:rsid w:val="00A11EF6"/>
    <w:rsid w:val="00A12E59"/>
    <w:rsid w:val="00A12F1C"/>
    <w:rsid w:val="00A14125"/>
    <w:rsid w:val="00A149A2"/>
    <w:rsid w:val="00A14BDF"/>
    <w:rsid w:val="00A16F07"/>
    <w:rsid w:val="00A1762F"/>
    <w:rsid w:val="00A20AB0"/>
    <w:rsid w:val="00A210BB"/>
    <w:rsid w:val="00A219AC"/>
    <w:rsid w:val="00A21AC4"/>
    <w:rsid w:val="00A25F85"/>
    <w:rsid w:val="00A26803"/>
    <w:rsid w:val="00A26D99"/>
    <w:rsid w:val="00A2778A"/>
    <w:rsid w:val="00A27873"/>
    <w:rsid w:val="00A27979"/>
    <w:rsid w:val="00A27E35"/>
    <w:rsid w:val="00A305D8"/>
    <w:rsid w:val="00A30D03"/>
    <w:rsid w:val="00A31884"/>
    <w:rsid w:val="00A320ED"/>
    <w:rsid w:val="00A3256C"/>
    <w:rsid w:val="00A35395"/>
    <w:rsid w:val="00A356AE"/>
    <w:rsid w:val="00A359ED"/>
    <w:rsid w:val="00A40A95"/>
    <w:rsid w:val="00A40AF9"/>
    <w:rsid w:val="00A40B4E"/>
    <w:rsid w:val="00A41E23"/>
    <w:rsid w:val="00A43545"/>
    <w:rsid w:val="00A47EBA"/>
    <w:rsid w:val="00A50B3F"/>
    <w:rsid w:val="00A51D7A"/>
    <w:rsid w:val="00A5314B"/>
    <w:rsid w:val="00A53C11"/>
    <w:rsid w:val="00A54965"/>
    <w:rsid w:val="00A55A2D"/>
    <w:rsid w:val="00A55B61"/>
    <w:rsid w:val="00A56BB3"/>
    <w:rsid w:val="00A61F3B"/>
    <w:rsid w:val="00A620D7"/>
    <w:rsid w:val="00A658A8"/>
    <w:rsid w:val="00A658AA"/>
    <w:rsid w:val="00A66D60"/>
    <w:rsid w:val="00A670F3"/>
    <w:rsid w:val="00A676E5"/>
    <w:rsid w:val="00A70969"/>
    <w:rsid w:val="00A70B00"/>
    <w:rsid w:val="00A719E0"/>
    <w:rsid w:val="00A71B64"/>
    <w:rsid w:val="00A71E60"/>
    <w:rsid w:val="00A71FD4"/>
    <w:rsid w:val="00A727A6"/>
    <w:rsid w:val="00A72826"/>
    <w:rsid w:val="00A72CE3"/>
    <w:rsid w:val="00A73144"/>
    <w:rsid w:val="00A73607"/>
    <w:rsid w:val="00A75433"/>
    <w:rsid w:val="00A75483"/>
    <w:rsid w:val="00A77F75"/>
    <w:rsid w:val="00A80CB1"/>
    <w:rsid w:val="00A82879"/>
    <w:rsid w:val="00A82DC3"/>
    <w:rsid w:val="00A82DE2"/>
    <w:rsid w:val="00A83044"/>
    <w:rsid w:val="00A83E83"/>
    <w:rsid w:val="00A846BD"/>
    <w:rsid w:val="00A84A18"/>
    <w:rsid w:val="00A84FCB"/>
    <w:rsid w:val="00A857F0"/>
    <w:rsid w:val="00A87EB3"/>
    <w:rsid w:val="00A91139"/>
    <w:rsid w:val="00A91759"/>
    <w:rsid w:val="00A94009"/>
    <w:rsid w:val="00A94F25"/>
    <w:rsid w:val="00A95BEA"/>
    <w:rsid w:val="00A9667F"/>
    <w:rsid w:val="00A96A2A"/>
    <w:rsid w:val="00A97F95"/>
    <w:rsid w:val="00AA02C6"/>
    <w:rsid w:val="00AA0D52"/>
    <w:rsid w:val="00AA1CDC"/>
    <w:rsid w:val="00AA3AB4"/>
    <w:rsid w:val="00AA5355"/>
    <w:rsid w:val="00AA676C"/>
    <w:rsid w:val="00AA6E71"/>
    <w:rsid w:val="00AA7223"/>
    <w:rsid w:val="00AA7BFE"/>
    <w:rsid w:val="00AA7E17"/>
    <w:rsid w:val="00AB2DD2"/>
    <w:rsid w:val="00AB37B8"/>
    <w:rsid w:val="00AB39F3"/>
    <w:rsid w:val="00AB3F4E"/>
    <w:rsid w:val="00AB3FF7"/>
    <w:rsid w:val="00AB4942"/>
    <w:rsid w:val="00AB4CDD"/>
    <w:rsid w:val="00AB56FA"/>
    <w:rsid w:val="00AB59AA"/>
    <w:rsid w:val="00AB6B54"/>
    <w:rsid w:val="00AC09AD"/>
    <w:rsid w:val="00AC4705"/>
    <w:rsid w:val="00AC5F28"/>
    <w:rsid w:val="00AC6C41"/>
    <w:rsid w:val="00AC6CB7"/>
    <w:rsid w:val="00AD1193"/>
    <w:rsid w:val="00AD2D9F"/>
    <w:rsid w:val="00AD2F4A"/>
    <w:rsid w:val="00AD5166"/>
    <w:rsid w:val="00AD7E4B"/>
    <w:rsid w:val="00AE0D6E"/>
    <w:rsid w:val="00AE1B09"/>
    <w:rsid w:val="00AE206C"/>
    <w:rsid w:val="00AE2CFB"/>
    <w:rsid w:val="00AE6AC8"/>
    <w:rsid w:val="00AF06B6"/>
    <w:rsid w:val="00AF1008"/>
    <w:rsid w:val="00AF29D7"/>
    <w:rsid w:val="00AF3CF0"/>
    <w:rsid w:val="00AF467E"/>
    <w:rsid w:val="00AF4830"/>
    <w:rsid w:val="00AF53B3"/>
    <w:rsid w:val="00AF5C4A"/>
    <w:rsid w:val="00AF6A8F"/>
    <w:rsid w:val="00AF79F8"/>
    <w:rsid w:val="00B022A5"/>
    <w:rsid w:val="00B04392"/>
    <w:rsid w:val="00B04614"/>
    <w:rsid w:val="00B04638"/>
    <w:rsid w:val="00B04970"/>
    <w:rsid w:val="00B0517C"/>
    <w:rsid w:val="00B0605A"/>
    <w:rsid w:val="00B065BE"/>
    <w:rsid w:val="00B105E7"/>
    <w:rsid w:val="00B109C8"/>
    <w:rsid w:val="00B10E38"/>
    <w:rsid w:val="00B1178C"/>
    <w:rsid w:val="00B1182F"/>
    <w:rsid w:val="00B12884"/>
    <w:rsid w:val="00B1337A"/>
    <w:rsid w:val="00B14321"/>
    <w:rsid w:val="00B157F0"/>
    <w:rsid w:val="00B16880"/>
    <w:rsid w:val="00B16F2F"/>
    <w:rsid w:val="00B17230"/>
    <w:rsid w:val="00B177E2"/>
    <w:rsid w:val="00B20553"/>
    <w:rsid w:val="00B20D47"/>
    <w:rsid w:val="00B21902"/>
    <w:rsid w:val="00B21DA4"/>
    <w:rsid w:val="00B2228E"/>
    <w:rsid w:val="00B236D0"/>
    <w:rsid w:val="00B255FE"/>
    <w:rsid w:val="00B26060"/>
    <w:rsid w:val="00B26206"/>
    <w:rsid w:val="00B26575"/>
    <w:rsid w:val="00B26B82"/>
    <w:rsid w:val="00B26F5D"/>
    <w:rsid w:val="00B276B3"/>
    <w:rsid w:val="00B348C4"/>
    <w:rsid w:val="00B34F40"/>
    <w:rsid w:val="00B35B88"/>
    <w:rsid w:val="00B360C3"/>
    <w:rsid w:val="00B36953"/>
    <w:rsid w:val="00B37BE1"/>
    <w:rsid w:val="00B40193"/>
    <w:rsid w:val="00B401A5"/>
    <w:rsid w:val="00B41EA6"/>
    <w:rsid w:val="00B4413F"/>
    <w:rsid w:val="00B46F99"/>
    <w:rsid w:val="00B47178"/>
    <w:rsid w:val="00B508DC"/>
    <w:rsid w:val="00B52125"/>
    <w:rsid w:val="00B52859"/>
    <w:rsid w:val="00B52BC8"/>
    <w:rsid w:val="00B52C1D"/>
    <w:rsid w:val="00B52E36"/>
    <w:rsid w:val="00B53F9E"/>
    <w:rsid w:val="00B54EE3"/>
    <w:rsid w:val="00B55E14"/>
    <w:rsid w:val="00B56119"/>
    <w:rsid w:val="00B5694B"/>
    <w:rsid w:val="00B575BB"/>
    <w:rsid w:val="00B60485"/>
    <w:rsid w:val="00B61206"/>
    <w:rsid w:val="00B615DF"/>
    <w:rsid w:val="00B61828"/>
    <w:rsid w:val="00B623AE"/>
    <w:rsid w:val="00B649AB"/>
    <w:rsid w:val="00B651D2"/>
    <w:rsid w:val="00B65750"/>
    <w:rsid w:val="00B657CB"/>
    <w:rsid w:val="00B676C8"/>
    <w:rsid w:val="00B706B6"/>
    <w:rsid w:val="00B707F6"/>
    <w:rsid w:val="00B71E6D"/>
    <w:rsid w:val="00B72658"/>
    <w:rsid w:val="00B72A2F"/>
    <w:rsid w:val="00B738DA"/>
    <w:rsid w:val="00B752EC"/>
    <w:rsid w:val="00B7600B"/>
    <w:rsid w:val="00B81CE1"/>
    <w:rsid w:val="00B846B6"/>
    <w:rsid w:val="00B84990"/>
    <w:rsid w:val="00B84C26"/>
    <w:rsid w:val="00B868E8"/>
    <w:rsid w:val="00B86C41"/>
    <w:rsid w:val="00B87150"/>
    <w:rsid w:val="00B90EC0"/>
    <w:rsid w:val="00B912FB"/>
    <w:rsid w:val="00B91B94"/>
    <w:rsid w:val="00B92234"/>
    <w:rsid w:val="00B92E19"/>
    <w:rsid w:val="00B94A60"/>
    <w:rsid w:val="00B94F3D"/>
    <w:rsid w:val="00B96BE4"/>
    <w:rsid w:val="00BA02D0"/>
    <w:rsid w:val="00BA055E"/>
    <w:rsid w:val="00BA0835"/>
    <w:rsid w:val="00BA0ABC"/>
    <w:rsid w:val="00BA1E52"/>
    <w:rsid w:val="00BA20F5"/>
    <w:rsid w:val="00BA3EBC"/>
    <w:rsid w:val="00BA63B1"/>
    <w:rsid w:val="00BA680B"/>
    <w:rsid w:val="00BA7573"/>
    <w:rsid w:val="00BA7DA3"/>
    <w:rsid w:val="00BB2D3B"/>
    <w:rsid w:val="00BB4E55"/>
    <w:rsid w:val="00BB5309"/>
    <w:rsid w:val="00BB5388"/>
    <w:rsid w:val="00BB595C"/>
    <w:rsid w:val="00BB6301"/>
    <w:rsid w:val="00BB639B"/>
    <w:rsid w:val="00BB64CC"/>
    <w:rsid w:val="00BB683B"/>
    <w:rsid w:val="00BC33B5"/>
    <w:rsid w:val="00BC3CBD"/>
    <w:rsid w:val="00BC53F3"/>
    <w:rsid w:val="00BC5BE1"/>
    <w:rsid w:val="00BC6AE0"/>
    <w:rsid w:val="00BC72FC"/>
    <w:rsid w:val="00BD03F4"/>
    <w:rsid w:val="00BD1717"/>
    <w:rsid w:val="00BD1B29"/>
    <w:rsid w:val="00BD236B"/>
    <w:rsid w:val="00BD3F01"/>
    <w:rsid w:val="00BD61D5"/>
    <w:rsid w:val="00BD6C68"/>
    <w:rsid w:val="00BD7680"/>
    <w:rsid w:val="00BD7762"/>
    <w:rsid w:val="00BD7E97"/>
    <w:rsid w:val="00BE038A"/>
    <w:rsid w:val="00BE3E72"/>
    <w:rsid w:val="00BE4663"/>
    <w:rsid w:val="00BE4CE2"/>
    <w:rsid w:val="00BE75AB"/>
    <w:rsid w:val="00BF255B"/>
    <w:rsid w:val="00BF2798"/>
    <w:rsid w:val="00BF3337"/>
    <w:rsid w:val="00BF35AD"/>
    <w:rsid w:val="00BF4BE5"/>
    <w:rsid w:val="00BF5F40"/>
    <w:rsid w:val="00BF7D6B"/>
    <w:rsid w:val="00C0031A"/>
    <w:rsid w:val="00C00C34"/>
    <w:rsid w:val="00C00D78"/>
    <w:rsid w:val="00C0132B"/>
    <w:rsid w:val="00C04B5D"/>
    <w:rsid w:val="00C0510E"/>
    <w:rsid w:val="00C06E2E"/>
    <w:rsid w:val="00C125B8"/>
    <w:rsid w:val="00C13919"/>
    <w:rsid w:val="00C15095"/>
    <w:rsid w:val="00C15676"/>
    <w:rsid w:val="00C159D1"/>
    <w:rsid w:val="00C16D5C"/>
    <w:rsid w:val="00C1704E"/>
    <w:rsid w:val="00C17793"/>
    <w:rsid w:val="00C178C3"/>
    <w:rsid w:val="00C2132D"/>
    <w:rsid w:val="00C21CE2"/>
    <w:rsid w:val="00C22EED"/>
    <w:rsid w:val="00C22F5F"/>
    <w:rsid w:val="00C241AC"/>
    <w:rsid w:val="00C24672"/>
    <w:rsid w:val="00C2472C"/>
    <w:rsid w:val="00C2587F"/>
    <w:rsid w:val="00C26414"/>
    <w:rsid w:val="00C277AB"/>
    <w:rsid w:val="00C32EED"/>
    <w:rsid w:val="00C34422"/>
    <w:rsid w:val="00C347BD"/>
    <w:rsid w:val="00C35398"/>
    <w:rsid w:val="00C37E15"/>
    <w:rsid w:val="00C402BD"/>
    <w:rsid w:val="00C40334"/>
    <w:rsid w:val="00C40D67"/>
    <w:rsid w:val="00C42822"/>
    <w:rsid w:val="00C44BDB"/>
    <w:rsid w:val="00C46050"/>
    <w:rsid w:val="00C46307"/>
    <w:rsid w:val="00C469AA"/>
    <w:rsid w:val="00C472F9"/>
    <w:rsid w:val="00C47A0C"/>
    <w:rsid w:val="00C50994"/>
    <w:rsid w:val="00C51BF3"/>
    <w:rsid w:val="00C52197"/>
    <w:rsid w:val="00C52931"/>
    <w:rsid w:val="00C53AAD"/>
    <w:rsid w:val="00C54067"/>
    <w:rsid w:val="00C551C3"/>
    <w:rsid w:val="00C55B28"/>
    <w:rsid w:val="00C603EC"/>
    <w:rsid w:val="00C60C15"/>
    <w:rsid w:val="00C61AE7"/>
    <w:rsid w:val="00C61B1C"/>
    <w:rsid w:val="00C64A36"/>
    <w:rsid w:val="00C64AA9"/>
    <w:rsid w:val="00C64E1A"/>
    <w:rsid w:val="00C64F30"/>
    <w:rsid w:val="00C65FF5"/>
    <w:rsid w:val="00C66540"/>
    <w:rsid w:val="00C70DAB"/>
    <w:rsid w:val="00C71450"/>
    <w:rsid w:val="00C71567"/>
    <w:rsid w:val="00C72E3A"/>
    <w:rsid w:val="00C73E64"/>
    <w:rsid w:val="00C73EB6"/>
    <w:rsid w:val="00C741D0"/>
    <w:rsid w:val="00C7643B"/>
    <w:rsid w:val="00C76F6C"/>
    <w:rsid w:val="00C8024E"/>
    <w:rsid w:val="00C8193B"/>
    <w:rsid w:val="00C83A05"/>
    <w:rsid w:val="00C84D81"/>
    <w:rsid w:val="00C86CE0"/>
    <w:rsid w:val="00C87551"/>
    <w:rsid w:val="00C901F6"/>
    <w:rsid w:val="00C9032A"/>
    <w:rsid w:val="00C9093A"/>
    <w:rsid w:val="00C909A2"/>
    <w:rsid w:val="00C915F6"/>
    <w:rsid w:val="00C93590"/>
    <w:rsid w:val="00C95D0C"/>
    <w:rsid w:val="00C96AB0"/>
    <w:rsid w:val="00CA0C21"/>
    <w:rsid w:val="00CA1132"/>
    <w:rsid w:val="00CA2B87"/>
    <w:rsid w:val="00CA2EE3"/>
    <w:rsid w:val="00CA2F17"/>
    <w:rsid w:val="00CA3133"/>
    <w:rsid w:val="00CA3D16"/>
    <w:rsid w:val="00CA41D9"/>
    <w:rsid w:val="00CA4FE9"/>
    <w:rsid w:val="00CA7F5B"/>
    <w:rsid w:val="00CB0A5E"/>
    <w:rsid w:val="00CB3B71"/>
    <w:rsid w:val="00CB4EC4"/>
    <w:rsid w:val="00CB6FBB"/>
    <w:rsid w:val="00CC0AB6"/>
    <w:rsid w:val="00CC1B16"/>
    <w:rsid w:val="00CC5BBE"/>
    <w:rsid w:val="00CD0EA9"/>
    <w:rsid w:val="00CD1BAE"/>
    <w:rsid w:val="00CD200C"/>
    <w:rsid w:val="00CD379D"/>
    <w:rsid w:val="00CD40E8"/>
    <w:rsid w:val="00CD65BE"/>
    <w:rsid w:val="00CD74D6"/>
    <w:rsid w:val="00CD7D3E"/>
    <w:rsid w:val="00CE040E"/>
    <w:rsid w:val="00CE0854"/>
    <w:rsid w:val="00CE1949"/>
    <w:rsid w:val="00CE2216"/>
    <w:rsid w:val="00CE2886"/>
    <w:rsid w:val="00CE3E4A"/>
    <w:rsid w:val="00CE419A"/>
    <w:rsid w:val="00CE6EA6"/>
    <w:rsid w:val="00CE7F52"/>
    <w:rsid w:val="00CF1F4D"/>
    <w:rsid w:val="00CF2D2A"/>
    <w:rsid w:val="00CF51E8"/>
    <w:rsid w:val="00CF6F1F"/>
    <w:rsid w:val="00CF7654"/>
    <w:rsid w:val="00CF7B1E"/>
    <w:rsid w:val="00D00BED"/>
    <w:rsid w:val="00D017E7"/>
    <w:rsid w:val="00D02E6B"/>
    <w:rsid w:val="00D03C97"/>
    <w:rsid w:val="00D04801"/>
    <w:rsid w:val="00D05DDA"/>
    <w:rsid w:val="00D06838"/>
    <w:rsid w:val="00D104EF"/>
    <w:rsid w:val="00D110F9"/>
    <w:rsid w:val="00D119CC"/>
    <w:rsid w:val="00D11BB2"/>
    <w:rsid w:val="00D15266"/>
    <w:rsid w:val="00D166D3"/>
    <w:rsid w:val="00D179A6"/>
    <w:rsid w:val="00D17E89"/>
    <w:rsid w:val="00D2269E"/>
    <w:rsid w:val="00D2380F"/>
    <w:rsid w:val="00D23C65"/>
    <w:rsid w:val="00D2410F"/>
    <w:rsid w:val="00D253A4"/>
    <w:rsid w:val="00D31806"/>
    <w:rsid w:val="00D31B1E"/>
    <w:rsid w:val="00D31CDC"/>
    <w:rsid w:val="00D36055"/>
    <w:rsid w:val="00D37F98"/>
    <w:rsid w:val="00D42AD0"/>
    <w:rsid w:val="00D42B50"/>
    <w:rsid w:val="00D434BA"/>
    <w:rsid w:val="00D46553"/>
    <w:rsid w:val="00D5065A"/>
    <w:rsid w:val="00D5092E"/>
    <w:rsid w:val="00D528CA"/>
    <w:rsid w:val="00D529E7"/>
    <w:rsid w:val="00D52F98"/>
    <w:rsid w:val="00D54674"/>
    <w:rsid w:val="00D551DB"/>
    <w:rsid w:val="00D55271"/>
    <w:rsid w:val="00D552AA"/>
    <w:rsid w:val="00D57CBD"/>
    <w:rsid w:val="00D60935"/>
    <w:rsid w:val="00D60E26"/>
    <w:rsid w:val="00D62862"/>
    <w:rsid w:val="00D634FD"/>
    <w:rsid w:val="00D63737"/>
    <w:rsid w:val="00D65AB5"/>
    <w:rsid w:val="00D6614D"/>
    <w:rsid w:val="00D66E2D"/>
    <w:rsid w:val="00D70A91"/>
    <w:rsid w:val="00D713C2"/>
    <w:rsid w:val="00D7147C"/>
    <w:rsid w:val="00D71BC8"/>
    <w:rsid w:val="00D72496"/>
    <w:rsid w:val="00D726A4"/>
    <w:rsid w:val="00D72A83"/>
    <w:rsid w:val="00D73B19"/>
    <w:rsid w:val="00D767CE"/>
    <w:rsid w:val="00D77630"/>
    <w:rsid w:val="00D80904"/>
    <w:rsid w:val="00D80AFC"/>
    <w:rsid w:val="00D83725"/>
    <w:rsid w:val="00D83949"/>
    <w:rsid w:val="00D83F82"/>
    <w:rsid w:val="00D84D7F"/>
    <w:rsid w:val="00D8641D"/>
    <w:rsid w:val="00D956C6"/>
    <w:rsid w:val="00D96197"/>
    <w:rsid w:val="00D975ED"/>
    <w:rsid w:val="00DA12D4"/>
    <w:rsid w:val="00DA1639"/>
    <w:rsid w:val="00DA1791"/>
    <w:rsid w:val="00DA2C2B"/>
    <w:rsid w:val="00DA306F"/>
    <w:rsid w:val="00DA3B13"/>
    <w:rsid w:val="00DA441F"/>
    <w:rsid w:val="00DA4855"/>
    <w:rsid w:val="00DA50D2"/>
    <w:rsid w:val="00DA52EC"/>
    <w:rsid w:val="00DA71ED"/>
    <w:rsid w:val="00DA750D"/>
    <w:rsid w:val="00DA7819"/>
    <w:rsid w:val="00DA7B9D"/>
    <w:rsid w:val="00DB10ED"/>
    <w:rsid w:val="00DB290C"/>
    <w:rsid w:val="00DB31D8"/>
    <w:rsid w:val="00DB3961"/>
    <w:rsid w:val="00DB4336"/>
    <w:rsid w:val="00DB4B94"/>
    <w:rsid w:val="00DB4D9E"/>
    <w:rsid w:val="00DB5948"/>
    <w:rsid w:val="00DB696C"/>
    <w:rsid w:val="00DC0A73"/>
    <w:rsid w:val="00DC2144"/>
    <w:rsid w:val="00DC320E"/>
    <w:rsid w:val="00DC3523"/>
    <w:rsid w:val="00DC44E9"/>
    <w:rsid w:val="00DC4AE1"/>
    <w:rsid w:val="00DC4FAA"/>
    <w:rsid w:val="00DC55FB"/>
    <w:rsid w:val="00DC5E25"/>
    <w:rsid w:val="00DC6033"/>
    <w:rsid w:val="00DC78AF"/>
    <w:rsid w:val="00DD1E3B"/>
    <w:rsid w:val="00DD2570"/>
    <w:rsid w:val="00DD45BA"/>
    <w:rsid w:val="00DD677D"/>
    <w:rsid w:val="00DD7ECD"/>
    <w:rsid w:val="00DE02E9"/>
    <w:rsid w:val="00DE170C"/>
    <w:rsid w:val="00DE2119"/>
    <w:rsid w:val="00DE2B6A"/>
    <w:rsid w:val="00DE3071"/>
    <w:rsid w:val="00DE34A9"/>
    <w:rsid w:val="00DE579A"/>
    <w:rsid w:val="00DE5848"/>
    <w:rsid w:val="00DE5946"/>
    <w:rsid w:val="00DE75F8"/>
    <w:rsid w:val="00DE7CA1"/>
    <w:rsid w:val="00DF1262"/>
    <w:rsid w:val="00DF28A0"/>
    <w:rsid w:val="00DF3209"/>
    <w:rsid w:val="00DF3B08"/>
    <w:rsid w:val="00DF5325"/>
    <w:rsid w:val="00DF7A24"/>
    <w:rsid w:val="00E00925"/>
    <w:rsid w:val="00E017CC"/>
    <w:rsid w:val="00E019EF"/>
    <w:rsid w:val="00E01F20"/>
    <w:rsid w:val="00E02BB6"/>
    <w:rsid w:val="00E0434E"/>
    <w:rsid w:val="00E04E27"/>
    <w:rsid w:val="00E05F64"/>
    <w:rsid w:val="00E071E0"/>
    <w:rsid w:val="00E116CB"/>
    <w:rsid w:val="00E136EF"/>
    <w:rsid w:val="00E15EBD"/>
    <w:rsid w:val="00E17477"/>
    <w:rsid w:val="00E31650"/>
    <w:rsid w:val="00E322CB"/>
    <w:rsid w:val="00E32E2A"/>
    <w:rsid w:val="00E33BB3"/>
    <w:rsid w:val="00E3439A"/>
    <w:rsid w:val="00E35125"/>
    <w:rsid w:val="00E3701F"/>
    <w:rsid w:val="00E41FBB"/>
    <w:rsid w:val="00E42E15"/>
    <w:rsid w:val="00E43D43"/>
    <w:rsid w:val="00E441BA"/>
    <w:rsid w:val="00E44D0B"/>
    <w:rsid w:val="00E4787A"/>
    <w:rsid w:val="00E51F62"/>
    <w:rsid w:val="00E53493"/>
    <w:rsid w:val="00E53CC3"/>
    <w:rsid w:val="00E54036"/>
    <w:rsid w:val="00E54922"/>
    <w:rsid w:val="00E550E7"/>
    <w:rsid w:val="00E5794B"/>
    <w:rsid w:val="00E617C8"/>
    <w:rsid w:val="00E625C1"/>
    <w:rsid w:val="00E62F3A"/>
    <w:rsid w:val="00E65346"/>
    <w:rsid w:val="00E669F8"/>
    <w:rsid w:val="00E676EC"/>
    <w:rsid w:val="00E67D50"/>
    <w:rsid w:val="00E70EA5"/>
    <w:rsid w:val="00E727A5"/>
    <w:rsid w:val="00E74550"/>
    <w:rsid w:val="00E74DBF"/>
    <w:rsid w:val="00E75B00"/>
    <w:rsid w:val="00E81F76"/>
    <w:rsid w:val="00E829DC"/>
    <w:rsid w:val="00E833E6"/>
    <w:rsid w:val="00E85B85"/>
    <w:rsid w:val="00E85BDB"/>
    <w:rsid w:val="00E861A8"/>
    <w:rsid w:val="00E86765"/>
    <w:rsid w:val="00E86ACD"/>
    <w:rsid w:val="00E87095"/>
    <w:rsid w:val="00E90303"/>
    <w:rsid w:val="00E9333A"/>
    <w:rsid w:val="00E939F0"/>
    <w:rsid w:val="00E93B17"/>
    <w:rsid w:val="00E94974"/>
    <w:rsid w:val="00E956CD"/>
    <w:rsid w:val="00EA07AE"/>
    <w:rsid w:val="00EA083A"/>
    <w:rsid w:val="00EA1A3A"/>
    <w:rsid w:val="00EA1BF6"/>
    <w:rsid w:val="00EA2A5F"/>
    <w:rsid w:val="00EA2E3A"/>
    <w:rsid w:val="00EA3402"/>
    <w:rsid w:val="00EA3956"/>
    <w:rsid w:val="00EA41A6"/>
    <w:rsid w:val="00EA65EA"/>
    <w:rsid w:val="00EB1272"/>
    <w:rsid w:val="00EB3438"/>
    <w:rsid w:val="00EB3F8E"/>
    <w:rsid w:val="00EB4462"/>
    <w:rsid w:val="00EB4D2D"/>
    <w:rsid w:val="00EB4E69"/>
    <w:rsid w:val="00EB51B0"/>
    <w:rsid w:val="00EB6526"/>
    <w:rsid w:val="00EB6B82"/>
    <w:rsid w:val="00EB6C51"/>
    <w:rsid w:val="00EC0231"/>
    <w:rsid w:val="00EC18C5"/>
    <w:rsid w:val="00EC1D93"/>
    <w:rsid w:val="00EC3AAE"/>
    <w:rsid w:val="00EC4404"/>
    <w:rsid w:val="00EC44FC"/>
    <w:rsid w:val="00EC56B5"/>
    <w:rsid w:val="00ED1223"/>
    <w:rsid w:val="00ED1DDD"/>
    <w:rsid w:val="00ED2CFB"/>
    <w:rsid w:val="00ED568C"/>
    <w:rsid w:val="00ED5795"/>
    <w:rsid w:val="00ED7D83"/>
    <w:rsid w:val="00EE1508"/>
    <w:rsid w:val="00EE2777"/>
    <w:rsid w:val="00EE31FF"/>
    <w:rsid w:val="00EE361E"/>
    <w:rsid w:val="00EE71C1"/>
    <w:rsid w:val="00EF09CF"/>
    <w:rsid w:val="00EF3F3F"/>
    <w:rsid w:val="00EF5447"/>
    <w:rsid w:val="00EF615E"/>
    <w:rsid w:val="00EF61EF"/>
    <w:rsid w:val="00EF7DE5"/>
    <w:rsid w:val="00F0048B"/>
    <w:rsid w:val="00F0077F"/>
    <w:rsid w:val="00F00B17"/>
    <w:rsid w:val="00F04892"/>
    <w:rsid w:val="00F0563A"/>
    <w:rsid w:val="00F0637F"/>
    <w:rsid w:val="00F06B63"/>
    <w:rsid w:val="00F06C14"/>
    <w:rsid w:val="00F07C18"/>
    <w:rsid w:val="00F07C36"/>
    <w:rsid w:val="00F104FF"/>
    <w:rsid w:val="00F109F4"/>
    <w:rsid w:val="00F141FF"/>
    <w:rsid w:val="00F158F7"/>
    <w:rsid w:val="00F15FA0"/>
    <w:rsid w:val="00F203A0"/>
    <w:rsid w:val="00F20743"/>
    <w:rsid w:val="00F21AF0"/>
    <w:rsid w:val="00F2338F"/>
    <w:rsid w:val="00F25382"/>
    <w:rsid w:val="00F25D5B"/>
    <w:rsid w:val="00F2784C"/>
    <w:rsid w:val="00F30232"/>
    <w:rsid w:val="00F3041E"/>
    <w:rsid w:val="00F30B39"/>
    <w:rsid w:val="00F311C5"/>
    <w:rsid w:val="00F32EC8"/>
    <w:rsid w:val="00F339EB"/>
    <w:rsid w:val="00F346B4"/>
    <w:rsid w:val="00F369A8"/>
    <w:rsid w:val="00F3717A"/>
    <w:rsid w:val="00F37320"/>
    <w:rsid w:val="00F37983"/>
    <w:rsid w:val="00F403A1"/>
    <w:rsid w:val="00F41EFC"/>
    <w:rsid w:val="00F4293F"/>
    <w:rsid w:val="00F43520"/>
    <w:rsid w:val="00F448D1"/>
    <w:rsid w:val="00F4518E"/>
    <w:rsid w:val="00F46E66"/>
    <w:rsid w:val="00F51AA3"/>
    <w:rsid w:val="00F527F4"/>
    <w:rsid w:val="00F529EA"/>
    <w:rsid w:val="00F52ACB"/>
    <w:rsid w:val="00F52F22"/>
    <w:rsid w:val="00F5317D"/>
    <w:rsid w:val="00F53A6F"/>
    <w:rsid w:val="00F54595"/>
    <w:rsid w:val="00F5774F"/>
    <w:rsid w:val="00F6089C"/>
    <w:rsid w:val="00F62356"/>
    <w:rsid w:val="00F626C9"/>
    <w:rsid w:val="00F62FAE"/>
    <w:rsid w:val="00F63CE1"/>
    <w:rsid w:val="00F64295"/>
    <w:rsid w:val="00F64703"/>
    <w:rsid w:val="00F66F0E"/>
    <w:rsid w:val="00F71B91"/>
    <w:rsid w:val="00F729F2"/>
    <w:rsid w:val="00F7383E"/>
    <w:rsid w:val="00F740EE"/>
    <w:rsid w:val="00F752F5"/>
    <w:rsid w:val="00F75996"/>
    <w:rsid w:val="00F75A7B"/>
    <w:rsid w:val="00F76034"/>
    <w:rsid w:val="00F801E7"/>
    <w:rsid w:val="00F808D1"/>
    <w:rsid w:val="00F8529A"/>
    <w:rsid w:val="00F87C27"/>
    <w:rsid w:val="00F90EC9"/>
    <w:rsid w:val="00F91736"/>
    <w:rsid w:val="00F91AEC"/>
    <w:rsid w:val="00FA12C3"/>
    <w:rsid w:val="00FA1FE2"/>
    <w:rsid w:val="00FA25C8"/>
    <w:rsid w:val="00FA28AB"/>
    <w:rsid w:val="00FA3640"/>
    <w:rsid w:val="00FA3BEB"/>
    <w:rsid w:val="00FA5A1A"/>
    <w:rsid w:val="00FA5EC4"/>
    <w:rsid w:val="00FA662D"/>
    <w:rsid w:val="00FA76E7"/>
    <w:rsid w:val="00FB06C2"/>
    <w:rsid w:val="00FB1189"/>
    <w:rsid w:val="00FB2812"/>
    <w:rsid w:val="00FB4C8B"/>
    <w:rsid w:val="00FB5EC1"/>
    <w:rsid w:val="00FB6325"/>
    <w:rsid w:val="00FB70BE"/>
    <w:rsid w:val="00FC011A"/>
    <w:rsid w:val="00FC0289"/>
    <w:rsid w:val="00FC1A80"/>
    <w:rsid w:val="00FC1F1D"/>
    <w:rsid w:val="00FC20E7"/>
    <w:rsid w:val="00FC33E3"/>
    <w:rsid w:val="00FC382D"/>
    <w:rsid w:val="00FC64C2"/>
    <w:rsid w:val="00FC6516"/>
    <w:rsid w:val="00FC686E"/>
    <w:rsid w:val="00FC7E96"/>
    <w:rsid w:val="00FD17FC"/>
    <w:rsid w:val="00FD2390"/>
    <w:rsid w:val="00FD28CF"/>
    <w:rsid w:val="00FD355E"/>
    <w:rsid w:val="00FD38A9"/>
    <w:rsid w:val="00FD3FE1"/>
    <w:rsid w:val="00FD4114"/>
    <w:rsid w:val="00FD4A21"/>
    <w:rsid w:val="00FD4B00"/>
    <w:rsid w:val="00FD4B83"/>
    <w:rsid w:val="00FD52C9"/>
    <w:rsid w:val="00FD6D39"/>
    <w:rsid w:val="00FD7009"/>
    <w:rsid w:val="00FD755F"/>
    <w:rsid w:val="00FE09C1"/>
    <w:rsid w:val="00FE0AD5"/>
    <w:rsid w:val="00FE0CE8"/>
    <w:rsid w:val="00FE108A"/>
    <w:rsid w:val="00FE1B2A"/>
    <w:rsid w:val="00FF0953"/>
    <w:rsid w:val="00FF18B7"/>
    <w:rsid w:val="00FF1A5C"/>
    <w:rsid w:val="00FF1B4C"/>
    <w:rsid w:val="00FF281F"/>
    <w:rsid w:val="00FF2F91"/>
    <w:rsid w:val="00FF3DDB"/>
    <w:rsid w:val="00FF53F7"/>
    <w:rsid w:val="00FF5427"/>
    <w:rsid w:val="00FF578A"/>
    <w:rsid w:val="00FF680F"/>
    <w:rsid w:val="00FF745A"/>
    <w:rsid w:val="00FF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D558E"/>
  <w15:chartTrackingRefBased/>
  <w15:docId w15:val="{B11766FB-B6C4-4E89-AC06-B5E35236F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C6C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6C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C6C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6C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6C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6C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6C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6C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6C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6C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6C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AC6C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6CB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6CB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6CB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6CB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6CB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6CB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6C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6C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6C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6C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6C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C6CB7"/>
    <w:rPr>
      <w:i/>
      <w:iCs/>
      <w:color w:val="404040" w:themeColor="text1" w:themeTint="BF"/>
    </w:rPr>
  </w:style>
  <w:style w:type="paragraph" w:styleId="Akapitzlist">
    <w:name w:val="List Paragraph"/>
    <w:aliases w:val="L1,Numerowanie,Odstavec,normalny tekst,Akapit z listą BS,Kolorowa lista — akcent 11,List Paragraph,Podsis rysunku,EPL lista punktowana z wyrózneniem,A_wyliczenie,K-P_odwolanie,Akapit z listą5,maz_wyliczenie,opis dzialania,Preambuła,L,lp1"/>
    <w:basedOn w:val="Normalny"/>
    <w:link w:val="AkapitzlistZnak"/>
    <w:uiPriority w:val="34"/>
    <w:qFormat/>
    <w:rsid w:val="00AC6CB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6CB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6C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6CB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6CB7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602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whitespace-normal">
    <w:name w:val="whitespace-normal"/>
    <w:basedOn w:val="Domylnaczcionkaakapitu"/>
    <w:rsid w:val="00602766"/>
  </w:style>
  <w:style w:type="character" w:customStyle="1" w:styleId="t286pc">
    <w:name w:val="t286pc"/>
    <w:basedOn w:val="Domylnaczcionkaakapitu"/>
    <w:rsid w:val="00AE0D6E"/>
  </w:style>
  <w:style w:type="character" w:styleId="Pogrubienie">
    <w:name w:val="Strong"/>
    <w:basedOn w:val="Domylnaczcionkaakapitu"/>
    <w:uiPriority w:val="22"/>
    <w:qFormat/>
    <w:rsid w:val="00AE0D6E"/>
    <w:rPr>
      <w:b/>
      <w:bCs/>
    </w:rPr>
  </w:style>
  <w:style w:type="paragraph" w:customStyle="1" w:styleId="df3vjf">
    <w:name w:val="df3vjf"/>
    <w:basedOn w:val="Normalny"/>
    <w:rsid w:val="00AE0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Poprawka">
    <w:name w:val="Revision"/>
    <w:hidden/>
    <w:uiPriority w:val="99"/>
    <w:semiHidden/>
    <w:rsid w:val="005125DF"/>
    <w:pPr>
      <w:spacing w:after="0" w:line="240" w:lineRule="auto"/>
    </w:pPr>
  </w:style>
  <w:style w:type="paragraph" w:customStyle="1" w:styleId="isselectedend">
    <w:name w:val="isselectedend"/>
    <w:basedOn w:val="Normalny"/>
    <w:rsid w:val="006B3A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Default">
    <w:name w:val="Default"/>
    <w:rsid w:val="009015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  <w:style w:type="paragraph" w:styleId="Nagwek">
    <w:name w:val="header"/>
    <w:basedOn w:val="Normalny"/>
    <w:link w:val="NagwekZnak"/>
    <w:uiPriority w:val="99"/>
    <w:unhideWhenUsed/>
    <w:rsid w:val="00A84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46BD"/>
  </w:style>
  <w:style w:type="paragraph" w:styleId="Stopka">
    <w:name w:val="footer"/>
    <w:basedOn w:val="Normalny"/>
    <w:link w:val="StopkaZnak"/>
    <w:uiPriority w:val="99"/>
    <w:unhideWhenUsed/>
    <w:rsid w:val="00A84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46BD"/>
  </w:style>
  <w:style w:type="paragraph" w:customStyle="1" w:styleId="z1qcye">
    <w:name w:val="z1qcye"/>
    <w:basedOn w:val="Normalny"/>
    <w:rsid w:val="00C47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vkekvd">
    <w:name w:val="vkekvd"/>
    <w:basedOn w:val="Domylnaczcionkaakapitu"/>
    <w:rsid w:val="00C472F9"/>
  </w:style>
  <w:style w:type="character" w:customStyle="1" w:styleId="ifmvxd">
    <w:name w:val="ifmvxd"/>
    <w:basedOn w:val="Domylnaczcionkaakapitu"/>
    <w:rsid w:val="00C472F9"/>
  </w:style>
  <w:style w:type="character" w:customStyle="1" w:styleId="ijm6od">
    <w:name w:val="ijm6od"/>
    <w:basedOn w:val="Domylnaczcionkaakapitu"/>
    <w:rsid w:val="00C472F9"/>
  </w:style>
  <w:style w:type="character" w:customStyle="1" w:styleId="AkapitzlistZnak">
    <w:name w:val="Akapit z listą Znak"/>
    <w:aliases w:val="L1 Znak,Numerowanie Znak,Odstavec Znak,normalny tekst Znak,Akapit z listą BS Znak,Kolorowa lista — akcent 11 Znak,List Paragraph Znak,Podsis rysunku Znak,EPL lista punktowana z wyrózneniem Znak,A_wyliczenie Znak,K-P_odwolanie Znak"/>
    <w:basedOn w:val="Domylnaczcionkaakapitu"/>
    <w:link w:val="Akapitzlist"/>
    <w:uiPriority w:val="34"/>
    <w:qFormat/>
    <w:rsid w:val="00196178"/>
  </w:style>
  <w:style w:type="character" w:styleId="Odwoaniedokomentarza">
    <w:name w:val="annotation reference"/>
    <w:basedOn w:val="Domylnaczcionkaakapitu"/>
    <w:uiPriority w:val="99"/>
    <w:semiHidden/>
    <w:unhideWhenUsed/>
    <w:rsid w:val="00F52A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52A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2A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2A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2ACB"/>
    <w:rPr>
      <w:b/>
      <w:bCs/>
      <w:sz w:val="20"/>
      <w:szCs w:val="20"/>
    </w:rPr>
  </w:style>
  <w:style w:type="numbering" w:customStyle="1" w:styleId="Zaimportowanystyl11">
    <w:name w:val="Zaimportowany styl 11"/>
    <w:rsid w:val="0058073D"/>
    <w:pPr>
      <w:numPr>
        <w:numId w:val="26"/>
      </w:numPr>
    </w:pPr>
  </w:style>
  <w:style w:type="paragraph" w:customStyle="1" w:styleId="Bezodstpw1">
    <w:name w:val="Bez odstępów1"/>
    <w:uiPriority w:val="99"/>
    <w:rsid w:val="000558FC"/>
    <w:pPr>
      <w:suppressAutoHyphens/>
      <w:spacing w:after="0" w:line="240" w:lineRule="auto"/>
    </w:pPr>
    <w:rPr>
      <w:rFonts w:ascii="Calibri" w:eastAsia="Times New Roman" w:hAnsi="Calibri" w:cs="font185"/>
      <w:kern w:val="1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10</Pages>
  <Words>2519</Words>
  <Characters>15118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Dróżdż Monika (ZZW)</dc:creator>
  <cp:keywords/>
  <dc:description/>
  <cp:lastModifiedBy>Dróżdż Monika (ZZW)</cp:lastModifiedBy>
  <cp:revision>36</cp:revision>
  <cp:lastPrinted>2026-03-06T10:14:00Z</cp:lastPrinted>
  <dcterms:created xsi:type="dcterms:W3CDTF">2026-07-28T12:16:00Z</dcterms:created>
  <dcterms:modified xsi:type="dcterms:W3CDTF">2026-09-10T12:28:00Z</dcterms:modified>
</cp:coreProperties>
</file>