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56E4" w14:textId="35A5A9D6" w:rsidR="00BB639B" w:rsidRPr="008B3AFA" w:rsidRDefault="007E2F84" w:rsidP="008E22A0">
      <w:pPr>
        <w:spacing w:after="0" w:line="276" w:lineRule="auto"/>
        <w:outlineLvl w:val="0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36"/>
          <w:sz w:val="22"/>
          <w:szCs w:val="22"/>
          <w:lang w:eastAsia="pl-PL"/>
          <w14:ligatures w14:val="none"/>
        </w:rPr>
        <w:t>OPIS PRZEDMIOTU ZAMÓWIENIA (OPZ)</w:t>
      </w:r>
    </w:p>
    <w:p w14:paraId="18322F87" w14:textId="520429B2" w:rsidR="00BB639B" w:rsidRPr="008B3AFA" w:rsidRDefault="00BB639B" w:rsidP="008E22A0">
      <w:pPr>
        <w:pStyle w:val="Akapitzlist"/>
        <w:numPr>
          <w:ilvl w:val="0"/>
          <w:numId w:val="3"/>
        </w:numPr>
        <w:spacing w:after="0" w:line="276" w:lineRule="auto"/>
        <w:outlineLvl w:val="0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Przedmiot zamówienia:</w:t>
      </w:r>
    </w:p>
    <w:p w14:paraId="0794D0D6" w14:textId="553FCDA0" w:rsidR="009F4B1D" w:rsidRPr="008B3AFA" w:rsidRDefault="009F4B1D" w:rsidP="008B3AFA">
      <w:pPr>
        <w:rPr>
          <w:rFonts w:cstheme="minorHAnsi"/>
          <w:sz w:val="22"/>
          <w:szCs w:val="22"/>
          <w14:ligatures w14:val="none"/>
        </w:rPr>
      </w:pPr>
      <w:r w:rsidRPr="008B3AFA">
        <w:rPr>
          <w:rFonts w:cstheme="minorHAnsi"/>
          <w:sz w:val="22"/>
          <w:szCs w:val="22"/>
        </w:rPr>
        <w:t xml:space="preserve">Przedmiotem </w:t>
      </w:r>
      <w:r w:rsidR="00CB6FBB">
        <w:rPr>
          <w:rFonts w:cstheme="minorHAnsi"/>
          <w:sz w:val="22"/>
          <w:szCs w:val="22"/>
        </w:rPr>
        <w:t>zamówienia</w:t>
      </w:r>
      <w:r w:rsidRPr="008B3AFA">
        <w:rPr>
          <w:rFonts w:cstheme="minorHAnsi"/>
          <w:sz w:val="22"/>
          <w:szCs w:val="22"/>
        </w:rPr>
        <w:t xml:space="preserve"> jest świadczenie kompleksowej usługi serwisowej dwóch instalacji oświetleniowych zlokalizowanych przy Moście Świętokrzyskim w Warszawie, tj.:</w:t>
      </w:r>
    </w:p>
    <w:p w14:paraId="731C542B" w14:textId="4221859C" w:rsidR="009F4B1D" w:rsidRPr="008B3AFA" w:rsidRDefault="009F4B1D" w:rsidP="00497E1A">
      <w:pPr>
        <w:pStyle w:val="Akapitzlis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instalacji świetlnej „Tęcza”, obejmującej 21 reflektorów typu LED PAR IP65, 180 W, zamontowanych w przejściu pieszo-rowerowym pod Mostem Świętokrzyskim;</w:t>
      </w:r>
    </w:p>
    <w:p w14:paraId="20D5D8D4" w14:textId="0BC06552" w:rsidR="009F4B1D" w:rsidRPr="007F25D5" w:rsidRDefault="009F4B1D">
      <w:pPr>
        <w:pStyle w:val="Akapitzlis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 xml:space="preserve">instalacji „System projektorów GOBO”, obejmującej 4 rzutniki GOBO THOROK LED 800 W IP65 firmy </w:t>
      </w:r>
      <w:proofErr w:type="spellStart"/>
      <w:r w:rsidRPr="008B3AFA">
        <w:rPr>
          <w:rFonts w:cstheme="minorHAnsi"/>
          <w:sz w:val="22"/>
          <w:szCs w:val="22"/>
        </w:rPr>
        <w:t>Proietta</w:t>
      </w:r>
      <w:proofErr w:type="spellEnd"/>
      <w:r w:rsidRPr="008B3AFA">
        <w:rPr>
          <w:rFonts w:cstheme="minorHAnsi"/>
          <w:sz w:val="22"/>
          <w:szCs w:val="22"/>
        </w:rPr>
        <w:t>, zamontowane na dwóch filarach Mostu Świętokrzyskiego</w:t>
      </w:r>
      <w:r w:rsidR="007F25D5" w:rsidRPr="00445436">
        <w:rPr>
          <w:rFonts w:cstheme="minorHAnsi"/>
          <w:sz w:val="22"/>
          <w:szCs w:val="22"/>
        </w:rPr>
        <w:t>,</w:t>
      </w:r>
    </w:p>
    <w:p w14:paraId="0F4F85FD" w14:textId="1156D7DC" w:rsidR="007F25D5" w:rsidRPr="008B3AFA" w:rsidRDefault="007F25D5" w:rsidP="008B3AFA">
      <w:pPr>
        <w:ind w:left="284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- zwanych dalej „instalacjami”.</w:t>
      </w:r>
    </w:p>
    <w:p w14:paraId="1F1C7205" w14:textId="77777777" w:rsidR="009645F9" w:rsidRDefault="009645F9" w:rsidP="00840889">
      <w:p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Systemy instalacji stanowią własność Zarządu Zieleni m. st. Warszawy.</w:t>
      </w:r>
    </w:p>
    <w:p w14:paraId="2DD3220F" w14:textId="642B74A5" w:rsidR="00A27979" w:rsidRPr="008B3AFA" w:rsidRDefault="003C6DD1" w:rsidP="0084088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Lokalizacja instalacji</w:t>
      </w:r>
      <w:r w:rsidR="005A1365">
        <w:rPr>
          <w:rFonts w:cstheme="minorHAnsi"/>
          <w:sz w:val="22"/>
          <w:szCs w:val="22"/>
        </w:rPr>
        <w:t>, specyfikacja techniczna</w:t>
      </w:r>
      <w:r w:rsidR="003C731C">
        <w:rPr>
          <w:rFonts w:cstheme="minorHAnsi"/>
          <w:sz w:val="22"/>
          <w:szCs w:val="22"/>
        </w:rPr>
        <w:t xml:space="preserve"> oraz </w:t>
      </w:r>
      <w:r w:rsidR="005A1365">
        <w:rPr>
          <w:rFonts w:cstheme="minorHAnsi"/>
          <w:sz w:val="22"/>
          <w:szCs w:val="22"/>
        </w:rPr>
        <w:t>spos</w:t>
      </w:r>
      <w:r w:rsidR="003C731C">
        <w:rPr>
          <w:rFonts w:cstheme="minorHAnsi"/>
          <w:sz w:val="22"/>
          <w:szCs w:val="22"/>
        </w:rPr>
        <w:t>ób</w:t>
      </w:r>
      <w:r w:rsidR="005A1365">
        <w:rPr>
          <w:rFonts w:cstheme="minorHAnsi"/>
          <w:sz w:val="22"/>
          <w:szCs w:val="22"/>
        </w:rPr>
        <w:t xml:space="preserve"> </w:t>
      </w:r>
      <w:r w:rsidR="007532DD">
        <w:rPr>
          <w:rFonts w:cstheme="minorHAnsi"/>
          <w:sz w:val="22"/>
          <w:szCs w:val="22"/>
        </w:rPr>
        <w:t xml:space="preserve">ich </w:t>
      </w:r>
      <w:r w:rsidR="005A1365">
        <w:rPr>
          <w:rFonts w:cstheme="minorHAnsi"/>
          <w:sz w:val="22"/>
          <w:szCs w:val="22"/>
        </w:rPr>
        <w:t xml:space="preserve">mocowania </w:t>
      </w:r>
      <w:r w:rsidR="008954A2">
        <w:rPr>
          <w:rFonts w:cstheme="minorHAnsi"/>
          <w:sz w:val="22"/>
          <w:szCs w:val="22"/>
        </w:rPr>
        <w:t xml:space="preserve">zostały określone w </w:t>
      </w:r>
      <w:r w:rsidR="008954A2" w:rsidRPr="008C5CBE">
        <w:rPr>
          <w:rFonts w:cstheme="minorHAnsi"/>
          <w:b/>
          <w:bCs/>
          <w:sz w:val="22"/>
          <w:szCs w:val="22"/>
        </w:rPr>
        <w:t xml:space="preserve">Załącznikach </w:t>
      </w:r>
      <w:r w:rsidR="003C731C" w:rsidRPr="008C5CBE">
        <w:rPr>
          <w:rFonts w:cstheme="minorHAnsi"/>
          <w:b/>
          <w:bCs/>
          <w:sz w:val="22"/>
          <w:szCs w:val="22"/>
        </w:rPr>
        <w:t xml:space="preserve">nr </w:t>
      </w:r>
      <w:r w:rsidR="00253F0F">
        <w:rPr>
          <w:rFonts w:cstheme="minorHAnsi"/>
          <w:b/>
          <w:bCs/>
          <w:sz w:val="22"/>
          <w:szCs w:val="22"/>
        </w:rPr>
        <w:t>1</w:t>
      </w:r>
      <w:r w:rsidR="009674E2">
        <w:rPr>
          <w:rFonts w:cstheme="minorHAnsi"/>
          <w:b/>
          <w:bCs/>
          <w:sz w:val="22"/>
          <w:szCs w:val="22"/>
        </w:rPr>
        <w:t xml:space="preserve"> - 5</w:t>
      </w:r>
      <w:r w:rsidR="007532DD">
        <w:rPr>
          <w:rFonts w:cstheme="minorHAnsi"/>
          <w:sz w:val="22"/>
          <w:szCs w:val="22"/>
        </w:rPr>
        <w:t xml:space="preserve"> do OPZ</w:t>
      </w:r>
      <w:r w:rsidR="008954A2">
        <w:rPr>
          <w:rFonts w:cstheme="minorHAnsi"/>
          <w:sz w:val="22"/>
          <w:szCs w:val="22"/>
        </w:rPr>
        <w:t xml:space="preserve">, </w:t>
      </w:r>
      <w:r w:rsidR="003C731C">
        <w:rPr>
          <w:rFonts w:cstheme="minorHAnsi"/>
          <w:sz w:val="22"/>
          <w:szCs w:val="22"/>
        </w:rPr>
        <w:t xml:space="preserve">które </w:t>
      </w:r>
      <w:r w:rsidR="008954A2">
        <w:rPr>
          <w:rFonts w:cstheme="minorHAnsi"/>
          <w:sz w:val="22"/>
          <w:szCs w:val="22"/>
        </w:rPr>
        <w:t xml:space="preserve">stanowią </w:t>
      </w:r>
      <w:r w:rsidR="00A04209">
        <w:rPr>
          <w:rFonts w:cstheme="minorHAnsi"/>
          <w:sz w:val="22"/>
          <w:szCs w:val="22"/>
        </w:rPr>
        <w:t>integralną część OPZ.</w:t>
      </w:r>
      <w:r w:rsidR="007F2B16">
        <w:rPr>
          <w:rFonts w:cstheme="minorHAnsi"/>
          <w:sz w:val="22"/>
          <w:szCs w:val="22"/>
        </w:rPr>
        <w:t xml:space="preserve"> </w:t>
      </w:r>
    </w:p>
    <w:p w14:paraId="79165328" w14:textId="77777777" w:rsidR="00FD17FC" w:rsidRPr="008B3AFA" w:rsidRDefault="00FD17FC" w:rsidP="008B3AFA">
      <w:pPr>
        <w:spacing w:before="120" w:after="120" w:line="300" w:lineRule="auto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Przedmiot Umowy obejmuje w szczególności:</w:t>
      </w:r>
    </w:p>
    <w:p w14:paraId="68812F06" w14:textId="23DFDFE0" w:rsidR="00FD17FC" w:rsidRPr="008B3AFA" w:rsidRDefault="00FD17FC" w:rsidP="00FD17FC">
      <w:pPr>
        <w:pStyle w:val="Akapitzlist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jednorazowy przegląd techniczny instalacji;</w:t>
      </w:r>
    </w:p>
    <w:p w14:paraId="3EF5DF02" w14:textId="2EBEDA4D" w:rsidR="00FD17FC" w:rsidRPr="008B3AFA" w:rsidRDefault="00FD17FC" w:rsidP="00FD17FC">
      <w:pPr>
        <w:pStyle w:val="Akapitzlist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jednorazowy serwis obejmujący konserwację, regulację i testy działania instalacji;</w:t>
      </w:r>
    </w:p>
    <w:p w14:paraId="797923CB" w14:textId="77BFCB30" w:rsidR="00FD17FC" w:rsidRPr="008B3AFA" w:rsidRDefault="00FD17FC" w:rsidP="00FD17FC">
      <w:pPr>
        <w:pStyle w:val="Akapitzlist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przygotowanie techniczne grafik na podstawie projektów przekazanych przez Zamawiającego oraz produkcję talerzy do Systemu projektorów GOBO;</w:t>
      </w:r>
    </w:p>
    <w:p w14:paraId="375F1B4E" w14:textId="417F9F10" w:rsidR="00FD17FC" w:rsidRPr="008B3AFA" w:rsidRDefault="00FD17FC" w:rsidP="00FD17FC">
      <w:pPr>
        <w:pStyle w:val="Akapitzlist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wymianę kompletów talerzy w Systemie projektorów GOBO wraz z montażem, demontażem, regulacją i kalibracją projektorów;</w:t>
      </w:r>
    </w:p>
    <w:p w14:paraId="56A76337" w14:textId="6284B5F1" w:rsidR="00FD17FC" w:rsidRPr="008B3AFA" w:rsidRDefault="00FD17FC" w:rsidP="008B3AFA">
      <w:pPr>
        <w:pStyle w:val="Akapitzlist"/>
        <w:numPr>
          <w:ilvl w:val="0"/>
          <w:numId w:val="36"/>
        </w:num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naprawy interwencyjne oraz działania zapewniające ciągłość działania instalacji przez cały okres obowiązywania Umowy;</w:t>
      </w:r>
    </w:p>
    <w:p w14:paraId="08E69CA5" w14:textId="77777777" w:rsidR="00A40AF9" w:rsidRPr="007F25D5" w:rsidRDefault="00A40AF9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7E5C07EC" w14:textId="36BB2441" w:rsidR="00C60C15" w:rsidRPr="007F25D5" w:rsidRDefault="00BA7DA3" w:rsidP="006B5A22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7F25D5"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PRZED ZŁOŻENIEM OFERTY/PODPISANIEM UMOWY KONIECZNA JEST WIZJA LOKALNA </w:t>
      </w:r>
      <w:r w:rsidR="00CA3D16" w:rsidRPr="007F25D5"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>OBU INSTALACJI</w:t>
      </w:r>
      <w:r w:rsidR="00C04B5D" w:rsidRPr="007F25D5"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37EA19DE" w14:textId="77777777" w:rsidR="00CA3D16" w:rsidRPr="007F25D5" w:rsidRDefault="00CA3D16" w:rsidP="006B5A22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0687B8C5" w14:textId="77777777" w:rsidR="00C60C15" w:rsidRPr="007F25D5" w:rsidRDefault="00C60C15" w:rsidP="008B3AFA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7FA7FB78" w14:textId="1DBFA15E" w:rsidR="00370E9F" w:rsidRPr="008B3AFA" w:rsidRDefault="007263FC" w:rsidP="008E22A0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b/>
          <w:bCs/>
          <w:sz w:val="22"/>
          <w:szCs w:val="22"/>
          <w:lang w:eastAsia="pl-PL"/>
        </w:rPr>
      </w:pPr>
      <w:r w:rsidRPr="008B3AFA">
        <w:rPr>
          <w:rFonts w:cstheme="minorHAnsi"/>
          <w:b/>
          <w:bCs/>
          <w:sz w:val="22"/>
          <w:szCs w:val="22"/>
          <w:lang w:eastAsia="pl-PL"/>
          <w14:ligatures w14:val="none"/>
        </w:rPr>
        <w:t xml:space="preserve">Miejsce </w:t>
      </w:r>
      <w:r w:rsidR="00370E9F" w:rsidRPr="008B3AFA">
        <w:rPr>
          <w:rFonts w:cstheme="minorHAnsi"/>
          <w:b/>
          <w:bCs/>
          <w:sz w:val="22"/>
          <w:szCs w:val="22"/>
          <w:lang w:eastAsia="pl-PL"/>
        </w:rPr>
        <w:t>realizacji</w:t>
      </w:r>
    </w:p>
    <w:p w14:paraId="6A6726F9" w14:textId="364A744C" w:rsidR="00370E9F" w:rsidRPr="007F25D5" w:rsidRDefault="00370E9F" w:rsidP="008E22A0">
      <w:pPr>
        <w:spacing w:after="0" w:line="276" w:lineRule="auto"/>
        <w:rPr>
          <w:rFonts w:cstheme="minorHAnsi"/>
          <w:sz w:val="22"/>
          <w:szCs w:val="22"/>
          <w:lang w:eastAsia="pl-PL"/>
          <w14:ligatures w14:val="none"/>
        </w:rPr>
      </w:pPr>
      <w:r w:rsidRPr="007F25D5">
        <w:rPr>
          <w:rFonts w:cstheme="minorHAnsi"/>
          <w:sz w:val="22"/>
          <w:szCs w:val="22"/>
          <w:lang w:eastAsia="pl-PL"/>
          <w14:ligatures w14:val="none"/>
        </w:rPr>
        <w:t xml:space="preserve">Warszawa, Wybrzeże Kościuszkowskie, lewobrzeżna część </w:t>
      </w:r>
      <w:r w:rsidR="000702DE" w:rsidRPr="007F25D5">
        <w:rPr>
          <w:rFonts w:cstheme="minorHAnsi"/>
          <w:sz w:val="22"/>
          <w:szCs w:val="22"/>
          <w:lang w:eastAsia="pl-PL"/>
          <w14:ligatures w14:val="none"/>
        </w:rPr>
        <w:t xml:space="preserve">rzeki </w:t>
      </w:r>
      <w:r w:rsidRPr="007F25D5">
        <w:rPr>
          <w:rFonts w:cstheme="minorHAnsi"/>
          <w:sz w:val="22"/>
          <w:szCs w:val="22"/>
          <w:lang w:eastAsia="pl-PL"/>
          <w14:ligatures w14:val="none"/>
        </w:rPr>
        <w:t>Wisły</w:t>
      </w:r>
    </w:p>
    <w:p w14:paraId="124F0C61" w14:textId="77777777" w:rsidR="00370E9F" w:rsidRPr="007F25D5" w:rsidRDefault="00370E9F" w:rsidP="008E22A0">
      <w:pPr>
        <w:spacing w:after="0" w:line="276" w:lineRule="auto"/>
        <w:rPr>
          <w:rFonts w:cstheme="minorHAnsi"/>
          <w:sz w:val="22"/>
          <w:szCs w:val="22"/>
          <w:lang w:eastAsia="pl-PL"/>
          <w14:ligatures w14:val="none"/>
        </w:rPr>
      </w:pPr>
      <w:r w:rsidRPr="007F25D5">
        <w:rPr>
          <w:rFonts w:cstheme="minorHAnsi"/>
          <w:sz w:val="22"/>
          <w:szCs w:val="22"/>
          <w:lang w:eastAsia="pl-PL"/>
          <w14:ligatures w14:val="none"/>
        </w:rPr>
        <w:t>Instalacje zamontowane są na podporach mostu w warunkach zewnętrznych, narażonych na:</w:t>
      </w:r>
    </w:p>
    <w:p w14:paraId="7D9AAA9E" w14:textId="5AF9913F" w:rsidR="00370E9F" w:rsidRPr="007F25D5" w:rsidRDefault="00370E9F" w:rsidP="00E9333A">
      <w:pPr>
        <w:numPr>
          <w:ilvl w:val="0"/>
          <w:numId w:val="6"/>
        </w:numPr>
        <w:spacing w:after="0" w:line="276" w:lineRule="auto"/>
        <w:rPr>
          <w:rFonts w:eastAsia="Times New Roman" w:cstheme="minorHAnsi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sz w:val="22"/>
          <w:szCs w:val="22"/>
          <w:lang w:eastAsia="pl-PL"/>
          <w14:ligatures w14:val="none"/>
        </w:rPr>
        <w:t>działanie warunków atmosferycznych</w:t>
      </w:r>
      <w:r w:rsidR="0021522A" w:rsidRPr="007F25D5">
        <w:rPr>
          <w:rFonts w:eastAsia="Times New Roman" w:cstheme="minorHAnsi"/>
          <w:sz w:val="22"/>
          <w:szCs w:val="22"/>
          <w:lang w:eastAsia="pl-PL"/>
          <w14:ligatures w14:val="none"/>
        </w:rPr>
        <w:t>;</w:t>
      </w:r>
    </w:p>
    <w:p w14:paraId="76E7565B" w14:textId="5504BEC0" w:rsidR="00892D70" w:rsidRPr="007F25D5" w:rsidRDefault="00370E9F" w:rsidP="00E9333A">
      <w:pPr>
        <w:numPr>
          <w:ilvl w:val="0"/>
          <w:numId w:val="6"/>
        </w:numPr>
        <w:spacing w:after="0" w:line="276" w:lineRule="auto"/>
        <w:rPr>
          <w:rFonts w:cstheme="minorHAnsi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sz w:val="22"/>
          <w:szCs w:val="22"/>
          <w:lang w:eastAsia="pl-PL"/>
          <w14:ligatures w14:val="none"/>
        </w:rPr>
        <w:t>możliwe akty wandalizmu lub ingerencję osób trzecich.</w:t>
      </w:r>
      <w:r w:rsidR="0021522A" w:rsidRPr="007F25D5">
        <w:rPr>
          <w:rFonts w:cstheme="minorHAnsi"/>
          <w:sz w:val="22"/>
          <w:szCs w:val="22"/>
          <w:lang w:eastAsia="pl-PL"/>
          <w14:ligatures w14:val="none"/>
        </w:rPr>
        <w:t xml:space="preserve"> </w:t>
      </w:r>
    </w:p>
    <w:p w14:paraId="693E94BE" w14:textId="77777777" w:rsidR="0021522A" w:rsidRPr="007F25D5" w:rsidRDefault="0021522A" w:rsidP="00892D70">
      <w:pPr>
        <w:spacing w:after="0" w:line="276" w:lineRule="auto"/>
        <w:ind w:left="360"/>
        <w:rPr>
          <w:rFonts w:cstheme="minorHAnsi"/>
          <w:sz w:val="22"/>
          <w:szCs w:val="22"/>
          <w:lang w:eastAsia="pl-PL"/>
          <w14:ligatures w14:val="none"/>
        </w:rPr>
      </w:pPr>
    </w:p>
    <w:p w14:paraId="171BFDF3" w14:textId="4DAED11E" w:rsidR="00E86765" w:rsidRPr="008B3AFA" w:rsidRDefault="001128CA" w:rsidP="008E22A0">
      <w:pPr>
        <w:pStyle w:val="Akapitzlist"/>
        <w:numPr>
          <w:ilvl w:val="0"/>
          <w:numId w:val="3"/>
        </w:numPr>
        <w:spacing w:after="0" w:line="276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Etapy zamówienia </w:t>
      </w:r>
    </w:p>
    <w:p w14:paraId="13EF08E3" w14:textId="56B2274D" w:rsidR="00FB2812" w:rsidRPr="008B3AFA" w:rsidRDefault="006772F6" w:rsidP="008B3AFA">
      <w:pPr>
        <w:spacing w:after="0" w:line="276" w:lineRule="auto"/>
        <w:outlineLvl w:val="1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Zamówienie realizowane będzie w dwóch etapac</w:t>
      </w:r>
      <w:r w:rsidR="00FB2812" w:rsidRPr="008B3AFA">
        <w:rPr>
          <w:rFonts w:cstheme="minorHAnsi"/>
          <w:sz w:val="22"/>
          <w:szCs w:val="22"/>
        </w:rPr>
        <w:t>h:</w:t>
      </w:r>
    </w:p>
    <w:p w14:paraId="5434A4BC" w14:textId="77777777" w:rsidR="00FB2812" w:rsidRPr="008B3AFA" w:rsidRDefault="00FB2812" w:rsidP="00FB2812">
      <w:pPr>
        <w:pStyle w:val="Akapitzlist"/>
        <w:numPr>
          <w:ilvl w:val="0"/>
          <w:numId w:val="37"/>
        </w:numPr>
        <w:spacing w:before="120" w:after="120" w:line="300" w:lineRule="auto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Etap I – obejmujący w szczególności:</w:t>
      </w:r>
    </w:p>
    <w:p w14:paraId="02A0A9F3" w14:textId="77777777" w:rsidR="00FB2812" w:rsidRPr="008B3AFA" w:rsidRDefault="00FB2812" w:rsidP="00FB2812">
      <w:pPr>
        <w:pStyle w:val="Akapitzlist"/>
        <w:numPr>
          <w:ilvl w:val="2"/>
          <w:numId w:val="27"/>
        </w:numPr>
        <w:spacing w:before="120" w:after="120" w:line="300" w:lineRule="auto"/>
        <w:ind w:left="1135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jednorazowy przegląd techniczny instalacji,</w:t>
      </w:r>
    </w:p>
    <w:p w14:paraId="68A48719" w14:textId="77777777" w:rsidR="00FB2812" w:rsidRPr="008B3AFA" w:rsidRDefault="00FB2812" w:rsidP="00FB2812">
      <w:pPr>
        <w:pStyle w:val="Akapitzlist"/>
        <w:numPr>
          <w:ilvl w:val="2"/>
          <w:numId w:val="27"/>
        </w:numPr>
        <w:spacing w:before="120" w:after="120" w:line="300" w:lineRule="auto"/>
        <w:ind w:left="1135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jednorazowy serwis obejmujący konserwację, regulację i testy działania instalacji;</w:t>
      </w:r>
    </w:p>
    <w:p w14:paraId="0ADFB04A" w14:textId="42F29868" w:rsidR="00FB2812" w:rsidRPr="008B3AFA" w:rsidRDefault="00FB2812" w:rsidP="00FB2812">
      <w:pPr>
        <w:pStyle w:val="Akapitzlist"/>
        <w:numPr>
          <w:ilvl w:val="2"/>
          <w:numId w:val="27"/>
        </w:numPr>
        <w:spacing w:before="120" w:after="120" w:line="300" w:lineRule="auto"/>
        <w:ind w:left="1135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 xml:space="preserve"> przygotowanie techniczne grafik oraz wyprodukowanie 4 talerzy do Systemu projektorów GOBO, </w:t>
      </w:r>
    </w:p>
    <w:p w14:paraId="427AC812" w14:textId="6FCDB28F" w:rsidR="00FB2812" w:rsidRPr="008B3AFA" w:rsidRDefault="00C73EB6" w:rsidP="00FB2812">
      <w:pPr>
        <w:pStyle w:val="Akapitzlist"/>
        <w:numPr>
          <w:ilvl w:val="2"/>
          <w:numId w:val="27"/>
        </w:numPr>
        <w:spacing w:before="120" w:after="120" w:line="300" w:lineRule="auto"/>
        <w:ind w:left="1135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czterokrotną</w:t>
      </w:r>
      <w:r w:rsidR="00FB2812" w:rsidRPr="008B3AFA">
        <w:rPr>
          <w:rFonts w:cstheme="minorHAnsi"/>
          <w:sz w:val="22"/>
          <w:szCs w:val="22"/>
        </w:rPr>
        <w:t xml:space="preserve"> wymianę kompletu talerzy w Systemie projektorów GOBO, </w:t>
      </w:r>
    </w:p>
    <w:p w14:paraId="7B5A356C" w14:textId="77777777" w:rsidR="00FB2812" w:rsidRPr="008B3AFA" w:rsidRDefault="00FB2812" w:rsidP="00FB2812">
      <w:pPr>
        <w:pStyle w:val="Akapitzlist"/>
        <w:numPr>
          <w:ilvl w:val="2"/>
          <w:numId w:val="27"/>
        </w:numPr>
        <w:spacing w:before="120" w:after="120" w:line="300" w:lineRule="auto"/>
        <w:ind w:left="1135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lastRenderedPageBreak/>
        <w:t>naprawy interwencyjne oraz zapewnienie ciągłości działania instalacji;</w:t>
      </w:r>
    </w:p>
    <w:p w14:paraId="4EC07D19" w14:textId="77777777" w:rsidR="00FB2812" w:rsidRPr="008B3AFA" w:rsidRDefault="00FB2812" w:rsidP="00FB2812">
      <w:pPr>
        <w:pStyle w:val="Akapitzlist"/>
        <w:numPr>
          <w:ilvl w:val="1"/>
          <w:numId w:val="27"/>
        </w:numPr>
        <w:spacing w:before="120" w:after="120" w:line="300" w:lineRule="auto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>Etap II – obejmujący w szczególności:</w:t>
      </w:r>
    </w:p>
    <w:p w14:paraId="498C1481" w14:textId="4147FD8D" w:rsidR="00FB2812" w:rsidRPr="008B3AFA" w:rsidRDefault="00FB2812" w:rsidP="00FB2812">
      <w:pPr>
        <w:pStyle w:val="Akapitzlist"/>
        <w:numPr>
          <w:ilvl w:val="2"/>
          <w:numId w:val="27"/>
        </w:numPr>
        <w:tabs>
          <w:tab w:val="left" w:pos="-295"/>
        </w:tabs>
        <w:spacing w:before="120" w:after="120" w:line="300" w:lineRule="auto"/>
        <w:ind w:left="1135"/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 xml:space="preserve">przygotowanie techniczne grafik oraz produkcję 8 talerzy do Systemu projektorów GOBO, </w:t>
      </w:r>
    </w:p>
    <w:p w14:paraId="1DFB6C56" w14:textId="01D6EFC1" w:rsidR="00FB2812" w:rsidRPr="008B3AFA" w:rsidRDefault="00C73EB6" w:rsidP="00FB2812">
      <w:pPr>
        <w:pStyle w:val="Akapitzlist"/>
        <w:numPr>
          <w:ilvl w:val="2"/>
          <w:numId w:val="27"/>
        </w:numPr>
        <w:tabs>
          <w:tab w:val="left" w:pos="-295"/>
        </w:tabs>
        <w:spacing w:before="120" w:after="120" w:line="300" w:lineRule="auto"/>
        <w:ind w:left="1135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pięciokrotną</w:t>
      </w:r>
      <w:r w:rsidR="00FB2812" w:rsidRPr="008B3AFA">
        <w:rPr>
          <w:rFonts w:cstheme="minorHAnsi"/>
          <w:sz w:val="22"/>
          <w:szCs w:val="22"/>
        </w:rPr>
        <w:t xml:space="preserve"> wymianę kompletu talerzy w Systemie projektorów GOBO, </w:t>
      </w:r>
    </w:p>
    <w:p w14:paraId="7C5ACA6B" w14:textId="7D2B6AA8" w:rsidR="005177E4" w:rsidRPr="007F25D5" w:rsidRDefault="00FB2812" w:rsidP="008B3AFA">
      <w:pPr>
        <w:pStyle w:val="Akapitzlist"/>
        <w:rPr>
          <w:lang w:eastAsia="pl-PL"/>
        </w:rPr>
      </w:pPr>
      <w:r w:rsidRPr="008B3AFA">
        <w:rPr>
          <w:rFonts w:cstheme="minorHAnsi"/>
          <w:sz w:val="22"/>
          <w:szCs w:val="22"/>
        </w:rPr>
        <w:t>naprawy interwencyjne oraz zapewnienie ciągłości działania instalacji.</w:t>
      </w:r>
    </w:p>
    <w:p w14:paraId="60AADC9F" w14:textId="23F24911" w:rsidR="0080119D" w:rsidRPr="007F25D5" w:rsidRDefault="00840502" w:rsidP="0080119D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Każd</w:t>
      </w:r>
      <w:r w:rsidR="00FB281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orazowe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wykonanie usług podlega odrębnemu raportowaniu zgodnie z </w:t>
      </w:r>
      <w:r w:rsid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zasadami określonymi </w:t>
      </w: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w </w:t>
      </w:r>
      <w:r w:rsid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p</w:t>
      </w: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kt 6.</w:t>
      </w:r>
      <w:r w:rsidR="004D126D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OPZ.</w:t>
      </w:r>
      <w:r w:rsidR="0080119D" w:rsidRPr="007F25D5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1EFD9F7" w14:textId="344CB33D" w:rsidR="007F25D5" w:rsidRPr="007F25D5" w:rsidRDefault="0080119D" w:rsidP="0080119D">
      <w:pPr>
        <w:shd w:val="clear" w:color="auto" w:fill="FFFFFF"/>
        <w:spacing w:after="0" w:line="360" w:lineRule="atLeast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 xml:space="preserve">Potwierdzeniem realizacji </w:t>
      </w:r>
      <w:r w:rsidR="00847DF3"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>usług</w:t>
      </w:r>
      <w:r w:rsidR="00FB2812"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 xml:space="preserve"> w ramach </w:t>
      </w:r>
      <w:r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 xml:space="preserve">każdego etapu będzie </w:t>
      </w:r>
      <w:r w:rsidR="00277BC0"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 xml:space="preserve">podpisany przez </w:t>
      </w:r>
      <w:r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>Zamawiającego</w:t>
      </w:r>
      <w:r w:rsidR="00277BC0"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 xml:space="preserve"> i Wykonawcę </w:t>
      </w:r>
      <w:r w:rsidRPr="007F25D5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>protokół częściowy (I ETAP) i końcowy (II ETAP)</w:t>
      </w:r>
      <w:r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61403667" w14:textId="77777777" w:rsidR="005177E4" w:rsidRPr="007F25D5" w:rsidRDefault="005177E4" w:rsidP="008B3AFA">
      <w:pPr>
        <w:shd w:val="clear" w:color="auto" w:fill="FFFFFF"/>
        <w:spacing w:after="0" w:line="360" w:lineRule="atLeast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711E5AF8" w14:textId="4C414F28" w:rsidR="00370E9F" w:rsidRPr="008B3AFA" w:rsidRDefault="005439A5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5</w:t>
      </w:r>
      <w:r w:rsidR="001543E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. </w:t>
      </w:r>
      <w:r w:rsidR="00727F41" w:rsidRPr="008B3AFA">
        <w:rPr>
          <w:rFonts w:cstheme="minorHAnsi"/>
          <w:b/>
          <w:bCs/>
          <w:sz w:val="22"/>
          <w:szCs w:val="22"/>
          <w:lang w:eastAsia="pl-PL"/>
          <w14:ligatures w14:val="none"/>
        </w:rPr>
        <w:t>Termin realizacji:</w:t>
      </w:r>
    </w:p>
    <w:p w14:paraId="1044452C" w14:textId="4B0E9F6E" w:rsidR="00E32E2A" w:rsidRPr="007F25D5" w:rsidRDefault="00EE31FF" w:rsidP="00FB2812">
      <w:pPr>
        <w:spacing w:after="0" w:line="276" w:lineRule="auto"/>
        <w:rPr>
          <w:rFonts w:cstheme="minorHAnsi"/>
          <w:sz w:val="22"/>
          <w:szCs w:val="22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Wykonawca</w:t>
      </w:r>
      <w:r w:rsidR="003716AA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zrealizuje</w:t>
      </w:r>
      <w:r w:rsid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zamówienie</w:t>
      </w:r>
      <w:r w:rsidR="003716AA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FB281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 następujących terminach:</w:t>
      </w:r>
    </w:p>
    <w:p w14:paraId="364DAB36" w14:textId="5ECD73CB" w:rsidR="00892323" w:rsidRPr="008B3AFA" w:rsidRDefault="00E32E2A" w:rsidP="00FB2812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sz w:val="22"/>
          <w:szCs w:val="22"/>
        </w:rPr>
      </w:pPr>
      <w:r w:rsidRPr="008B3AFA">
        <w:rPr>
          <w:rFonts w:cstheme="minorHAnsi"/>
          <w:b/>
          <w:bCs/>
          <w:sz w:val="22"/>
          <w:szCs w:val="22"/>
        </w:rPr>
        <w:t>I</w:t>
      </w:r>
      <w:r w:rsidR="00B575BB" w:rsidRPr="008B3AFA">
        <w:rPr>
          <w:rFonts w:cstheme="minorHAnsi"/>
          <w:b/>
          <w:bCs/>
          <w:sz w:val="22"/>
          <w:szCs w:val="22"/>
        </w:rPr>
        <w:t xml:space="preserve"> etap</w:t>
      </w:r>
      <w:r w:rsidR="00B575BB" w:rsidRPr="008B3AFA">
        <w:rPr>
          <w:rFonts w:cstheme="minorHAnsi"/>
          <w:sz w:val="22"/>
          <w:szCs w:val="22"/>
        </w:rPr>
        <w:t xml:space="preserve"> </w:t>
      </w:r>
      <w:r w:rsidR="00FB2812" w:rsidRPr="007F25D5">
        <w:rPr>
          <w:rFonts w:cstheme="minorHAnsi"/>
          <w:sz w:val="22"/>
          <w:szCs w:val="22"/>
        </w:rPr>
        <w:t>od dnia zawarcia umowy</w:t>
      </w:r>
      <w:r w:rsidR="006B2A43">
        <w:rPr>
          <w:rFonts w:cstheme="minorHAnsi"/>
          <w:sz w:val="22"/>
          <w:szCs w:val="22"/>
        </w:rPr>
        <w:t xml:space="preserve"> do dnia 21 grudnia 2026 r.</w:t>
      </w:r>
      <w:r w:rsidR="005439A5" w:rsidRPr="008B3AFA">
        <w:rPr>
          <w:rFonts w:cstheme="minorHAnsi"/>
          <w:b/>
          <w:bCs/>
          <w:sz w:val="22"/>
          <w:szCs w:val="22"/>
        </w:rPr>
        <w:t>,</w:t>
      </w:r>
    </w:p>
    <w:p w14:paraId="74411711" w14:textId="53999723" w:rsidR="007F25D5" w:rsidRPr="007F25D5" w:rsidRDefault="00E32E2A" w:rsidP="008E22A0">
      <w:pPr>
        <w:pStyle w:val="Akapitzlist"/>
        <w:numPr>
          <w:ilvl w:val="0"/>
          <w:numId w:val="38"/>
        </w:numPr>
        <w:spacing w:after="0" w:line="276" w:lineRule="auto"/>
        <w:rPr>
          <w:rFonts w:cstheme="minorHAnsi"/>
          <w:sz w:val="22"/>
          <w:szCs w:val="22"/>
        </w:rPr>
      </w:pPr>
      <w:r w:rsidRPr="008B3AFA">
        <w:rPr>
          <w:rFonts w:cstheme="minorHAnsi"/>
          <w:b/>
          <w:bCs/>
          <w:sz w:val="22"/>
          <w:szCs w:val="22"/>
        </w:rPr>
        <w:t>II</w:t>
      </w:r>
      <w:r w:rsidR="00892323" w:rsidRPr="008B3AFA">
        <w:rPr>
          <w:rFonts w:cstheme="minorHAnsi"/>
          <w:b/>
          <w:bCs/>
          <w:sz w:val="22"/>
          <w:szCs w:val="22"/>
        </w:rPr>
        <w:t xml:space="preserve"> etap</w:t>
      </w:r>
      <w:r w:rsidR="00892323" w:rsidRPr="008B3AFA">
        <w:rPr>
          <w:rFonts w:cstheme="minorHAnsi"/>
          <w:sz w:val="22"/>
          <w:szCs w:val="22"/>
        </w:rPr>
        <w:t xml:space="preserve"> </w:t>
      </w:r>
      <w:r w:rsidR="00FB2812" w:rsidRPr="007F25D5">
        <w:rPr>
          <w:rFonts w:cstheme="minorHAnsi"/>
          <w:sz w:val="22"/>
          <w:szCs w:val="22"/>
        </w:rPr>
        <w:t>w terminie</w:t>
      </w:r>
      <w:r w:rsidR="00082D62">
        <w:rPr>
          <w:rFonts w:cstheme="minorHAnsi"/>
          <w:sz w:val="22"/>
          <w:szCs w:val="22"/>
        </w:rPr>
        <w:t xml:space="preserve"> 12 </w:t>
      </w:r>
      <w:r w:rsidR="00FB2812" w:rsidRPr="007F25D5">
        <w:rPr>
          <w:rFonts w:cstheme="minorHAnsi"/>
          <w:sz w:val="22"/>
          <w:szCs w:val="22"/>
        </w:rPr>
        <w:t xml:space="preserve">miesięcy od dnia zakończenia realizacji </w:t>
      </w:r>
      <w:r w:rsidR="002F0D25">
        <w:rPr>
          <w:rFonts w:cstheme="minorHAnsi"/>
          <w:sz w:val="22"/>
          <w:szCs w:val="22"/>
        </w:rPr>
        <w:t xml:space="preserve">I </w:t>
      </w:r>
      <w:r w:rsidR="00FB2812" w:rsidRPr="007F25D5">
        <w:rPr>
          <w:rFonts w:cstheme="minorHAnsi"/>
          <w:sz w:val="22"/>
          <w:szCs w:val="22"/>
        </w:rPr>
        <w:t>etapu</w:t>
      </w:r>
      <w:r w:rsidR="009D4923">
        <w:rPr>
          <w:rFonts w:cstheme="minorHAnsi"/>
          <w:sz w:val="22"/>
          <w:szCs w:val="22"/>
        </w:rPr>
        <w:t>.</w:t>
      </w:r>
    </w:p>
    <w:p w14:paraId="0E09D764" w14:textId="6793DB74" w:rsidR="00B14321" w:rsidRPr="007F25D5" w:rsidRDefault="00503FE2" w:rsidP="008B3AFA">
      <w:pPr>
        <w:spacing w:after="0" w:line="276" w:lineRule="auto"/>
        <w:ind w:left="360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cstheme="minorHAnsi"/>
          <w:sz w:val="22"/>
          <w:szCs w:val="22"/>
        </w:rPr>
        <w:t xml:space="preserve"> </w:t>
      </w:r>
    </w:p>
    <w:p w14:paraId="4996A32B" w14:textId="57E67D94" w:rsidR="00F91AEC" w:rsidRPr="008B3AFA" w:rsidRDefault="00C72E3A" w:rsidP="008E22A0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8B3AFA">
        <w:rPr>
          <w:rFonts w:cstheme="minorHAnsi"/>
          <w:b/>
          <w:bCs/>
          <w:sz w:val="22"/>
          <w:szCs w:val="22"/>
        </w:rPr>
        <w:t>6</w:t>
      </w:r>
      <w:r w:rsidRPr="008B3AFA">
        <w:rPr>
          <w:rFonts w:cstheme="minorHAnsi"/>
          <w:sz w:val="22"/>
          <w:szCs w:val="22"/>
        </w:rPr>
        <w:t xml:space="preserve">. </w:t>
      </w:r>
      <w:r w:rsidR="00746351" w:rsidRPr="008B3AFA">
        <w:rPr>
          <w:rFonts w:cstheme="minorHAnsi"/>
          <w:b/>
          <w:bCs/>
          <w:sz w:val="22"/>
          <w:szCs w:val="22"/>
        </w:rPr>
        <w:t>Z</w:t>
      </w:r>
      <w:r w:rsidR="00EF61EF" w:rsidRPr="008B3AFA">
        <w:rPr>
          <w:rFonts w:cstheme="minorHAnsi"/>
          <w:b/>
          <w:bCs/>
          <w:sz w:val="22"/>
          <w:szCs w:val="22"/>
        </w:rPr>
        <w:t xml:space="preserve">akres </w:t>
      </w:r>
      <w:r w:rsidR="00EF61EF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z</w:t>
      </w:r>
      <w:r w:rsidR="007263FC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amówieni</w:t>
      </w:r>
      <w:r w:rsidR="001E5F41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a</w:t>
      </w:r>
      <w:r w:rsidR="007263FC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2CFDE7FF" w14:textId="367298B2" w:rsidR="00142E6A" w:rsidRPr="007F25D5" w:rsidRDefault="00142E6A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Zakres obejmuje wszelkie czynności niezbędne do utrzymania </w:t>
      </w:r>
      <w:r w:rsidR="003C0FA1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obu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instalacji w pełnej sprawności technicznej </w:t>
      </w:r>
      <w:r w:rsidR="00C901F6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trakcie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trwania umowy</w:t>
      </w:r>
      <w:r w:rsidR="0009068F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w szczególności</w:t>
      </w:r>
      <w:r w:rsidR="003C0FA1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6E224D89" w14:textId="77777777" w:rsidR="00C60C15" w:rsidRPr="008B3AFA" w:rsidRDefault="00C60C15" w:rsidP="008E22A0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0E07284E" w14:textId="52E2B2AD" w:rsidR="00F20743" w:rsidRPr="008B3AFA" w:rsidRDefault="00DD2570" w:rsidP="008E22A0">
      <w:pPr>
        <w:pStyle w:val="Nagwek3"/>
        <w:spacing w:before="0" w:after="0" w:line="276" w:lineRule="auto"/>
        <w:rPr>
          <w:rFonts w:eastAsia="Times New Roman" w:cstheme="minorHAnsi"/>
          <w:b/>
          <w:bCs/>
          <w:color w:val="auto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color w:val="auto"/>
          <w:kern w:val="0"/>
          <w:sz w:val="22"/>
          <w:szCs w:val="22"/>
          <w:lang w:eastAsia="pl-PL"/>
          <w14:ligatures w14:val="none"/>
        </w:rPr>
        <w:t>6</w:t>
      </w:r>
      <w:r w:rsidR="00A021D1" w:rsidRPr="008B3AFA">
        <w:rPr>
          <w:rFonts w:eastAsia="Times New Roman" w:cstheme="minorHAnsi"/>
          <w:b/>
          <w:bCs/>
          <w:color w:val="auto"/>
          <w:kern w:val="0"/>
          <w:sz w:val="22"/>
          <w:szCs w:val="22"/>
          <w:lang w:eastAsia="pl-PL"/>
          <w14:ligatures w14:val="none"/>
        </w:rPr>
        <w:t xml:space="preserve">.1. </w:t>
      </w:r>
      <w:r w:rsidR="001124D0" w:rsidRPr="008B3AFA">
        <w:rPr>
          <w:rFonts w:eastAsia="Times New Roman" w:cstheme="minorHAnsi"/>
          <w:b/>
          <w:bCs/>
          <w:color w:val="auto"/>
          <w:kern w:val="0"/>
          <w:sz w:val="22"/>
          <w:szCs w:val="22"/>
          <w:lang w:eastAsia="pl-PL"/>
          <w14:ligatures w14:val="none"/>
        </w:rPr>
        <w:t>Przegląd techniczny obu instalacji (diagnostyka)</w:t>
      </w:r>
    </w:p>
    <w:p w14:paraId="0F2FF9E0" w14:textId="1F7B6A31" w:rsidR="00DD2570" w:rsidRPr="007F25D5" w:rsidRDefault="00DD2570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Jednorazow</w:t>
      </w:r>
      <w:r w:rsidR="00EC18C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kompleksow</w:t>
      </w:r>
      <w:r w:rsidR="00EC18C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diagnosty</w:t>
      </w:r>
      <w:r w:rsidR="00EC18C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ka</w:t>
      </w:r>
      <w:r w:rsidR="00D975ED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(</w:t>
      </w:r>
      <w:r w:rsidR="00CF7B1E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oddzielnie dla każde</w:t>
      </w:r>
      <w:r w:rsidR="005E6141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j instalacji</w:t>
      </w:r>
      <w:r w:rsidR="00CF7B1E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)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mając</w:t>
      </w:r>
      <w:r w:rsidR="00EC18C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na celu określenie stanu technicznego </w:t>
      </w:r>
      <w:r w:rsidR="008C4FE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każdej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instalacji, obejmując</w:t>
      </w:r>
      <w:r w:rsidR="0009136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3E91C5EA" w14:textId="3E846815" w:rsidR="00DD2570" w:rsidRPr="007F25D5" w:rsidRDefault="00DD2570" w:rsidP="00E9333A">
      <w:pPr>
        <w:numPr>
          <w:ilvl w:val="0"/>
          <w:numId w:val="1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kontrolę wszystkich urządzeń i elementów instalacji</w:t>
      </w:r>
      <w:r w:rsidR="00B91B94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79627D0B" w14:textId="3F550EF4" w:rsidR="00DD2570" w:rsidRPr="007F25D5" w:rsidRDefault="00DD2570" w:rsidP="00E9333A">
      <w:pPr>
        <w:numPr>
          <w:ilvl w:val="0"/>
          <w:numId w:val="1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sprawdzenie poprawności działania sys</w:t>
      </w:r>
      <w:r w:rsidR="005E6141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temów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świetlnych i projekcyjnych</w:t>
      </w:r>
      <w:r w:rsidR="00B91B94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5264036F" w14:textId="3D2B8A5F" w:rsidR="00DD2570" w:rsidRPr="007F25D5" w:rsidRDefault="00DD2570" w:rsidP="00E9333A">
      <w:pPr>
        <w:numPr>
          <w:ilvl w:val="0"/>
          <w:numId w:val="1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pomiary elektryczne (np. napięcie, rezystancja, ciągłość przewodów)</w:t>
      </w:r>
      <w:r w:rsidR="00B91B94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1CA05EE7" w14:textId="5CA5A57A" w:rsidR="00B91B94" w:rsidRPr="007F25D5" w:rsidRDefault="00DD2570" w:rsidP="00E9333A">
      <w:pPr>
        <w:numPr>
          <w:ilvl w:val="0"/>
          <w:numId w:val="1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ocenę stopnia zużycia </w:t>
      </w:r>
      <w:r w:rsidR="00933146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części</w:t>
      </w:r>
      <w:r w:rsid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lub </w:t>
      </w:r>
      <w:r w:rsidR="00C8024E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elementów</w:t>
      </w:r>
      <w:r w:rsid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instalacji</w:t>
      </w:r>
      <w:r w:rsidR="00B91B94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7BB4B79A" w14:textId="6A96A77A" w:rsidR="00DC5E25" w:rsidRDefault="00DD2570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3DA2CF16" w14:textId="65C71F10" w:rsidR="003929B9" w:rsidRPr="00A14BDF" w:rsidRDefault="002D6B72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Przegląd techniczny 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Wykonawca zobowiązany jest wykonać </w:t>
      </w:r>
      <w:r w:rsid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w terminie</w:t>
      </w:r>
      <w:r w:rsidR="00BF5F40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30 dni od dnia </w:t>
      </w:r>
      <w:r w:rsid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zawarcia </w:t>
      </w:r>
      <w:r w:rsidR="00BF5F40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 przedłożyć mu </w:t>
      </w:r>
      <w:r w:rsidR="00724D0A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Raport</w:t>
      </w:r>
      <w:r w:rsidR="00FB1189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132AC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z przeglądu technicznego</w:t>
      </w:r>
      <w:r w:rsidR="008C4FE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DD2570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zawierając</w:t>
      </w:r>
      <w:r w:rsidR="008A2B01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</w:t>
      </w:r>
      <w:r w:rsidR="00DD2570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ocenę stanu technicznego</w:t>
      </w:r>
      <w:r w:rsidR="008974DE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5E6141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instalacji</w:t>
      </w:r>
      <w:r w:rsidR="0032405C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DE2119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wraz </w:t>
      </w:r>
      <w:r w:rsidR="0032405C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 wykazem</w:t>
      </w:r>
      <w:r w:rsidR="009B720F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elementów</w:t>
      </w:r>
      <w:r w:rsidR="007F25D5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lub </w:t>
      </w:r>
      <w:r w:rsidR="009B720F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części </w:t>
      </w:r>
      <w:r w:rsidR="007D7098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eksploatacyjnych wymagających </w:t>
      </w:r>
      <w:r w:rsidR="000C41E9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wymiany</w:t>
      </w:r>
      <w:r w:rsidR="00374323" w:rsidRPr="00374323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374323" w:rsidRPr="008B3AFA">
        <w:rPr>
          <w:rFonts w:cstheme="minorHAnsi"/>
          <w:sz w:val="22"/>
          <w:szCs w:val="22"/>
        </w:rPr>
        <w:t>w terminie do 3-ego dnia miesiąca</w:t>
      </w:r>
      <w:r w:rsidR="00D83F82">
        <w:rPr>
          <w:rFonts w:cstheme="minorHAnsi"/>
          <w:sz w:val="22"/>
          <w:szCs w:val="22"/>
        </w:rPr>
        <w:t xml:space="preserve"> następującego po wykonaniu usługi</w:t>
      </w:r>
      <w:r w:rsidR="006D1BCD">
        <w:rPr>
          <w:rFonts w:cstheme="minorHAnsi"/>
          <w:sz w:val="22"/>
          <w:szCs w:val="22"/>
        </w:rPr>
        <w:t xml:space="preserve"> za pośrednictwem poczty elektronicznej.</w:t>
      </w:r>
    </w:p>
    <w:p w14:paraId="5ABB33BA" w14:textId="77777777" w:rsidR="00C60C15" w:rsidRPr="007F25D5" w:rsidRDefault="00C60C15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3A6FF315" w14:textId="01512DE7" w:rsidR="00715C0D" w:rsidRPr="008B3AFA" w:rsidRDefault="00DD2570" w:rsidP="008E22A0">
      <w:pPr>
        <w:spacing w:after="0" w:line="276" w:lineRule="auto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3755AB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.</w:t>
      </w:r>
      <w:r w:rsidR="006F566F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2.</w:t>
      </w:r>
      <w:r w:rsidR="00635319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B4019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Serwis obu </w:t>
      </w:r>
      <w:r w:rsidR="00DA1791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instalacji</w:t>
      </w:r>
      <w:r w:rsidR="00B4019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0C41E9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(konserwacja</w:t>
      </w:r>
      <w:r w:rsidR="006761CC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)</w:t>
      </w:r>
    </w:p>
    <w:p w14:paraId="26722BFF" w14:textId="49AB6AE9" w:rsidR="00183FC8" w:rsidRPr="00A14BDF" w:rsidRDefault="007014A5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Jednorazow</w:t>
      </w:r>
      <w:r w:rsidR="0009136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a </w:t>
      </w:r>
      <w:r w:rsidR="00AF06B6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kompleksowa obsługa serwisowa,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mając</w:t>
      </w:r>
      <w:r w:rsidR="0009136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na celu utrzymanie lub poprawę sprawności instalacji</w:t>
      </w:r>
      <w:r w:rsidR="0009136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obejmując</w:t>
      </w:r>
      <w:r w:rsidR="0009136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="00894432" w:rsidRPr="007F25D5">
        <w:rPr>
          <w:rFonts w:cstheme="minorHAnsi"/>
          <w:sz w:val="22"/>
          <w:szCs w:val="22"/>
        </w:rPr>
        <w:t xml:space="preserve"> </w:t>
      </w:r>
      <w:r w:rsidR="00C22EED" w:rsidRPr="007F25D5">
        <w:rPr>
          <w:rFonts w:cstheme="minorHAnsi"/>
          <w:sz w:val="22"/>
          <w:szCs w:val="22"/>
        </w:rPr>
        <w:t>m.in.</w:t>
      </w:r>
      <w:r w:rsidR="008205C0">
        <w:rPr>
          <w:rFonts w:cstheme="minorHAnsi"/>
          <w:sz w:val="22"/>
          <w:szCs w:val="22"/>
        </w:rPr>
        <w:t>:</w:t>
      </w:r>
      <w:r w:rsidR="00C22EED" w:rsidRPr="007F25D5">
        <w:rPr>
          <w:rFonts w:cstheme="minorHAnsi"/>
          <w:sz w:val="22"/>
          <w:szCs w:val="22"/>
        </w:rPr>
        <w:t xml:space="preserve"> </w:t>
      </w:r>
      <w:r w:rsidR="00183FC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czyszczenie elementów optycznych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="00183FC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obudów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="0076088F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filtrów</w:t>
      </w:r>
      <w:r w:rsidR="00183FC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="0076088F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sprawdzenie i poprawę połączeń elektrycznych,</w:t>
      </w:r>
      <w:r w:rsidR="0076088F"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 xml:space="preserve"> aktualizacj</w:t>
      </w:r>
      <w:r w:rsidR="008205C0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>ę</w:t>
      </w:r>
      <w:r w:rsidR="0076088F" w:rsidRPr="007F25D5">
        <w:rPr>
          <w:rFonts w:eastAsia="Times New Roman" w:cstheme="minorHAnsi"/>
          <w:color w:val="0A0A0A"/>
          <w:kern w:val="0"/>
          <w:sz w:val="22"/>
          <w:szCs w:val="22"/>
          <w:lang w:eastAsia="pl-PL"/>
          <w14:ligatures w14:val="none"/>
        </w:rPr>
        <w:t xml:space="preserve"> oprogramowania, </w:t>
      </w:r>
      <w:r w:rsidR="00146F4A" w:rsidRPr="007F25D5">
        <w:rPr>
          <w:rFonts w:cstheme="minorHAnsi"/>
          <w:sz w:val="22"/>
          <w:szCs w:val="22"/>
        </w:rPr>
        <w:t>montaż</w:t>
      </w:r>
      <w:r w:rsidR="008205C0">
        <w:rPr>
          <w:rFonts w:cstheme="minorHAnsi"/>
          <w:sz w:val="22"/>
          <w:szCs w:val="22"/>
        </w:rPr>
        <w:t xml:space="preserve"> lub </w:t>
      </w:r>
      <w:r w:rsidR="00146F4A" w:rsidRPr="007F25D5">
        <w:rPr>
          <w:rFonts w:cstheme="minorHAnsi"/>
          <w:sz w:val="22"/>
          <w:szCs w:val="22"/>
        </w:rPr>
        <w:t>demontaż</w:t>
      </w:r>
      <w:r w:rsidR="008205C0">
        <w:rPr>
          <w:rFonts w:cstheme="minorHAnsi"/>
          <w:sz w:val="22"/>
          <w:szCs w:val="22"/>
        </w:rPr>
        <w:t xml:space="preserve"> lub </w:t>
      </w:r>
      <w:r w:rsidR="0067020C" w:rsidRPr="007F25D5">
        <w:rPr>
          <w:rFonts w:cstheme="minorHAnsi"/>
          <w:sz w:val="22"/>
          <w:szCs w:val="22"/>
        </w:rPr>
        <w:t>wymian</w:t>
      </w:r>
      <w:r w:rsidR="008205C0">
        <w:rPr>
          <w:rFonts w:cstheme="minorHAnsi"/>
          <w:sz w:val="22"/>
          <w:szCs w:val="22"/>
        </w:rPr>
        <w:t>ę</w:t>
      </w:r>
      <w:r w:rsidR="0067020C" w:rsidRPr="007F25D5">
        <w:rPr>
          <w:rFonts w:cstheme="minorHAnsi"/>
          <w:sz w:val="22"/>
          <w:szCs w:val="22"/>
        </w:rPr>
        <w:t xml:space="preserve"> </w:t>
      </w:r>
      <w:r w:rsidR="0076088F" w:rsidRPr="007F25D5">
        <w:rPr>
          <w:rFonts w:cstheme="minorHAnsi"/>
          <w:sz w:val="22"/>
          <w:szCs w:val="22"/>
        </w:rPr>
        <w:t>części</w:t>
      </w:r>
      <w:r w:rsidR="008205C0">
        <w:rPr>
          <w:rFonts w:cstheme="minorHAnsi"/>
          <w:sz w:val="22"/>
          <w:szCs w:val="22"/>
        </w:rPr>
        <w:t xml:space="preserve"> lub </w:t>
      </w:r>
      <w:r w:rsidR="0076088F" w:rsidRPr="007F25D5">
        <w:rPr>
          <w:rFonts w:cstheme="minorHAnsi"/>
          <w:sz w:val="22"/>
          <w:szCs w:val="22"/>
        </w:rPr>
        <w:t>elementów eksploatacyjnych</w:t>
      </w:r>
      <w:r w:rsidR="007B3567" w:rsidRPr="007F25D5">
        <w:rPr>
          <w:rFonts w:cstheme="minorHAnsi"/>
          <w:sz w:val="22"/>
          <w:szCs w:val="22"/>
        </w:rPr>
        <w:t>,</w:t>
      </w:r>
      <w:r w:rsidR="0076088F" w:rsidRPr="007F25D5" w:rsidDel="0076088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183FC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regulację i kalibrację</w:t>
      </w:r>
      <w:r w:rsidR="00015B6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8300F4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oraz test</w:t>
      </w:r>
      <w:r w:rsidR="00952F5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</w:t>
      </w:r>
      <w:r w:rsidR="008300F4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działania</w:t>
      </w:r>
      <w:r w:rsidR="007B3567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każdej instalacji</w:t>
      </w:r>
      <w:r w:rsidR="00B20D47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w szczególności</w:t>
      </w:r>
      <w:r w:rsidR="008300F4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  <w:r w:rsidR="00183FC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092C7EE" w14:textId="77777777" w:rsidR="00C60C15" w:rsidRPr="007F25D5" w:rsidRDefault="00C60C15" w:rsidP="008E22A0">
      <w:pPr>
        <w:spacing w:after="0" w:line="276" w:lineRule="auto"/>
        <w:rPr>
          <w:rFonts w:cstheme="minorHAnsi"/>
          <w:sz w:val="22"/>
          <w:szCs w:val="22"/>
        </w:rPr>
      </w:pPr>
    </w:p>
    <w:p w14:paraId="19D43CD4" w14:textId="69A4BE8F" w:rsidR="00A55B61" w:rsidRPr="007F25D5" w:rsidRDefault="00DD2570" w:rsidP="008E22A0">
      <w:pPr>
        <w:spacing w:after="0" w:line="276" w:lineRule="auto"/>
        <w:outlineLvl w:val="1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454AD6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.2.1.</w:t>
      </w:r>
      <w:r w:rsidR="00454AD6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454AD6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="00202A6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nstalacja</w:t>
      </w:r>
      <w:r w:rsidR="00FF680F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„</w:t>
      </w:r>
      <w:r w:rsidR="00454AD6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TĘCZA” (21 reflektorów)</w:t>
      </w:r>
    </w:p>
    <w:p w14:paraId="7E2E4E9A" w14:textId="6DB71ECE" w:rsidR="00A55B61" w:rsidRPr="007F25D5" w:rsidRDefault="00A55B61" w:rsidP="006B5A22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kontrolę mocowań i konstrukcji wsporczych</w:t>
      </w:r>
      <w:r w:rsidR="00BD61D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518A75FC" w14:textId="2525B515" w:rsidR="00A55B61" w:rsidRPr="007F25D5" w:rsidRDefault="00A55B61" w:rsidP="006B5A22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kontrolę szczelności opraw</w:t>
      </w:r>
      <w:r w:rsidR="00BD61D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0BB22D4F" w14:textId="3CDAB5AC" w:rsidR="00A55B61" w:rsidRPr="007F25D5" w:rsidRDefault="00A55B61" w:rsidP="006B5A22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sprawdzenie </w:t>
      </w:r>
      <w:r w:rsidR="00537919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i poprawę </w:t>
      </w:r>
      <w:r w:rsidR="0005696D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instalacji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elektryczn</w:t>
      </w:r>
      <w:r w:rsidR="00BD61D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ej;</w:t>
      </w:r>
      <w:r w:rsidR="00116D0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D80E845" w14:textId="44FEBAEE" w:rsidR="00A55B61" w:rsidRPr="007F25D5" w:rsidRDefault="00A55B61" w:rsidP="006B5A22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>czyszczenie opraw i elementów instalacji</w:t>
      </w:r>
      <w:r w:rsidR="00BD61D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01AF4037" w14:textId="0BE2E64F" w:rsidR="00AE1B09" w:rsidRPr="007F25D5" w:rsidRDefault="00146F4A" w:rsidP="006B5A22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montaż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lub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demontaż</w:t>
      </w:r>
      <w:r w:rsidR="00AA7223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części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lub </w:t>
      </w:r>
      <w:r w:rsidR="00AA7223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elementów eksploatacyjnych; </w:t>
      </w:r>
    </w:p>
    <w:p w14:paraId="502AD54D" w14:textId="14CE894F" w:rsidR="009D069E" w:rsidRPr="007F25D5" w:rsidRDefault="0032239B" w:rsidP="006B5A22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</w:t>
      </w:r>
      <w:r w:rsidR="009D069E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esty działania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instalacji</w:t>
      </w:r>
      <w:r w:rsidR="006B5A2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655B7E39" w14:textId="2D78611A" w:rsidR="00A55B61" w:rsidRDefault="00A55B61" w:rsidP="006B5A22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regulację ustawienia światła</w:t>
      </w:r>
      <w:r w:rsidR="006B5A2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512C9404" w14:textId="77777777" w:rsidR="00DC6033" w:rsidRPr="007F25D5" w:rsidRDefault="00DC6033" w:rsidP="008B3AFA">
      <w:pPr>
        <w:spacing w:after="0" w:line="276" w:lineRule="auto"/>
        <w:ind w:left="785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69D9441D" w14:textId="1AAA2F1B" w:rsidR="00794F58" w:rsidRPr="007F25D5" w:rsidRDefault="00DD2570" w:rsidP="006B5A22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655F2F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.2.2.</w:t>
      </w:r>
      <w:r w:rsidR="00794F5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5E6141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Instalacja</w:t>
      </w:r>
      <w:r w:rsidR="00AB39F3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5E6141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„</w:t>
      </w:r>
      <w:r w:rsidR="00AB39F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S</w:t>
      </w:r>
      <w:r w:rsidR="00FF680F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ystem projektorów </w:t>
      </w:r>
      <w:r w:rsidR="002E5AE8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GOBO</w:t>
      </w:r>
      <w:r w:rsidR="005E6141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”</w:t>
      </w:r>
      <w:r w:rsidR="002E5AE8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794F58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(4 sztuk</w:t>
      </w:r>
      <w:r w:rsidR="00CB0A5E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="00794F58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):</w:t>
      </w:r>
    </w:p>
    <w:p w14:paraId="7F9DE7EA" w14:textId="51EBF036" w:rsidR="00333662" w:rsidRPr="007F25D5" w:rsidRDefault="00333662" w:rsidP="00E9333A">
      <w:pPr>
        <w:numPr>
          <w:ilvl w:val="0"/>
          <w:numId w:val="5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czyszczenie elementów optycznych i obudów</w:t>
      </w:r>
      <w:r w:rsidR="004D355C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7D6FDDB" w14:textId="31DCAC53" w:rsidR="00333662" w:rsidRPr="007F25D5" w:rsidRDefault="00333662" w:rsidP="00E9333A">
      <w:pPr>
        <w:numPr>
          <w:ilvl w:val="0"/>
          <w:numId w:val="5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czyszczenie układów chłodzenia (wentylatory)</w:t>
      </w:r>
      <w:r w:rsidR="006B5A2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B64D8E5" w14:textId="06D57AB9" w:rsidR="00333662" w:rsidRPr="007F25D5" w:rsidRDefault="00333662" w:rsidP="00E9333A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sprawdzenie i poprawę połączeń elektrycznych</w:t>
      </w:r>
      <w:r w:rsidR="006B5A2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0C2A862" w14:textId="38B1BA87" w:rsidR="00775A93" w:rsidRPr="007F25D5" w:rsidRDefault="00146F4A" w:rsidP="00E9333A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montaż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lub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demontaż</w:t>
      </w:r>
      <w:r w:rsidR="00775A93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części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lub </w:t>
      </w:r>
      <w:r w:rsidR="00775A93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elementów eksploatacyjnych (modułów LED w przypadku spadku jasności) lub filtrów</w:t>
      </w:r>
      <w:r w:rsidR="004D355C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  <w:r w:rsidR="00775A93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 </w:t>
      </w:r>
    </w:p>
    <w:p w14:paraId="375E932C" w14:textId="33BFB911" w:rsidR="00A2778A" w:rsidRPr="007F25D5" w:rsidRDefault="00333662" w:rsidP="00E9333A">
      <w:pPr>
        <w:pStyle w:val="Akapitzlist"/>
        <w:numPr>
          <w:ilvl w:val="0"/>
          <w:numId w:val="5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regulację i kalibrację projektorów GOBO</w:t>
      </w:r>
      <w:r w:rsidR="004D355C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2E632A94" w14:textId="1909830E" w:rsidR="00032E82" w:rsidRPr="008B3AFA" w:rsidRDefault="00BB5388" w:rsidP="00E9333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sz w:val="22"/>
          <w:szCs w:val="22"/>
          <w:lang w:eastAsia="pl-PL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wykonanie </w:t>
      </w:r>
      <w:r w:rsidR="00B706B6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test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ów</w:t>
      </w:r>
      <w:r w:rsidR="00B706B6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działania instalacji</w:t>
      </w:r>
      <w:r w:rsidR="004D355C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2102C2A1" w14:textId="77777777" w:rsidR="008402F6" w:rsidRPr="007F25D5" w:rsidRDefault="008402F6" w:rsidP="008E22A0">
      <w:pPr>
        <w:spacing w:after="0" w:line="276" w:lineRule="auto"/>
        <w:ind w:left="785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6DD3318A" w14:textId="227461B7" w:rsidR="00E85BDB" w:rsidRPr="007F25D5" w:rsidRDefault="003268ED" w:rsidP="006B5A22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Serwis obu </w:t>
      </w:r>
      <w:r w:rsidR="005E6141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instalacji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Wykonawca zobowiązany jest wykonać </w:t>
      </w:r>
      <w:r w:rsidR="008205C0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w terminie </w:t>
      </w:r>
      <w:r w:rsidR="00BE3E72" w:rsidRPr="003842AE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3</w:t>
      </w:r>
      <w:r w:rsidRPr="003842AE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0 dni </w:t>
      </w: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od dnia </w:t>
      </w:r>
      <w:r w:rsidR="008205C0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zawarcia </w:t>
      </w: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="008205C0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i przedłożyć mu </w:t>
      </w:r>
      <w:r w:rsidR="00B86C41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Raport z serwisu</w:t>
      </w:r>
      <w:r w:rsidR="00E85BDB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instalacji zawierający: </w:t>
      </w:r>
    </w:p>
    <w:p w14:paraId="05C5D14E" w14:textId="4DED9362" w:rsidR="00D713C2" w:rsidRPr="007F25D5" w:rsidRDefault="008205C0" w:rsidP="00E9333A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</w:t>
      </w:r>
      <w:r w:rsidR="001E2B1F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ykaz zrealizowanych </w:t>
      </w:r>
      <w:r w:rsidR="004D355C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prac wraz z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wykazem</w:t>
      </w:r>
      <w:r w:rsidR="004D355C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wymienio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nych</w:t>
      </w:r>
      <w:r w:rsidR="004D355C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części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lub </w:t>
      </w:r>
      <w:r w:rsidR="004D355C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element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ów instalacji</w:t>
      </w:r>
      <w:r w:rsidR="00F37320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4E65DEA1" w14:textId="45DD121F" w:rsidR="001D3BBC" w:rsidRPr="007F25D5" w:rsidRDefault="008205C0" w:rsidP="00E9333A">
      <w:pPr>
        <w:numPr>
          <w:ilvl w:val="0"/>
          <w:numId w:val="8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</w:t>
      </w:r>
      <w:r w:rsidR="00906BC9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okumentacj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ę</w:t>
      </w:r>
      <w:r w:rsidR="00D713C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906BC9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zdjęciow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ą wykonaną </w:t>
      </w:r>
      <w:r w:rsidR="00D713C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 zakończeniu serwisu</w:t>
      </w:r>
      <w:r w:rsidR="000C3EF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 wykonani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</w:t>
      </w:r>
      <w:r w:rsidR="000C3EF8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testów działania instalacji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738A3AF4" w14:textId="77777777" w:rsidR="00A676E5" w:rsidRPr="008B3AFA" w:rsidRDefault="00A676E5" w:rsidP="008B3AFA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cstheme="minorHAnsi"/>
          <w:sz w:val="22"/>
          <w:szCs w:val="22"/>
        </w:rPr>
        <w:t xml:space="preserve">w terminie </w:t>
      </w:r>
      <w:r w:rsidRPr="008B3AFA">
        <w:rPr>
          <w:rFonts w:cstheme="minorHAnsi"/>
          <w:b/>
          <w:bCs/>
          <w:sz w:val="22"/>
          <w:szCs w:val="22"/>
        </w:rPr>
        <w:t>do 3-ego dnia miesiąca następującego po wykonaniu usługi</w:t>
      </w:r>
      <w:r w:rsidRPr="008B3AFA">
        <w:rPr>
          <w:rFonts w:cstheme="minorHAnsi"/>
          <w:sz w:val="22"/>
          <w:szCs w:val="22"/>
        </w:rPr>
        <w:t xml:space="preserve"> za pośrednictwem poczty elektronicznej.</w:t>
      </w:r>
    </w:p>
    <w:p w14:paraId="06DF2D0B" w14:textId="77777777" w:rsidR="006761CC" w:rsidRPr="007F25D5" w:rsidRDefault="006761CC" w:rsidP="008B3AFA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A823728" w14:textId="3E33FED8" w:rsidR="004C332C" w:rsidRPr="007F25D5" w:rsidRDefault="00B52859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cstheme="minorHAnsi"/>
          <w:b/>
          <w:bCs/>
          <w:kern w:val="36"/>
          <w:sz w:val="22"/>
          <w:szCs w:val="22"/>
          <w:lang w:eastAsia="pl-PL"/>
        </w:rPr>
        <w:t>6</w:t>
      </w:r>
      <w:r w:rsidR="00C96AB0" w:rsidRPr="008B3AFA">
        <w:rPr>
          <w:rFonts w:cstheme="minorHAnsi"/>
          <w:b/>
          <w:bCs/>
          <w:kern w:val="36"/>
          <w:sz w:val="22"/>
          <w:szCs w:val="22"/>
          <w:lang w:eastAsia="pl-PL"/>
        </w:rPr>
        <w:t xml:space="preserve">.3. </w:t>
      </w:r>
      <w:r w:rsidR="008205C0">
        <w:rPr>
          <w:rFonts w:cstheme="minorHAnsi"/>
          <w:b/>
          <w:bCs/>
          <w:kern w:val="36"/>
          <w:sz w:val="22"/>
          <w:szCs w:val="22"/>
          <w:lang w:eastAsia="pl-PL"/>
        </w:rPr>
        <w:t>Wyprodukowanie i dostarczenie</w:t>
      </w:r>
      <w:r w:rsidR="007A5F35" w:rsidRPr="008B3AFA">
        <w:rPr>
          <w:rFonts w:cstheme="minorHAnsi"/>
          <w:b/>
          <w:bCs/>
          <w:kern w:val="36"/>
          <w:sz w:val="22"/>
          <w:szCs w:val="22"/>
          <w:lang w:eastAsia="pl-PL"/>
        </w:rPr>
        <w:t xml:space="preserve"> </w:t>
      </w:r>
      <w:r w:rsidR="00B4019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talerzy GOBO na podstawie projektu Zamawiającego</w:t>
      </w:r>
      <w:r w:rsidR="00B40193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CEBFAF0" w14:textId="77777777" w:rsidR="00C26414" w:rsidRPr="008B3AFA" w:rsidRDefault="00C26414" w:rsidP="00C2641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8B3AFA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Pod pojęciem „talerz GOBO” </w:t>
      </w:r>
      <w:r w:rsidRPr="008B3AFA"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  <w:t>Zamawiający rozumie przesłonę montowaną wewnątrz projektora lub reflektora oświetleniowego, przeznaczoną do wyświetlania (rzutowania) wzorów, logotypów, napisów lub obrazów za pomocą światła.</w:t>
      </w:r>
    </w:p>
    <w:p w14:paraId="37DE1C92" w14:textId="13E202B2" w:rsidR="00033312" w:rsidRPr="0068013A" w:rsidRDefault="00C26414" w:rsidP="008B3AFA">
      <w:pPr>
        <w:pStyle w:val="NormalnyWeb"/>
        <w:rPr>
          <w:rFonts w:cstheme="minorHAnsi"/>
          <w:sz w:val="22"/>
          <w:szCs w:val="22"/>
        </w:rPr>
      </w:pPr>
      <w:r w:rsidRPr="008B3AFA">
        <w:rPr>
          <w:rFonts w:asciiTheme="minorHAnsi" w:hAnsiTheme="minorHAnsi" w:cstheme="minorHAnsi"/>
          <w:sz w:val="22"/>
          <w:szCs w:val="22"/>
        </w:rPr>
        <w:t>Talerz GOBO wykonany jest ze specjalnego szkła żaroodpornego i umożliwia odwzorowanie skomplikowanych grafik, w tym przejść tonalnych (odcieni szarości) oraz elementów kolorowych.</w:t>
      </w:r>
    </w:p>
    <w:p w14:paraId="699938C8" w14:textId="6BC47B9C" w:rsidR="000C291D" w:rsidRPr="007F25D5" w:rsidRDefault="000C291D" w:rsidP="000C29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Zakres usługi obejmuje 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wyprodukowanie i dostarczenie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talerzy GOBO o średnicy zewnętrznej 70 mm:</w:t>
      </w:r>
    </w:p>
    <w:p w14:paraId="36244266" w14:textId="6BC6F306" w:rsidR="000C291D" w:rsidRPr="007F25D5" w:rsidRDefault="000C291D" w:rsidP="000C291D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4 sztuki w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ramach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 etap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 zamówienia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</w:t>
      </w:r>
    </w:p>
    <w:p w14:paraId="2814128E" w14:textId="4A6627FD" w:rsidR="000C291D" w:rsidRPr="007F25D5" w:rsidRDefault="000C291D" w:rsidP="000C29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8 sztuk w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ramach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II etap</w:t>
      </w:r>
      <w:r w:rsidR="008205C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 zamówienia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2518A0B6" w14:textId="77777777" w:rsidR="000C291D" w:rsidRPr="007F25D5" w:rsidRDefault="000C291D" w:rsidP="000C29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Talerze GOBO muszą być wyposażone w szklany filtr </w:t>
      </w:r>
      <w:proofErr w:type="spellStart"/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dichroiczny</w:t>
      </w:r>
      <w:proofErr w:type="spellEnd"/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odporny na wysoką temperaturę.</w:t>
      </w:r>
    </w:p>
    <w:p w14:paraId="3CDA38C3" w14:textId="77777777" w:rsidR="000C291D" w:rsidRPr="007F25D5" w:rsidRDefault="000C291D" w:rsidP="000C29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 ramach zamówienia Wykonawca zapewnia:</w:t>
      </w:r>
    </w:p>
    <w:p w14:paraId="617AD447" w14:textId="177D7029" w:rsidR="00932762" w:rsidRPr="008B3AFA" w:rsidRDefault="00932762" w:rsidP="00932762">
      <w:pPr>
        <w:pStyle w:val="Akapitzlist"/>
        <w:numPr>
          <w:ilvl w:val="0"/>
          <w:numId w:val="23"/>
        </w:numPr>
        <w:rPr>
          <w:rFonts w:cstheme="minorHAnsi"/>
          <w:sz w:val="22"/>
          <w:szCs w:val="22"/>
        </w:rPr>
      </w:pPr>
      <w:r w:rsidRPr="008B3AFA">
        <w:rPr>
          <w:rFonts w:cstheme="minorHAnsi"/>
          <w:sz w:val="22"/>
          <w:szCs w:val="22"/>
        </w:rPr>
        <w:t xml:space="preserve">przygotowanie techniczne grafik na podstawie projektów przekazanych przez Zamawiającego </w:t>
      </w:r>
      <w:r w:rsidR="009C52F3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 konfiguracji do 4 kolorów</w:t>
      </w:r>
      <w:r w:rsidR="00280FF1" w:rsidRPr="008B3AFA">
        <w:rPr>
          <w:rFonts w:cstheme="minorHAnsi"/>
          <w:sz w:val="22"/>
          <w:szCs w:val="22"/>
        </w:rPr>
        <w:t>;</w:t>
      </w:r>
    </w:p>
    <w:p w14:paraId="64CBEFBB" w14:textId="118384E2" w:rsidR="000C291D" w:rsidRPr="007F25D5" w:rsidRDefault="009C52F3" w:rsidP="009C52F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cstheme="minorHAnsi"/>
          <w:sz w:val="22"/>
          <w:szCs w:val="22"/>
        </w:rPr>
        <w:t>produkcję talerzy GOBO</w:t>
      </w:r>
      <w:r w:rsidR="00265BF5" w:rsidRPr="008B3AFA">
        <w:rPr>
          <w:rFonts w:cstheme="minorHAnsi"/>
          <w:sz w:val="22"/>
          <w:szCs w:val="22"/>
        </w:rPr>
        <w:t xml:space="preserve"> </w:t>
      </w:r>
      <w:r w:rsidR="000C291D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– przy czym każda grafika odpowiada jednemu talerzowi (1 grafika = 1 talerz), </w:t>
      </w:r>
    </w:p>
    <w:p w14:paraId="130D554C" w14:textId="2099048E" w:rsidR="000C291D" w:rsidRPr="007F25D5" w:rsidRDefault="00265BF5" w:rsidP="000C29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Przygotowanie techniczne </w:t>
      </w:r>
      <w:r w:rsidR="000C291D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grafiki wymaga każdorazowej akceptacji Zamawiającego przed realizacją.</w:t>
      </w:r>
    </w:p>
    <w:p w14:paraId="018DFFE2" w14:textId="4C18E3A9" w:rsidR="000C291D" w:rsidRPr="00185E22" w:rsidRDefault="000C291D" w:rsidP="000C29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>Zamawiający zobowiązuje się do przekazania projektów graficznych niezbędnych do przygotowania talerzy GOBO</w:t>
      </w:r>
      <w:r w:rsidR="0021687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185E22" w:rsidRPr="008B3AFA">
        <w:rPr>
          <w:sz w:val="22"/>
          <w:szCs w:val="22"/>
        </w:rPr>
        <w:t xml:space="preserve">w terminie nie krótszym niż </w:t>
      </w:r>
      <w:r w:rsidR="00185E22" w:rsidRPr="008B3AFA">
        <w:rPr>
          <w:b/>
          <w:bCs/>
          <w:sz w:val="22"/>
          <w:szCs w:val="22"/>
        </w:rPr>
        <w:t>10 dni przed planowaną realizacją usługi</w:t>
      </w:r>
      <w:r w:rsidR="00185E22" w:rsidRPr="008B3AFA">
        <w:rPr>
          <w:sz w:val="22"/>
          <w:szCs w:val="22"/>
        </w:rPr>
        <w:t>.</w:t>
      </w:r>
    </w:p>
    <w:p w14:paraId="3F9E2837" w14:textId="71E2A08F" w:rsidR="000C291D" w:rsidRPr="007F25D5" w:rsidRDefault="000C291D" w:rsidP="000C291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Produkcja talerzy GOBO będzie realizowana każdorazowo na podstawie zgłoszenia przesłanego przez Zamawiającego 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 pomocą poczty elektronicznej. </w:t>
      </w:r>
    </w:p>
    <w:p w14:paraId="748635BD" w14:textId="77777777" w:rsidR="00B52859" w:rsidRPr="007F25D5" w:rsidRDefault="00B52859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38721501" w14:textId="280DC628" w:rsidR="00106F5C" w:rsidRPr="007F25D5" w:rsidRDefault="00B52859" w:rsidP="00F403A1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3C5205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.4</w:t>
      </w:r>
      <w:r w:rsidR="00496EF7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. </w:t>
      </w:r>
      <w:r w:rsidR="00B2055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W</w:t>
      </w:r>
      <w:r w:rsidR="0010568F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ymian</w:t>
      </w:r>
      <w:r w:rsidR="00B2055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a</w:t>
      </w:r>
      <w:r w:rsidR="0010568F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talerzy</w:t>
      </w:r>
      <w:r w:rsidR="00337ACF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w systemie projektorów</w:t>
      </w:r>
      <w:r w:rsidR="0010568F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GOBO </w:t>
      </w:r>
    </w:p>
    <w:p w14:paraId="4648BD13" w14:textId="77777777" w:rsidR="00106F5C" w:rsidRPr="007F25D5" w:rsidRDefault="00106F5C" w:rsidP="00106F5C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0A4DBB1" w14:textId="3377A328" w:rsidR="003E4F49" w:rsidRPr="008B3AFA" w:rsidRDefault="003E4F49" w:rsidP="008B3AFA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Zakres usługi obejmuje </w:t>
      </w:r>
      <w:r w:rsidR="00940E06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wymianę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kompletu talerzy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 Systemie projektorów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GOBO i 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obejmuje:</w:t>
      </w:r>
    </w:p>
    <w:p w14:paraId="4F8CD823" w14:textId="0FBAF8F8" w:rsidR="003E4F49" w:rsidRPr="008B3AFA" w:rsidRDefault="003E3D7B" w:rsidP="008B3AFA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4</w:t>
      </w:r>
      <w:r w:rsidR="003E4F49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wymian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</w:t>
      </w:r>
      <w:r w:rsidR="003E4F49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ramach</w:t>
      </w:r>
      <w:r w:rsidR="003E4F49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 etap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</w:t>
      </w:r>
      <w:r w:rsidR="003E4F49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zamówienia,</w:t>
      </w:r>
    </w:p>
    <w:p w14:paraId="694C9174" w14:textId="0E0213D5" w:rsidR="003E4F49" w:rsidRPr="008B3AFA" w:rsidRDefault="003E3D7B" w:rsidP="003E4F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5</w:t>
      </w:r>
      <w:r w:rsidR="003E4F49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wymian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 ramach</w:t>
      </w:r>
      <w:r w:rsidR="003E4F49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II etap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 zamówienia.</w:t>
      </w:r>
    </w:p>
    <w:p w14:paraId="25F849A4" w14:textId="1F766F39" w:rsidR="00940E06" w:rsidRPr="007F25D5" w:rsidRDefault="003E4F49" w:rsidP="003E4F4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Jedna wymiana oznacza jednorazową wymianę </w:t>
      </w:r>
      <w:r w:rsidR="00420A96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kompletu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talerzy GOBO (4 sztuk) w całym systemie</w:t>
      </w:r>
      <w:r w:rsidR="00940E06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projektorów GOBO</w:t>
      </w:r>
      <w:r w:rsidR="00C21CE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  <w:t>Każdy z talerzy posiada inną grafikę.</w:t>
      </w:r>
    </w:p>
    <w:p w14:paraId="124E0A15" w14:textId="00BF88EE" w:rsidR="003E4F49" w:rsidRPr="008B3AFA" w:rsidRDefault="003E4F49" w:rsidP="003E4F4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ramach każdej wymiany 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ykonawca zapewnia:</w:t>
      </w:r>
    </w:p>
    <w:p w14:paraId="56E57C14" w14:textId="3B2B52E0" w:rsidR="003E4F49" w:rsidRPr="008B3AFA" w:rsidRDefault="003E4F49" w:rsidP="003E4F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demontaż i montaż kompletu talerzy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 Systemie projektorów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GOBO (4 sztuki), </w:t>
      </w:r>
    </w:p>
    <w:p w14:paraId="3CD5EACD" w14:textId="22833666" w:rsidR="003E4F49" w:rsidRPr="008B3AFA" w:rsidRDefault="00167855" w:rsidP="003E4F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regulację i </w:t>
      </w:r>
      <w:r w:rsidR="003E4F49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kalibrację systemu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projektorów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GOBO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2AF96694" w14:textId="1ACCF4DB" w:rsidR="004C0EB8" w:rsidRPr="007F25D5" w:rsidRDefault="004C0EB8" w:rsidP="008B3AFA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ymian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talerzy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 systemie projektorów GOBO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będ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zie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realizowan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 każdorazowo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na podstawie zgłoszeń </w:t>
      </w:r>
      <w:r w:rsidR="00CE2886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przesłanych przez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Zamawiającego</w:t>
      </w:r>
      <w:r w:rsidR="00CE2886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za pomocą poczty elektronicznej.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1CCBEC6" w14:textId="36D54F8C" w:rsidR="00DB4B94" w:rsidRPr="007F25D5" w:rsidRDefault="00DB4B94" w:rsidP="008E22A0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4136CE3" w14:textId="61C7C4EF" w:rsidR="00396DDA" w:rsidRPr="007F25D5" w:rsidRDefault="00CA3D16" w:rsidP="00396DDA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6.5. </w:t>
      </w:r>
      <w:r w:rsidR="00F30232" w:rsidRPr="008B3AFA">
        <w:rPr>
          <w:rFonts w:cstheme="minorHAnsi"/>
          <w:b/>
          <w:bCs/>
          <w:kern w:val="36"/>
          <w:sz w:val="22"/>
          <w:szCs w:val="22"/>
          <w:lang w:eastAsia="pl-PL"/>
        </w:rPr>
        <w:t xml:space="preserve">Naprawy interwencyjne </w:t>
      </w:r>
      <w:r w:rsidR="002A0A2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i zapewnienie ciągłości działania</w:t>
      </w:r>
      <w:r w:rsidR="00DA1791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2A0A23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instalacji</w:t>
      </w:r>
      <w:r w:rsidR="002A0A23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62BE1469" w14:textId="3673CD5B" w:rsidR="008659CC" w:rsidRPr="007F25D5" w:rsidRDefault="008659CC" w:rsidP="008659C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Zakres usługi obejmuje utrzymanie </w:t>
      </w:r>
      <w:r w:rsidR="00337AC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sprawności instalacji, przygotowanie do sytuacji awaryjnych oraz szybkie przywracanie jej działania po awarii.</w:t>
      </w:r>
    </w:p>
    <w:p w14:paraId="3121E8AC" w14:textId="77777777" w:rsidR="008659CC" w:rsidRPr="007F25D5" w:rsidRDefault="008659CC" w:rsidP="008B3AFA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Naprawy interwencyjne dotyczą w szczególności awarii wynikających z:</w:t>
      </w:r>
    </w:p>
    <w:p w14:paraId="7CE7D0DE" w14:textId="77777777" w:rsidR="008659CC" w:rsidRPr="007F25D5" w:rsidRDefault="008659CC" w:rsidP="008B3AFA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ingerencji osób trzecich, </w:t>
      </w:r>
    </w:p>
    <w:p w14:paraId="6444D24D" w14:textId="77777777" w:rsidR="008659CC" w:rsidRPr="007F25D5" w:rsidRDefault="008659CC" w:rsidP="008659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dewastacji, </w:t>
      </w:r>
    </w:p>
    <w:p w14:paraId="3F44C557" w14:textId="77777777" w:rsidR="008659CC" w:rsidRPr="007F25D5" w:rsidRDefault="008659CC" w:rsidP="008659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uszkodzeń mechanicznych, </w:t>
      </w:r>
    </w:p>
    <w:p w14:paraId="4C536DA0" w14:textId="77777777" w:rsidR="008659CC" w:rsidRPr="007F25D5" w:rsidRDefault="008659CC" w:rsidP="008659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nieuprawnionej ingerencji w instalację, </w:t>
      </w:r>
    </w:p>
    <w:p w14:paraId="37A176DB" w14:textId="77777777" w:rsidR="008659CC" w:rsidRPr="007F25D5" w:rsidRDefault="008659CC" w:rsidP="008659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przepięć spowodowanych warunkami atmosferycznymi. </w:t>
      </w:r>
    </w:p>
    <w:p w14:paraId="22C80BEA" w14:textId="2EBDF7B3" w:rsidR="00665D97" w:rsidRPr="002712AB" w:rsidRDefault="00665D97" w:rsidP="008659C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sz w:val="22"/>
          <w:szCs w:val="22"/>
        </w:rPr>
        <w:t xml:space="preserve">Wykonawca zobowiązany jest do </w:t>
      </w:r>
      <w:r w:rsidR="00BA20F5">
        <w:rPr>
          <w:sz w:val="22"/>
          <w:szCs w:val="22"/>
        </w:rPr>
        <w:t xml:space="preserve">PRZEKAZANIA Zamawiającemu </w:t>
      </w:r>
      <w:r w:rsidRPr="008B3AFA">
        <w:rPr>
          <w:b/>
          <w:bCs/>
          <w:sz w:val="22"/>
          <w:szCs w:val="22"/>
        </w:rPr>
        <w:t>w comiesięcznych raportach o</w:t>
      </w:r>
      <w:r w:rsidRPr="008B3AFA">
        <w:rPr>
          <w:sz w:val="22"/>
          <w:szCs w:val="22"/>
        </w:rPr>
        <w:t xml:space="preserve"> wszystkich zaistniałych w danym okresie awariach i usterkach</w:t>
      </w:r>
      <w:r w:rsidR="0027628A">
        <w:rPr>
          <w:sz w:val="22"/>
          <w:szCs w:val="22"/>
        </w:rPr>
        <w:t xml:space="preserve"> </w:t>
      </w:r>
      <w:r w:rsidR="0027628A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oraz zakresie wykonanych napraw</w:t>
      </w:r>
      <w:r w:rsidR="00BA20F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2C9D0F60" w14:textId="77777777" w:rsidR="008659CC" w:rsidRPr="007F25D5" w:rsidRDefault="008659CC" w:rsidP="008B3AFA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 przypadku awarii lub nieprawidłowego działania instalacji Wykonawca realizuje następujące działania:</w:t>
      </w:r>
    </w:p>
    <w:p w14:paraId="2063AF31" w14:textId="77777777" w:rsidR="008659CC" w:rsidRPr="007F25D5" w:rsidRDefault="008659CC" w:rsidP="008B3AFA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diagnoza przyczyny usterki, </w:t>
      </w:r>
    </w:p>
    <w:p w14:paraId="2B44B20F" w14:textId="77777777" w:rsidR="008659CC" w:rsidRPr="007F25D5" w:rsidRDefault="008659CC" w:rsidP="008659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usunięcie awarii, </w:t>
      </w:r>
    </w:p>
    <w:p w14:paraId="056FB954" w14:textId="77777777" w:rsidR="008659CC" w:rsidRPr="007F25D5" w:rsidRDefault="008659CC" w:rsidP="008659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demontaż i montaż uszkodzonych elementów, </w:t>
      </w:r>
    </w:p>
    <w:p w14:paraId="2A2570C2" w14:textId="77777777" w:rsidR="008659CC" w:rsidRPr="007F25D5" w:rsidRDefault="008659CC" w:rsidP="008659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przeprowadzenie testów potwierdzających prawidłowe działanie instalacji po naprawie.</w:t>
      </w:r>
    </w:p>
    <w:p w14:paraId="14797606" w14:textId="77777777" w:rsidR="008D7319" w:rsidRPr="007F25D5" w:rsidRDefault="008D7319" w:rsidP="00396DDA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1295A0F" w14:textId="77777777" w:rsidR="004D18E1" w:rsidRPr="007F25D5" w:rsidRDefault="004D18E1" w:rsidP="00AF29D7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2A11F2CF" w14:textId="77777777" w:rsidR="008D7319" w:rsidRDefault="00B56119" w:rsidP="00FF281F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Czas reakcji: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AFB120A" w14:textId="29A00F3B" w:rsidR="00F00B17" w:rsidRPr="008B3AFA" w:rsidRDefault="00F00B17" w:rsidP="00F00B17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Momentem zgłoszenia awarii jest chwila wysłania przez Zamawiającego </w:t>
      </w:r>
      <w:r w:rsidR="00FE09C1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zgłoszenia za pomocą poczty elektronicznej 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 wskazan</w:t>
      </w:r>
      <w:r w:rsidR="00FE09C1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adres Wykonawcy.</w:t>
      </w:r>
    </w:p>
    <w:p w14:paraId="1F8B4C61" w14:textId="42DF2F5F" w:rsidR="007E77B7" w:rsidRDefault="007E77B7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19D0CB7" w14:textId="6EBF6AB9" w:rsidR="00AF29D7" w:rsidRPr="008B3AFA" w:rsidRDefault="00AF29D7" w:rsidP="008B3AFA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Wykonawca zobowiąz</w:t>
      </w:r>
      <w:r w:rsidR="00FD7009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any jest d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 podjęcia działań w następujących terminach od momentu zgłoszenia:</w:t>
      </w:r>
    </w:p>
    <w:p w14:paraId="00FD70DF" w14:textId="64D6AAB9" w:rsidR="00AF29D7" w:rsidRPr="008B3AFA" w:rsidRDefault="00AF29D7" w:rsidP="008B3AFA">
      <w:pPr>
        <w:pStyle w:val="Akapitzlist"/>
        <w:numPr>
          <w:ilvl w:val="0"/>
          <w:numId w:val="48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dla awarii krytycznych:</w:t>
      </w:r>
    </w:p>
    <w:p w14:paraId="15DFCAD2" w14:textId="77777777" w:rsidR="00AF29D7" w:rsidRPr="008B3AFA" w:rsidRDefault="00AF29D7" w:rsidP="00AF29D7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Czas reakcji (przystąpienie do usuwania awarii): </w:t>
      </w: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do 48 godzin,</w:t>
      </w:r>
    </w:p>
    <w:p w14:paraId="457494EB" w14:textId="6D4CA642" w:rsidR="00AF29D7" w:rsidRPr="008B3AFA" w:rsidRDefault="00AF29D7" w:rsidP="00AF29D7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Czas usunięcia wady lub wymiany elementów: do 48 godzin;</w:t>
      </w:r>
    </w:p>
    <w:p w14:paraId="2481D686" w14:textId="383669AF" w:rsidR="00AF29D7" w:rsidRPr="008B3AFA" w:rsidRDefault="00AF29D7" w:rsidP="008B3AFA">
      <w:pPr>
        <w:pStyle w:val="Akapitzlist"/>
        <w:numPr>
          <w:ilvl w:val="0"/>
          <w:numId w:val="48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dla awarii niekrytycznych:</w:t>
      </w:r>
    </w:p>
    <w:p w14:paraId="240F9811" w14:textId="7374A523" w:rsidR="00AF29D7" w:rsidRPr="004D18E1" w:rsidRDefault="00AF29D7" w:rsidP="004D18E1">
      <w:pPr>
        <w:pStyle w:val="Akapitzlist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Czas reakcji </w:t>
      </w:r>
      <w:r w:rsidR="004878B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(przystąpienie do usuwania awarii): 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do </w:t>
      </w:r>
      <w:r w:rsidR="00D11BB2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72</w:t>
      </w: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godzin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</w:t>
      </w:r>
    </w:p>
    <w:p w14:paraId="6837BC5F" w14:textId="213590AF" w:rsidR="00AF29D7" w:rsidRPr="008B3AFA" w:rsidRDefault="00AF29D7" w:rsidP="008B3AFA">
      <w:pPr>
        <w:pStyle w:val="Akapitzlist"/>
        <w:numPr>
          <w:ilvl w:val="1"/>
          <w:numId w:val="4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Czas usunięcia wady lub wymiany elementów: do 5 dni roboczych.</w:t>
      </w:r>
    </w:p>
    <w:p w14:paraId="16AFD5C9" w14:textId="03C3ECD9" w:rsidR="00610C3B" w:rsidRPr="007F25D5" w:rsidRDefault="0062020B" w:rsidP="00C551C3">
      <w:pPr>
        <w:spacing w:before="100" w:beforeAutospacing="1" w:after="0" w:line="240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Z</w:t>
      </w:r>
      <w:r w:rsidR="00610C3B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akres napraw interwencyjnych</w:t>
      </w:r>
      <w:r w:rsidR="00184DE6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, w szczególności</w:t>
      </w:r>
      <w:r w:rsidR="00610C3B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6F0CA979" w14:textId="4E23838B" w:rsidR="00120045" w:rsidRDefault="004C05DE" w:rsidP="00CD40E8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brak działania projektora lub oprawy</w:t>
      </w:r>
      <w:r w:rsidR="00120045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3777108" w14:textId="408044C0" w:rsidR="004C05DE" w:rsidRDefault="004C05DE" w:rsidP="00120045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spadek jasności lub brak emisji światła</w:t>
      </w:r>
      <w:r w:rsidR="00120045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191A9B30" w14:textId="08390B2F" w:rsidR="00CD40E8" w:rsidRDefault="00C71567" w:rsidP="00C71567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4C05DE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uszkodzenia modułów LED</w:t>
      </w:r>
      <w:r w:rsidR="00AF1008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0E1D8515" w14:textId="1036DF86" w:rsidR="004C05DE" w:rsidRDefault="004C05DE" w:rsidP="00C71567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awarie</w:t>
      </w:r>
      <w:r w:rsidR="00C40334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np.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zasilaczy</w:t>
      </w:r>
      <w:r w:rsidR="00AF1008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D3A7C0A" w14:textId="2B5B05CD" w:rsidR="00C71567" w:rsidRDefault="004C05DE" w:rsidP="00C71567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uszkodzenia </w:t>
      </w:r>
      <w:r w:rsidR="00C40334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np. 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układów sterowania</w:t>
      </w:r>
      <w:r w:rsidR="00AF1008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68D3D809" w14:textId="54ECADFE" w:rsidR="004C05DE" w:rsidRDefault="004C05DE" w:rsidP="00C71567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problemy z mechanizmem GOBO (obrót, blokada)</w:t>
      </w:r>
      <w:r w:rsidR="00AF1008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213B3BA" w14:textId="01E46486" w:rsidR="004C05DE" w:rsidRDefault="004C05DE" w:rsidP="00C71567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uszkodzenia okablowania</w:t>
      </w:r>
      <w:r w:rsidR="00AF1008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204C3F4F" w14:textId="03507830" w:rsidR="00063DF2" w:rsidRPr="008B3AFA" w:rsidRDefault="004C05DE" w:rsidP="008B3AFA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nieszczelności obudów i zawilgocenie</w:t>
      </w:r>
      <w:r w:rsidR="00AF1008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75AF4D5" w14:textId="77777777" w:rsidR="00610C3B" w:rsidRPr="007F25D5" w:rsidRDefault="00610C3B" w:rsidP="00610C3B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6F1492EB" w14:textId="2ECB74A8" w:rsidR="00CD40E8" w:rsidRPr="007F25D5" w:rsidRDefault="0062020B" w:rsidP="00610C3B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Z</w:t>
      </w:r>
      <w:r w:rsidR="00610C3B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akres wymiany uszkodzonych części</w:t>
      </w:r>
      <w:r w:rsidR="00CD40E8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lub </w:t>
      </w:r>
      <w:r w:rsidR="00610C3B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elementów</w:t>
      </w:r>
      <w:r w:rsidR="00E02BB6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,</w:t>
      </w:r>
      <w:r w:rsidR="00D65AB5"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E02BB6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obejmujący dostawę i montaż, w szczególności</w:t>
      </w:r>
      <w:r w:rsidR="00610C3B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1847A5BB" w14:textId="1878BEE3" w:rsidR="00136BFB" w:rsidRPr="008B3AFA" w:rsidRDefault="00CD40E8" w:rsidP="008B3AFA">
      <w:pPr>
        <w:pStyle w:val="Akapitzlist"/>
        <w:numPr>
          <w:ilvl w:val="0"/>
          <w:numId w:val="41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</w:t>
      </w:r>
      <w:r w:rsidR="004C05DE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lementy elektryczne</w:t>
      </w:r>
      <w:r w:rsidR="000D7143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  <w:r w:rsidR="00503A8B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np. </w:t>
      </w:r>
      <w:r w:rsidR="004C05DE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zasilacze, przewody i okablowanie, zabezpieczenia (bezpieczniki, </w:t>
      </w:r>
    </w:p>
    <w:p w14:paraId="47403BDC" w14:textId="6B3FDA30" w:rsidR="004C05DE" w:rsidRDefault="00CF51E8" w:rsidP="00063DF2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 </w:t>
      </w:r>
      <w:r w:rsidR="004C05DE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wyłączniki), złącza i kostki elektryczne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</w:t>
      </w:r>
    </w:p>
    <w:p w14:paraId="4FFA8DD4" w14:textId="2108D1BE" w:rsidR="00CD40E8" w:rsidRDefault="00CD40E8" w:rsidP="00CD40E8">
      <w:pPr>
        <w:pStyle w:val="Akapitzlist"/>
        <w:numPr>
          <w:ilvl w:val="0"/>
          <w:numId w:val="41"/>
        </w:numP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</w:t>
      </w:r>
      <w:r w:rsidR="004C05DE" w:rsidRPr="007F25D5">
        <w:rPr>
          <w:lang w:eastAsia="pl-PL"/>
        </w:rPr>
        <w:t>lementy świetlne</w:t>
      </w:r>
      <w:r w:rsidR="000D7143" w:rsidRPr="007F25D5">
        <w:rPr>
          <w:lang w:eastAsia="pl-PL"/>
        </w:rPr>
        <w:t xml:space="preserve">: </w:t>
      </w:r>
      <w:r w:rsidR="004C05DE" w:rsidRPr="007F25D5">
        <w:rPr>
          <w:lang w:eastAsia="pl-PL"/>
        </w:rPr>
        <w:t>źródła światła (np. moduły LED), układy optyczne (soczewki, filtry), reflektory i</w:t>
      </w:r>
      <w:r w:rsidR="008B3AFA">
        <w:rPr>
          <w:lang w:eastAsia="pl-PL"/>
        </w:rPr>
        <w:t xml:space="preserve"> </w:t>
      </w:r>
      <w:r w:rsidR="004C05DE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oprawy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</w:t>
      </w:r>
    </w:p>
    <w:p w14:paraId="6976E5E4" w14:textId="59273FF2" w:rsidR="00CD40E8" w:rsidRDefault="004C05DE" w:rsidP="00CD40E8">
      <w:pPr>
        <w:pStyle w:val="Akapitzlist"/>
        <w:numPr>
          <w:ilvl w:val="0"/>
          <w:numId w:val="41"/>
        </w:numP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lementy mechaniczne</w:t>
      </w:r>
      <w:r w:rsidR="00F91736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: 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uchwyty montażowe</w:t>
      </w:r>
      <w:r w:rsidR="007C4B9B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elementy mocujące,</w:t>
      </w:r>
    </w:p>
    <w:p w14:paraId="1ECD4CA9" w14:textId="5F41C997" w:rsidR="004C05DE" w:rsidRPr="008B3AFA" w:rsidRDefault="004C05DE" w:rsidP="008B3AFA">
      <w:pPr>
        <w:pStyle w:val="Akapitzlist"/>
        <w:numPr>
          <w:ilvl w:val="0"/>
          <w:numId w:val="41"/>
        </w:numP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ystemy sterowania</w:t>
      </w:r>
      <w:r w:rsidR="00F91736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: </w:t>
      </w:r>
      <w:r w:rsidR="00D54674"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np</w:t>
      </w:r>
      <w:r w:rsidR="00D54674"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. </w:t>
      </w:r>
      <w:r w:rsidRP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sterowniki. </w:t>
      </w:r>
    </w:p>
    <w:p w14:paraId="0A39BE34" w14:textId="14CF7AA2" w:rsidR="00852AD8" w:rsidRPr="007F25D5" w:rsidRDefault="00852AD8" w:rsidP="00852AD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Wszystkie 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podlegające wymianie </w:t>
      </w:r>
      <w:r w:rsidR="00BE4CE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uszkodzone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części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lub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elementy muszą być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wymienione na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fabrycznie nowe i spełniać wymagania techniczne lub co najmniej równoważne</w:t>
      </w:r>
      <w:r w:rsidR="00264CFD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o parametrach nie gorszych niż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podlegające wymianie części lub elementy.</w:t>
      </w:r>
    </w:p>
    <w:p w14:paraId="6B36CF7E" w14:textId="77777777" w:rsidR="00BB6301" w:rsidRPr="008B3AFA" w:rsidRDefault="00BB6301" w:rsidP="003503E1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</w:pPr>
    </w:p>
    <w:p w14:paraId="0517078B" w14:textId="25224F98" w:rsidR="00A97F95" w:rsidRPr="008B3AFA" w:rsidRDefault="005972EE" w:rsidP="00063DF2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>6.</w:t>
      </w:r>
      <w:r w:rsidR="004E113A" w:rsidRPr="008B3AFA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>6</w:t>
      </w:r>
      <w:r w:rsidRPr="008B3AFA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>.</w:t>
      </w:r>
      <w:r w:rsidR="00EF615E" w:rsidRPr="008B3AFA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 xml:space="preserve"> Raporty </w:t>
      </w:r>
      <w:r w:rsidR="004F7D44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>miesięczne</w:t>
      </w:r>
      <w:r w:rsidR="00D31CDC" w:rsidRPr="008B3AFA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 xml:space="preserve"> i </w:t>
      </w:r>
      <w:r w:rsidR="004839C5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 xml:space="preserve">protokół </w:t>
      </w:r>
      <w:r w:rsidR="004F7D44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>odbioru prac</w:t>
      </w:r>
      <w:r w:rsidRPr="008B3AFA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pl-PL"/>
          <w14:ligatures w14:val="none"/>
        </w:rPr>
        <w:t>:</w:t>
      </w:r>
    </w:p>
    <w:p w14:paraId="6BD4DD91" w14:textId="1F33126E" w:rsidR="00783C35" w:rsidRPr="007F25D5" w:rsidRDefault="00783C35" w:rsidP="00783C3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Wykonawca zobowiązany jest do sporządz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nia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 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przekaz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</w:t>
      </w:r>
      <w:r w:rsidR="008B3AF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wania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Zamawiającemu 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miesięcznych </w:t>
      </w:r>
      <w:r w:rsidR="00CD40E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R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aportów z realizacji usług,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zgodnie z wzorem stanowiącym </w:t>
      </w:r>
      <w:r w:rsidR="004839C5" w:rsidRPr="00562F48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253F0F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4839C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do OPZ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oddzielnie dla każdej z dwóch instalacji świetlnych.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  <w:t>Raporty muszą być kompletne, zgodne ze stanem faktycznym oraz stanowić potwierdzenie zapewnienia ciągłości działania instalacji zgodnie z Umową.</w:t>
      </w:r>
    </w:p>
    <w:p w14:paraId="04593D36" w14:textId="01F352D5" w:rsidR="00783C35" w:rsidRPr="007F25D5" w:rsidRDefault="00783C35" w:rsidP="008B3AFA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Każdy raport musi zawierać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 szczególności:</w:t>
      </w:r>
    </w:p>
    <w:p w14:paraId="6E8DE27B" w14:textId="77777777" w:rsidR="00783C35" w:rsidRPr="007F25D5" w:rsidRDefault="00783C35" w:rsidP="008B3AFA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 xml:space="preserve">zakres wykonanych prac, </w:t>
      </w:r>
    </w:p>
    <w:p w14:paraId="54368CC8" w14:textId="77777777" w:rsidR="00783C35" w:rsidRPr="007F25D5" w:rsidRDefault="00783C35" w:rsidP="00783C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daty realizacji, </w:t>
      </w:r>
    </w:p>
    <w:p w14:paraId="4BC3B77C" w14:textId="77777777" w:rsidR="00783C35" w:rsidRPr="007F25D5" w:rsidRDefault="00783C35" w:rsidP="00783C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opis wykonanych czynności, </w:t>
      </w:r>
    </w:p>
    <w:p w14:paraId="2E63004A" w14:textId="77777777" w:rsidR="00783C35" w:rsidRPr="007F25D5" w:rsidRDefault="00783C35" w:rsidP="00783C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informacje o ewentualnych nieprawidłowościach, </w:t>
      </w:r>
    </w:p>
    <w:p w14:paraId="270EF478" w14:textId="77777777" w:rsidR="00783C35" w:rsidRPr="007F25D5" w:rsidRDefault="00783C35" w:rsidP="00783C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potwierdzenie prawidłowego działania instalacji po wykonaniu prac, </w:t>
      </w:r>
    </w:p>
    <w:p w14:paraId="03C5746B" w14:textId="77777777" w:rsidR="00783C35" w:rsidRPr="007F25D5" w:rsidRDefault="00783C35" w:rsidP="00783C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dokumentację fotograficzną. </w:t>
      </w:r>
    </w:p>
    <w:p w14:paraId="39AFBDAC" w14:textId="29D7F871" w:rsidR="00783C35" w:rsidRPr="007F25D5" w:rsidRDefault="00783C35" w:rsidP="008B3AF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Dokumentacj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ę fotograficzna należy każdorazowo dołączyć do Raportu miesięcznego i powinna ona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obejmować 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minimum </w:t>
      </w:r>
      <w:r w:rsidR="00611E26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5-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10 zdjęć dla każdej instalacji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 W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przypadku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stwierdzenia w raporcie wystąpienia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nieprawidłowości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dokumentacja fotograficzna powinna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zawierać dodatkowe zdjęcia szczegółowe (zbliżenia). </w:t>
      </w:r>
    </w:p>
    <w:p w14:paraId="77B8300E" w14:textId="3B8FD8F1" w:rsidR="00062ABF" w:rsidRPr="007F25D5" w:rsidRDefault="00783C35" w:rsidP="008B3AFA">
      <w:pPr>
        <w:spacing w:before="100" w:beforeAutospacing="1" w:after="100" w:afterAutospacing="1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Raporty miesięczne należy </w:t>
      </w:r>
      <w:r w:rsidRPr="009005E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przekazywać </w:t>
      </w:r>
      <w:r w:rsidR="009005EA" w:rsidRPr="008B3AFA">
        <w:rPr>
          <w:rFonts w:cstheme="minorHAnsi"/>
          <w:sz w:val="22"/>
          <w:szCs w:val="22"/>
        </w:rPr>
        <w:t xml:space="preserve">za pośrednictwem poczty elektronicznej </w:t>
      </w:r>
      <w:r w:rsidRPr="009005EA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najpóźniej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do 3</w:t>
      </w:r>
      <w:r w:rsidR="004839C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-ego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dnia miesiąca za </w:t>
      </w:r>
      <w:r w:rsidR="000B1035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poprzedni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miesiąc. </w:t>
      </w:r>
    </w:p>
    <w:p w14:paraId="70A22377" w14:textId="3FFB4202" w:rsidR="00A97F95" w:rsidRPr="007F25D5" w:rsidRDefault="00A97F95" w:rsidP="00C551C3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CA0C21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Podstawą odbioru Etapu I jest zestaw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raportów </w:t>
      </w:r>
      <w:r w:rsidR="004F7D4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miesięcznych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na podstawie których </w:t>
      </w:r>
      <w:r w:rsidR="00544B1D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zostanie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sporządzony </w:t>
      </w: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protokół częściowy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potwierdzający realizację Etapu I.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  <w:t xml:space="preserve">Podstawą odbioru Etapu II jest zestaw raportów miesięcznych oraz raport końcowy, na podstawie których </w:t>
      </w:r>
      <w:r w:rsidR="00544B1D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zostanie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sporządzony </w:t>
      </w: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protokół końcowy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potwierdzający realizację całego Przedmiotu Umowy.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</w:r>
    </w:p>
    <w:p w14:paraId="2818E9CD" w14:textId="77777777" w:rsidR="002A4CBB" w:rsidRPr="007F25D5" w:rsidRDefault="002A4CBB" w:rsidP="008E22A0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5EE51F92" w14:textId="5DFF07DE" w:rsidR="007549F9" w:rsidRPr="008B3AFA" w:rsidRDefault="009E6550" w:rsidP="008E22A0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8B3AFA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Inne wymagania:</w:t>
      </w:r>
    </w:p>
    <w:p w14:paraId="2AF9222D" w14:textId="77777777" w:rsidR="005B5FD2" w:rsidRPr="007F25D5" w:rsidRDefault="005B5FD2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Wszystkie prace muszą być wykonywane zgodnie z obowiązującymi normami, zasadami wiedzy technicznej oraz przepisami BHP.</w:t>
      </w:r>
    </w:p>
    <w:p w14:paraId="7F486F56" w14:textId="77777777" w:rsidR="007D1C73" w:rsidRPr="007F25D5" w:rsidRDefault="007D1C73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Wykonawca zapewni wykwalifikowany personel posiadający odpowiednie doświadczenie i uprawnienia. </w:t>
      </w:r>
    </w:p>
    <w:p w14:paraId="65977461" w14:textId="75683CE5" w:rsidR="00FF1A5C" w:rsidRPr="007F25D5" w:rsidRDefault="00FF1A5C" w:rsidP="00FF1A5C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Wykonawca zobowiązany jest posiadać ubezpieczenie OC.</w:t>
      </w:r>
    </w:p>
    <w:p w14:paraId="69330CA1" w14:textId="0BB6CFA4" w:rsidR="001F310E" w:rsidRPr="007F25D5" w:rsidRDefault="001F310E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Wykonawca ponosi pełną odpowiedzialność za szkody powstałe w trakcie realizacji prac.</w:t>
      </w:r>
    </w:p>
    <w:p w14:paraId="7130DE17" w14:textId="77777777" w:rsidR="00975F2D" w:rsidRPr="007F25D5" w:rsidRDefault="00975F2D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Wykonawca ponosi pełną odpowiedzialność za prawidłowe działanie instalacji w okresie obowiązywania umowy. </w:t>
      </w:r>
    </w:p>
    <w:p w14:paraId="5E6BBBC8" w14:textId="6AD44F46" w:rsidR="005B5FD2" w:rsidRPr="007F25D5" w:rsidRDefault="00AE206C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Oferowane wynagrodzenie za realizację przedmiotu zamówienia </w:t>
      </w:r>
      <w:r w:rsidR="005B5FD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powinn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</w:t>
      </w:r>
      <w:r w:rsidR="005B5FD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obejmować wszystkie koszty realizacji usługi.</w:t>
      </w:r>
    </w:p>
    <w:p w14:paraId="73A9B7BF" w14:textId="66348D24" w:rsidR="005B5FD2" w:rsidRPr="007F25D5" w:rsidRDefault="005B5FD2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Wykonawca ponosi odpowiedzialność za transport, za prawidłowy demontaż i ponowny montaż urządzeń zgodnie z systemem mocowania.</w:t>
      </w:r>
    </w:p>
    <w:p w14:paraId="3F74E2E8" w14:textId="30CF01ED" w:rsidR="0084014B" w:rsidRPr="007F25D5" w:rsidRDefault="0084014B" w:rsidP="0084014B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Wykonawca zobowiązany jest do stosowania materiałów i części o parametrach nie gorszych niż oryginalne.</w:t>
      </w:r>
    </w:p>
    <w:p w14:paraId="793883A5" w14:textId="73FB37CD" w:rsidR="007549F9" w:rsidRPr="007F25D5" w:rsidRDefault="004B297C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Niedopuszczalne jest obciążanie Zamawiającego dodatkowymi kosztami niewskazanymi w ofercie</w:t>
      </w:r>
      <w:r w:rsidR="00991EE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;</w:t>
      </w:r>
    </w:p>
    <w:p w14:paraId="49648428" w14:textId="6EE82851" w:rsidR="002D0649" w:rsidRPr="007F25D5" w:rsidRDefault="006C3EA5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cstheme="minorHAnsi"/>
          <w:sz w:val="22"/>
          <w:szCs w:val="22"/>
        </w:rPr>
        <w:t>U</w:t>
      </w:r>
      <w:r w:rsidR="002D0649" w:rsidRPr="007F25D5">
        <w:rPr>
          <w:rFonts w:cstheme="minorHAnsi"/>
          <w:sz w:val="22"/>
          <w:szCs w:val="22"/>
        </w:rPr>
        <w:t>trzymania porządku na terenie realizacji robót oraz utrzymywania na bieżąco w czystości</w:t>
      </w:r>
    </w:p>
    <w:p w14:paraId="489DBF4F" w14:textId="4272CE63" w:rsidR="00D551DB" w:rsidRPr="007F25D5" w:rsidRDefault="00D551DB" w:rsidP="008E22A0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Wykonawca zobowiązany jest </w:t>
      </w:r>
      <w:r w:rsidRPr="007F25D5">
        <w:rPr>
          <w:rFonts w:cstheme="minorHAnsi"/>
          <w:sz w:val="22"/>
          <w:szCs w:val="22"/>
        </w:rPr>
        <w:t>przywrócić miejsc</w:t>
      </w:r>
      <w:r w:rsidR="00991EE2" w:rsidRPr="007F25D5">
        <w:rPr>
          <w:rFonts w:cstheme="minorHAnsi"/>
          <w:sz w:val="22"/>
          <w:szCs w:val="22"/>
        </w:rPr>
        <w:t>e</w:t>
      </w:r>
      <w:r w:rsidRPr="007F25D5">
        <w:rPr>
          <w:rFonts w:cstheme="minorHAnsi"/>
          <w:sz w:val="22"/>
          <w:szCs w:val="22"/>
        </w:rPr>
        <w:t>, w którym prowadzono prace do stanu pierwotnego</w:t>
      </w:r>
      <w:r w:rsidR="00991EE2" w:rsidRPr="007F25D5">
        <w:rPr>
          <w:rFonts w:cstheme="minorHAnsi"/>
          <w:sz w:val="22"/>
          <w:szCs w:val="22"/>
        </w:rPr>
        <w:t>;</w:t>
      </w:r>
    </w:p>
    <w:p w14:paraId="625E5E6A" w14:textId="5B5FAAE1" w:rsidR="0085661E" w:rsidRPr="007F25D5" w:rsidRDefault="00991EE2" w:rsidP="006B5A22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7F25D5">
        <w:rPr>
          <w:rFonts w:cstheme="minorHAnsi"/>
          <w:sz w:val="22"/>
          <w:szCs w:val="22"/>
        </w:rPr>
        <w:t xml:space="preserve">Wykonawca zobowiązany jest </w:t>
      </w:r>
      <w:r w:rsidR="003C19B0" w:rsidRPr="007F25D5">
        <w:rPr>
          <w:rFonts w:cstheme="minorHAnsi"/>
          <w:kern w:val="36"/>
          <w:sz w:val="22"/>
          <w:szCs w:val="22"/>
          <w:lang w:eastAsia="pl-PL"/>
        </w:rPr>
        <w:t>uzyskać kartę wjazdową u Zamawiającego po wpłacie kaucji w wysokości 6.000 zł w trakcie wykonywania przedmiotu Umowy (KAUCJA ZWROTNA</w:t>
      </w:r>
      <w:r w:rsidR="00B60485" w:rsidRPr="007F25D5">
        <w:rPr>
          <w:rFonts w:cstheme="minorHAnsi"/>
          <w:kern w:val="36"/>
          <w:sz w:val="22"/>
          <w:szCs w:val="22"/>
          <w:lang w:eastAsia="pl-PL"/>
        </w:rPr>
        <w:t xml:space="preserve"> po realizacji Umowy</w:t>
      </w:r>
      <w:r w:rsidR="003C19B0" w:rsidRPr="007F25D5">
        <w:rPr>
          <w:rFonts w:cstheme="minorHAnsi"/>
          <w:kern w:val="36"/>
          <w:sz w:val="22"/>
          <w:szCs w:val="22"/>
          <w:lang w:eastAsia="pl-PL"/>
        </w:rPr>
        <w:t xml:space="preserve">). </w:t>
      </w:r>
      <w:r w:rsidR="00523C24" w:rsidRPr="007F25D5">
        <w:rPr>
          <w:rFonts w:cstheme="minorHAnsi"/>
          <w:kern w:val="36"/>
          <w:sz w:val="22"/>
          <w:szCs w:val="22"/>
          <w:lang w:eastAsia="pl-PL"/>
        </w:rPr>
        <w:t>Dopuszczalne</w:t>
      </w:r>
      <w:r w:rsidR="00B60485" w:rsidRPr="007F25D5">
        <w:rPr>
          <w:rFonts w:cstheme="minorHAnsi"/>
          <w:kern w:val="36"/>
          <w:sz w:val="22"/>
          <w:szCs w:val="22"/>
          <w:lang w:eastAsia="pl-PL"/>
        </w:rPr>
        <w:t xml:space="preserve"> jest </w:t>
      </w:r>
      <w:r w:rsidR="00523C24" w:rsidRPr="007F25D5">
        <w:rPr>
          <w:rFonts w:cstheme="minorHAnsi"/>
          <w:kern w:val="36"/>
          <w:sz w:val="22"/>
          <w:szCs w:val="22"/>
          <w:lang w:eastAsia="pl-PL"/>
        </w:rPr>
        <w:t xml:space="preserve">wyłącznie </w:t>
      </w:r>
      <w:r w:rsidR="00B60485" w:rsidRPr="007F25D5">
        <w:rPr>
          <w:rFonts w:cstheme="minorHAnsi"/>
          <w:kern w:val="36"/>
          <w:sz w:val="22"/>
          <w:szCs w:val="22"/>
          <w:lang w:eastAsia="pl-PL"/>
        </w:rPr>
        <w:t xml:space="preserve">parkowanie samochodów </w:t>
      </w:r>
      <w:r w:rsidR="00523C24" w:rsidRPr="007F25D5">
        <w:rPr>
          <w:rFonts w:cstheme="minorHAnsi"/>
          <w:kern w:val="36"/>
          <w:sz w:val="22"/>
          <w:szCs w:val="22"/>
          <w:lang w:eastAsia="pl-PL"/>
        </w:rPr>
        <w:t xml:space="preserve">przez </w:t>
      </w:r>
      <w:r w:rsidR="00B60485" w:rsidRPr="007F25D5">
        <w:rPr>
          <w:rFonts w:cstheme="minorHAnsi"/>
          <w:kern w:val="36"/>
          <w:sz w:val="22"/>
          <w:szCs w:val="22"/>
          <w:lang w:eastAsia="pl-PL"/>
        </w:rPr>
        <w:t>Wykonawc</w:t>
      </w:r>
      <w:r w:rsidR="00523C24" w:rsidRPr="007F25D5">
        <w:rPr>
          <w:rFonts w:cstheme="minorHAnsi"/>
          <w:kern w:val="36"/>
          <w:sz w:val="22"/>
          <w:szCs w:val="22"/>
          <w:lang w:eastAsia="pl-PL"/>
        </w:rPr>
        <w:t>ę</w:t>
      </w:r>
      <w:r w:rsidR="00B60485" w:rsidRPr="007F25D5">
        <w:rPr>
          <w:rFonts w:cstheme="minorHAnsi"/>
          <w:kern w:val="36"/>
          <w:sz w:val="22"/>
          <w:szCs w:val="22"/>
          <w:lang w:eastAsia="pl-PL"/>
        </w:rPr>
        <w:t xml:space="preserve"> w</w:t>
      </w:r>
      <w:r w:rsidR="00523C24" w:rsidRPr="007F25D5">
        <w:rPr>
          <w:rFonts w:cstheme="minorHAnsi"/>
          <w:kern w:val="36"/>
          <w:sz w:val="22"/>
          <w:szCs w:val="22"/>
          <w:lang w:eastAsia="pl-PL"/>
        </w:rPr>
        <w:t xml:space="preserve"> miejscach do tego przeznaczonych. </w:t>
      </w:r>
    </w:p>
    <w:p w14:paraId="5466586E" w14:textId="6F915386" w:rsidR="00C472F9" w:rsidRDefault="00C472F9" w:rsidP="008B26CE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2F744E9E" w14:textId="77777777" w:rsidR="005B2B78" w:rsidRPr="007F25D5" w:rsidRDefault="005B2B78" w:rsidP="008B26CE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27C43F6C" w14:textId="77777777" w:rsidR="000558FC" w:rsidRPr="008B3AFA" w:rsidRDefault="000558FC" w:rsidP="000558FC">
      <w:pPr>
        <w:pStyle w:val="Akapitzlist"/>
        <w:numPr>
          <w:ilvl w:val="1"/>
          <w:numId w:val="2"/>
        </w:numPr>
        <w:rPr>
          <w:b/>
          <w:bCs/>
          <w:lang w:val="x-none"/>
        </w:rPr>
      </w:pPr>
      <w:r w:rsidRPr="000558FC">
        <w:rPr>
          <w:b/>
          <w:bCs/>
        </w:rPr>
        <w:t>Oferta musi zawierać:</w:t>
      </w:r>
    </w:p>
    <w:p w14:paraId="13E1BE7E" w14:textId="19FC7816" w:rsidR="000558FC" w:rsidRPr="004F5580" w:rsidRDefault="000558FC" w:rsidP="004F5580">
      <w:pPr>
        <w:pStyle w:val="Bezodstpw1"/>
        <w:numPr>
          <w:ilvl w:val="2"/>
          <w:numId w:val="2"/>
        </w:numPr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Zestawianie kosztów</w:t>
      </w:r>
      <w:r w:rsidRPr="009D6BD6">
        <w:rPr>
          <w:rFonts w:asciiTheme="minorHAnsi" w:hAnsiTheme="minorHAnsi" w:cstheme="minorHAnsi"/>
        </w:rPr>
        <w:t xml:space="preserve"> zgodn</w:t>
      </w:r>
      <w:r>
        <w:rPr>
          <w:rFonts w:asciiTheme="minorHAnsi" w:hAnsiTheme="minorHAnsi" w:cstheme="minorHAnsi"/>
        </w:rPr>
        <w:t>e</w:t>
      </w:r>
      <w:r w:rsidRPr="009D6BD6">
        <w:rPr>
          <w:rFonts w:asciiTheme="minorHAnsi" w:hAnsiTheme="minorHAnsi" w:cstheme="minorHAnsi"/>
        </w:rPr>
        <w:t xml:space="preserve"> z wzorem stanowiącym </w:t>
      </w:r>
      <w:r w:rsidR="00562F48" w:rsidRPr="00562F48">
        <w:rPr>
          <w:rFonts w:asciiTheme="minorHAnsi" w:hAnsiTheme="minorHAnsi" w:cstheme="minorHAnsi"/>
          <w:b/>
          <w:bCs/>
        </w:rPr>
        <w:t>Z</w:t>
      </w:r>
      <w:r w:rsidRPr="00562F48">
        <w:rPr>
          <w:rFonts w:asciiTheme="minorHAnsi" w:hAnsiTheme="minorHAnsi" w:cstheme="minorHAnsi"/>
          <w:b/>
          <w:bCs/>
        </w:rPr>
        <w:t xml:space="preserve">ałącznik nr </w:t>
      </w:r>
      <w:r w:rsidR="00253F0F">
        <w:rPr>
          <w:rFonts w:asciiTheme="minorHAnsi" w:hAnsiTheme="minorHAnsi" w:cstheme="minorHAnsi"/>
          <w:b/>
          <w:bCs/>
        </w:rPr>
        <w:t>7</w:t>
      </w:r>
      <w:r w:rsidR="00126E14">
        <w:rPr>
          <w:rFonts w:asciiTheme="minorHAnsi" w:hAnsiTheme="minorHAnsi" w:cstheme="minorHAnsi"/>
        </w:rPr>
        <w:t xml:space="preserve"> </w:t>
      </w:r>
      <w:r w:rsidRPr="009D6BD6">
        <w:rPr>
          <w:rFonts w:asciiTheme="minorHAnsi" w:hAnsiTheme="minorHAnsi" w:cstheme="minorHAnsi"/>
        </w:rPr>
        <w:t>do OPZ.</w:t>
      </w:r>
    </w:p>
    <w:p w14:paraId="3C550BF6" w14:textId="77777777" w:rsidR="000558FC" w:rsidRDefault="000558FC" w:rsidP="006B5A22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36529793" w14:textId="3322766D" w:rsidR="000110AB" w:rsidRPr="007F25D5" w:rsidRDefault="00343D20" w:rsidP="006B5A22">
      <w:pPr>
        <w:spacing w:after="0" w:line="276" w:lineRule="auto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Załączniki do OPZ: </w:t>
      </w:r>
    </w:p>
    <w:p w14:paraId="0AD13787" w14:textId="290977EA" w:rsidR="00683975" w:rsidRPr="007F25D5" w:rsidRDefault="00683975" w:rsidP="006B5A22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561D3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1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– Lokalizacja realizacji projektu</w:t>
      </w:r>
    </w:p>
    <w:p w14:paraId="174BDB5C" w14:textId="6897086D" w:rsidR="00683975" w:rsidRPr="007F25D5" w:rsidRDefault="00683975" w:rsidP="006B5A22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561D3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2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– Specyfikacja techniczna reflektorów LED instalacji „Tęcza”.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  <w:t>Załącznik nr 3</w:t>
      </w:r>
      <w:r w:rsidR="00253F0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– Opis sposobu mocowania reflektorów instalacji „Tęcza” do konstrukcji mostu.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  <w:t xml:space="preserve">Załącznik nr </w:t>
      </w:r>
      <w:r w:rsidR="00253F0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4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– Specyfikacja techniczna projektorów GOBO 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  <w:t xml:space="preserve">Załącznik nr </w:t>
      </w:r>
      <w:r w:rsidR="00253F0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5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– Opis sposobu mocowania projektorów GOBO do konstrukcji mostu. </w:t>
      </w:r>
    </w:p>
    <w:p w14:paraId="5F5C0001" w14:textId="5AF92BDF" w:rsidR="00FB5EC1" w:rsidRDefault="00FB5EC1" w:rsidP="006B5A22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253F0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6</w:t>
      </w:r>
      <w:r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8468FF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–</w:t>
      </w:r>
      <w:r w:rsidR="00246BA2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523C24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Wzór </w:t>
      </w:r>
      <w:r w:rsidR="008468FF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Raport</w:t>
      </w:r>
      <w:r w:rsidR="009B144A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</w:t>
      </w:r>
      <w:r w:rsidR="008468FF" w:rsidRPr="007F25D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B35B8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miesięcznego</w:t>
      </w:r>
    </w:p>
    <w:p w14:paraId="46D061DE" w14:textId="4C33983A" w:rsidR="00A55A2D" w:rsidRPr="007F25D5" w:rsidRDefault="00A55A2D" w:rsidP="006B5A22">
      <w:pPr>
        <w:spacing w:after="0" w:line="276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253F0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7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475E1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–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Wzór</w:t>
      </w:r>
      <w:r w:rsidR="00475E10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zestawienia kosztów</w:t>
      </w:r>
    </w:p>
    <w:p w14:paraId="000C4DAC" w14:textId="77777777" w:rsidR="00C46050" w:rsidRPr="007F25D5" w:rsidRDefault="00C46050" w:rsidP="008B3AFA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sectPr w:rsidR="00C46050" w:rsidRPr="007F25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5D98" w14:textId="77777777" w:rsidR="00F8529A" w:rsidRDefault="00F8529A" w:rsidP="00A846BD">
      <w:pPr>
        <w:spacing w:after="0" w:line="240" w:lineRule="auto"/>
      </w:pPr>
      <w:r>
        <w:separator/>
      </w:r>
    </w:p>
  </w:endnote>
  <w:endnote w:type="continuationSeparator" w:id="0">
    <w:p w14:paraId="00EE308E" w14:textId="77777777" w:rsidR="00F8529A" w:rsidRDefault="00F8529A" w:rsidP="00A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185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655391"/>
      <w:docPartObj>
        <w:docPartGallery w:val="Page Numbers (Bottom of Page)"/>
        <w:docPartUnique/>
      </w:docPartObj>
    </w:sdtPr>
    <w:sdtEndPr/>
    <w:sdtContent>
      <w:p w14:paraId="1A66959E" w14:textId="066D4512" w:rsidR="00A846BD" w:rsidRDefault="00A846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2DAB2" w14:textId="77777777" w:rsidR="00A846BD" w:rsidRDefault="00A84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6DD9" w14:textId="77777777" w:rsidR="00F8529A" w:rsidRDefault="00F8529A" w:rsidP="00A846BD">
      <w:pPr>
        <w:spacing w:after="0" w:line="240" w:lineRule="auto"/>
      </w:pPr>
      <w:r>
        <w:separator/>
      </w:r>
    </w:p>
  </w:footnote>
  <w:footnote w:type="continuationSeparator" w:id="0">
    <w:p w14:paraId="0DD9732D" w14:textId="77777777" w:rsidR="00F8529A" w:rsidRDefault="00F8529A" w:rsidP="00A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25A4" w14:textId="1E7024A6" w:rsidR="00015EF6" w:rsidRDefault="00306CB0">
    <w:pPr>
      <w:pStyle w:val="Nagwek"/>
    </w:pPr>
    <w:r>
      <w:tab/>
      <w:t xml:space="preserve">                                                                                               Załącznik nr 2 do Umowy</w:t>
    </w:r>
    <w:r w:rsidR="00FB06C2">
      <w:t xml:space="preserve"> nr </w:t>
    </w:r>
    <w:r>
      <w:t>…………</w:t>
    </w:r>
    <w:proofErr w:type="gramStart"/>
    <w:r>
      <w:t>…….</w:t>
    </w:r>
    <w:proofErr w:type="gramEnd"/>
    <w:r>
      <w:t>.</w:t>
    </w:r>
    <w:r w:rsidR="00956B2B">
      <w:tab/>
      <w:t xml:space="preserve">                                                                 </w:t>
    </w:r>
    <w:r w:rsidR="00015EF6">
      <w:tab/>
    </w:r>
    <w:r w:rsidR="00015E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654"/>
    <w:multiLevelType w:val="hybridMultilevel"/>
    <w:tmpl w:val="0A4ED460"/>
    <w:lvl w:ilvl="0" w:tplc="125CC6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8619C"/>
    <w:multiLevelType w:val="multilevel"/>
    <w:tmpl w:val="CC4041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17EB9"/>
    <w:multiLevelType w:val="multilevel"/>
    <w:tmpl w:val="21981C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23EF9"/>
    <w:multiLevelType w:val="multilevel"/>
    <w:tmpl w:val="BEA8D6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C4827"/>
    <w:multiLevelType w:val="hybridMultilevel"/>
    <w:tmpl w:val="A634C5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05C48"/>
    <w:multiLevelType w:val="multilevel"/>
    <w:tmpl w:val="EB9AF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35604A"/>
    <w:multiLevelType w:val="hybridMultilevel"/>
    <w:tmpl w:val="09E269DC"/>
    <w:styleLink w:val="Zaimportowanystyl11"/>
    <w:lvl w:ilvl="0" w:tplc="09E269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10E0E0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8345E28">
      <w:start w:val="1"/>
      <w:numFmt w:val="lowerRoman"/>
      <w:lvlText w:val="%3."/>
      <w:lvlJc w:val="left"/>
      <w:pPr>
        <w:tabs>
          <w:tab w:val="left" w:pos="360"/>
        </w:tabs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6824A4">
      <w:start w:val="1"/>
      <w:numFmt w:val="decimal"/>
      <w:lvlText w:val="%4."/>
      <w:lvlJc w:val="left"/>
      <w:pPr>
        <w:tabs>
          <w:tab w:val="left" w:pos="-216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B4C02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546C2F2">
      <w:start w:val="1"/>
      <w:numFmt w:val="lowerRoman"/>
      <w:lvlText w:val="%6."/>
      <w:lvlJc w:val="left"/>
      <w:pPr>
        <w:tabs>
          <w:tab w:val="left" w:pos="360"/>
        </w:tabs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98838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306F02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70C128">
      <w:start w:val="1"/>
      <w:numFmt w:val="lowerRoman"/>
      <w:lvlText w:val="%9."/>
      <w:lvlJc w:val="left"/>
      <w:pPr>
        <w:tabs>
          <w:tab w:val="left" w:pos="360"/>
        </w:tabs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9E677E6"/>
    <w:multiLevelType w:val="hybridMultilevel"/>
    <w:tmpl w:val="2424D3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666954"/>
    <w:multiLevelType w:val="multilevel"/>
    <w:tmpl w:val="C15457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E831DD"/>
    <w:multiLevelType w:val="multilevel"/>
    <w:tmpl w:val="AB02E8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63A60"/>
    <w:multiLevelType w:val="multilevel"/>
    <w:tmpl w:val="85CAFA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  <w:sz w:val="28"/>
        <w:szCs w:val="28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2569C6"/>
    <w:multiLevelType w:val="multilevel"/>
    <w:tmpl w:val="0D9EC4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decimal"/>
      <w:lvlText w:val="%3)"/>
      <w:lvlJc w:val="left"/>
      <w:pPr>
        <w:ind w:left="567" w:hanging="360"/>
      </w:pPr>
      <w:rPr>
        <w:b/>
        <w:bCs/>
      </w:rPr>
    </w:lvl>
    <w:lvl w:ilvl="3">
      <w:start w:val="1"/>
      <w:numFmt w:val="decimal"/>
      <w:lvlText w:val="%4)"/>
      <w:lvlJc w:val="left"/>
      <w:pPr>
        <w:ind w:left="425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99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13654F28"/>
    <w:multiLevelType w:val="multilevel"/>
    <w:tmpl w:val="F950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47392"/>
    <w:multiLevelType w:val="hybridMultilevel"/>
    <w:tmpl w:val="CF848F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485640"/>
    <w:multiLevelType w:val="multilevel"/>
    <w:tmpl w:val="39F0F9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7582DB4"/>
    <w:multiLevelType w:val="multilevel"/>
    <w:tmpl w:val="9E801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7E40EF"/>
    <w:multiLevelType w:val="multilevel"/>
    <w:tmpl w:val="7BBA2A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1516833"/>
    <w:multiLevelType w:val="multilevel"/>
    <w:tmpl w:val="57DE76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1833F0"/>
    <w:multiLevelType w:val="multilevel"/>
    <w:tmpl w:val="6894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930262"/>
    <w:multiLevelType w:val="hybridMultilevel"/>
    <w:tmpl w:val="3544F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41EB7"/>
    <w:multiLevelType w:val="multilevel"/>
    <w:tmpl w:val="8BAE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1135609"/>
    <w:multiLevelType w:val="multilevel"/>
    <w:tmpl w:val="A51A64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5356DCB"/>
    <w:multiLevelType w:val="hybridMultilevel"/>
    <w:tmpl w:val="86284D0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670306B"/>
    <w:multiLevelType w:val="multilevel"/>
    <w:tmpl w:val="77A8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AD04B7"/>
    <w:multiLevelType w:val="multilevel"/>
    <w:tmpl w:val="D2CEA1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571CE"/>
    <w:multiLevelType w:val="multilevel"/>
    <w:tmpl w:val="0136D8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D17D73"/>
    <w:multiLevelType w:val="multilevel"/>
    <w:tmpl w:val="DE8AD6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3F01F5"/>
    <w:multiLevelType w:val="multilevel"/>
    <w:tmpl w:val="B6767A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7"/>
      <w:numFmt w:val="decimal"/>
      <w:lvlText w:val="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8" w15:restartNumberingAfterBreak="0">
    <w:nsid w:val="4CB57889"/>
    <w:multiLevelType w:val="multilevel"/>
    <w:tmpl w:val="8FF42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364AAA"/>
    <w:multiLevelType w:val="hybridMultilevel"/>
    <w:tmpl w:val="246CA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30452"/>
    <w:multiLevelType w:val="multilevel"/>
    <w:tmpl w:val="CDEA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6A7B73"/>
    <w:multiLevelType w:val="hybridMultilevel"/>
    <w:tmpl w:val="0BA623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797FE6"/>
    <w:multiLevelType w:val="hybridMultilevel"/>
    <w:tmpl w:val="6E5AD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B2AF2"/>
    <w:multiLevelType w:val="hybridMultilevel"/>
    <w:tmpl w:val="3F006736"/>
    <w:lvl w:ilvl="0" w:tplc="F0ACAE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E4E46"/>
    <w:multiLevelType w:val="multilevel"/>
    <w:tmpl w:val="09E269DC"/>
    <w:numStyleLink w:val="Zaimportowanystyl11"/>
  </w:abstractNum>
  <w:abstractNum w:abstractNumId="35" w15:restartNumberingAfterBreak="0">
    <w:nsid w:val="5BBB6EFD"/>
    <w:multiLevelType w:val="hybridMultilevel"/>
    <w:tmpl w:val="D5E0AA0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5BCC7D8B"/>
    <w:multiLevelType w:val="hybridMultilevel"/>
    <w:tmpl w:val="7820C6DA"/>
    <w:lvl w:ilvl="0" w:tplc="FDE62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6369B"/>
    <w:multiLevelType w:val="multilevel"/>
    <w:tmpl w:val="458C9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43F1DC2"/>
    <w:multiLevelType w:val="hybridMultilevel"/>
    <w:tmpl w:val="6512D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D95634"/>
    <w:multiLevelType w:val="multilevel"/>
    <w:tmpl w:val="294EF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16E13"/>
    <w:multiLevelType w:val="multilevel"/>
    <w:tmpl w:val="3E9C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262A63"/>
    <w:multiLevelType w:val="multilevel"/>
    <w:tmpl w:val="31E0E6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914996"/>
    <w:multiLevelType w:val="multilevel"/>
    <w:tmpl w:val="E79876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F8260C"/>
    <w:multiLevelType w:val="hybridMultilevel"/>
    <w:tmpl w:val="8EF4C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91212"/>
    <w:multiLevelType w:val="multilevel"/>
    <w:tmpl w:val="3A30D750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00C94"/>
    <w:multiLevelType w:val="hybridMultilevel"/>
    <w:tmpl w:val="71E49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B4D6C"/>
    <w:multiLevelType w:val="multilevel"/>
    <w:tmpl w:val="07B61C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E351AD8"/>
    <w:multiLevelType w:val="hybridMultilevel"/>
    <w:tmpl w:val="465C9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73FE9"/>
    <w:multiLevelType w:val="multilevel"/>
    <w:tmpl w:val="2DD2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561291">
    <w:abstractNumId w:val="37"/>
  </w:num>
  <w:num w:numId="2" w16cid:durableId="1948078093">
    <w:abstractNumId w:val="27"/>
  </w:num>
  <w:num w:numId="3" w16cid:durableId="1584294319">
    <w:abstractNumId w:val="5"/>
  </w:num>
  <w:num w:numId="4" w16cid:durableId="1318069246">
    <w:abstractNumId w:val="44"/>
  </w:num>
  <w:num w:numId="5" w16cid:durableId="1813019114">
    <w:abstractNumId w:val="35"/>
  </w:num>
  <w:num w:numId="6" w16cid:durableId="857887441">
    <w:abstractNumId w:val="17"/>
  </w:num>
  <w:num w:numId="7" w16cid:durableId="1197230645">
    <w:abstractNumId w:val="10"/>
  </w:num>
  <w:num w:numId="8" w16cid:durableId="1476337544">
    <w:abstractNumId w:val="1"/>
  </w:num>
  <w:num w:numId="9" w16cid:durableId="1702591967">
    <w:abstractNumId w:val="16"/>
  </w:num>
  <w:num w:numId="10" w16cid:durableId="768164791">
    <w:abstractNumId w:val="7"/>
  </w:num>
  <w:num w:numId="11" w16cid:durableId="323050755">
    <w:abstractNumId w:val="20"/>
  </w:num>
  <w:num w:numId="12" w16cid:durableId="1246692231">
    <w:abstractNumId w:val="46"/>
  </w:num>
  <w:num w:numId="13" w16cid:durableId="1392922959">
    <w:abstractNumId w:val="39"/>
  </w:num>
  <w:num w:numId="14" w16cid:durableId="868955115">
    <w:abstractNumId w:val="8"/>
  </w:num>
  <w:num w:numId="15" w16cid:durableId="1799374913">
    <w:abstractNumId w:val="2"/>
  </w:num>
  <w:num w:numId="16" w16cid:durableId="242573762">
    <w:abstractNumId w:val="19"/>
  </w:num>
  <w:num w:numId="17" w16cid:durableId="1242984919">
    <w:abstractNumId w:val="48"/>
  </w:num>
  <w:num w:numId="18" w16cid:durableId="2127195924">
    <w:abstractNumId w:val="12"/>
  </w:num>
  <w:num w:numId="19" w16cid:durableId="1877497266">
    <w:abstractNumId w:val="23"/>
  </w:num>
  <w:num w:numId="20" w16cid:durableId="1164474663">
    <w:abstractNumId w:val="24"/>
  </w:num>
  <w:num w:numId="21" w16cid:durableId="268706185">
    <w:abstractNumId w:val="14"/>
  </w:num>
  <w:num w:numId="22" w16cid:durableId="81070105">
    <w:abstractNumId w:val="25"/>
  </w:num>
  <w:num w:numId="23" w16cid:durableId="1933656909">
    <w:abstractNumId w:val="28"/>
  </w:num>
  <w:num w:numId="24" w16cid:durableId="1298607941">
    <w:abstractNumId w:val="3"/>
  </w:num>
  <w:num w:numId="25" w16cid:durableId="1630353854">
    <w:abstractNumId w:val="21"/>
  </w:num>
  <w:num w:numId="26" w16cid:durableId="1061714389">
    <w:abstractNumId w:val="6"/>
  </w:num>
  <w:num w:numId="27" w16cid:durableId="1413619629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left" w:pos="-295"/>
          </w:tabs>
          <w:ind w:left="785" w:hanging="360"/>
        </w:pPr>
        <w:rPr>
          <w:rFonts w:asciiTheme="minorHAnsi" w:eastAsia="Times New Roman" w:hAnsiTheme="minorHAnsi" w:cstheme="minorHAnsi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-666"/>
          </w:tabs>
          <w:ind w:left="1134" w:hanging="284"/>
        </w:pPr>
        <w:rPr>
          <w:rFonts w:asciiTheme="minorHAnsi" w:eastAsia="Times New Roman" w:hAnsiTheme="minorHAnsi" w:cstheme="minorHAnsi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-21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155989945">
    <w:abstractNumId w:val="22"/>
  </w:num>
  <w:num w:numId="29" w16cid:durableId="1039545403">
    <w:abstractNumId w:val="33"/>
  </w:num>
  <w:num w:numId="30" w16cid:durableId="1190994715">
    <w:abstractNumId w:val="42"/>
  </w:num>
  <w:num w:numId="31" w16cid:durableId="982008006">
    <w:abstractNumId w:val="47"/>
  </w:num>
  <w:num w:numId="32" w16cid:durableId="2142727885">
    <w:abstractNumId w:val="31"/>
  </w:num>
  <w:num w:numId="33" w16cid:durableId="1922174253">
    <w:abstractNumId w:val="32"/>
  </w:num>
  <w:num w:numId="34" w16cid:durableId="759764727">
    <w:abstractNumId w:val="9"/>
  </w:num>
  <w:num w:numId="35" w16cid:durableId="1353800449">
    <w:abstractNumId w:val="26"/>
  </w:num>
  <w:num w:numId="36" w16cid:durableId="1995715794">
    <w:abstractNumId w:val="13"/>
  </w:num>
  <w:num w:numId="37" w16cid:durableId="784497428">
    <w:abstractNumId w:val="43"/>
  </w:num>
  <w:num w:numId="38" w16cid:durableId="657882683">
    <w:abstractNumId w:val="36"/>
  </w:num>
  <w:num w:numId="39" w16cid:durableId="1576238184">
    <w:abstractNumId w:val="4"/>
  </w:num>
  <w:num w:numId="40" w16cid:durableId="645091204">
    <w:abstractNumId w:val="45"/>
  </w:num>
  <w:num w:numId="41" w16cid:durableId="157113498">
    <w:abstractNumId w:val="29"/>
  </w:num>
  <w:num w:numId="42" w16cid:durableId="2537117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8834209">
    <w:abstractNumId w:val="30"/>
  </w:num>
  <w:num w:numId="44" w16cid:durableId="1129132044">
    <w:abstractNumId w:val="15"/>
  </w:num>
  <w:num w:numId="45" w16cid:durableId="1264264450">
    <w:abstractNumId w:val="41"/>
  </w:num>
  <w:num w:numId="46" w16cid:durableId="185411832">
    <w:abstractNumId w:val="40"/>
  </w:num>
  <w:num w:numId="47" w16cid:durableId="1857964005">
    <w:abstractNumId w:val="38"/>
  </w:num>
  <w:num w:numId="48" w16cid:durableId="739983870">
    <w:abstractNumId w:val="0"/>
  </w:num>
  <w:num w:numId="49" w16cid:durableId="21108106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B7"/>
    <w:rsid w:val="00001B56"/>
    <w:rsid w:val="00002449"/>
    <w:rsid w:val="00002547"/>
    <w:rsid w:val="0000300D"/>
    <w:rsid w:val="00004444"/>
    <w:rsid w:val="0000523B"/>
    <w:rsid w:val="000070B6"/>
    <w:rsid w:val="000110AB"/>
    <w:rsid w:val="00013CB2"/>
    <w:rsid w:val="00015B65"/>
    <w:rsid w:val="00015EF6"/>
    <w:rsid w:val="00022C5A"/>
    <w:rsid w:val="00023F6D"/>
    <w:rsid w:val="00024606"/>
    <w:rsid w:val="00027A8F"/>
    <w:rsid w:val="00030CCD"/>
    <w:rsid w:val="00030FC3"/>
    <w:rsid w:val="00032E82"/>
    <w:rsid w:val="00033312"/>
    <w:rsid w:val="00034778"/>
    <w:rsid w:val="0003654C"/>
    <w:rsid w:val="0003738F"/>
    <w:rsid w:val="00041F7D"/>
    <w:rsid w:val="00042EFF"/>
    <w:rsid w:val="00043ED5"/>
    <w:rsid w:val="000448F6"/>
    <w:rsid w:val="00046558"/>
    <w:rsid w:val="00046FC6"/>
    <w:rsid w:val="00047604"/>
    <w:rsid w:val="00047FC2"/>
    <w:rsid w:val="00050425"/>
    <w:rsid w:val="00050BB6"/>
    <w:rsid w:val="000518DE"/>
    <w:rsid w:val="000539DA"/>
    <w:rsid w:val="000558FC"/>
    <w:rsid w:val="0005696D"/>
    <w:rsid w:val="00057842"/>
    <w:rsid w:val="000603A6"/>
    <w:rsid w:val="00062179"/>
    <w:rsid w:val="00062ABF"/>
    <w:rsid w:val="0006365F"/>
    <w:rsid w:val="00063DF2"/>
    <w:rsid w:val="00064615"/>
    <w:rsid w:val="00065952"/>
    <w:rsid w:val="00065D1B"/>
    <w:rsid w:val="000702DE"/>
    <w:rsid w:val="000704DF"/>
    <w:rsid w:val="00072D1E"/>
    <w:rsid w:val="00074504"/>
    <w:rsid w:val="00075EF9"/>
    <w:rsid w:val="00082D62"/>
    <w:rsid w:val="00084B3A"/>
    <w:rsid w:val="00085A23"/>
    <w:rsid w:val="0008713B"/>
    <w:rsid w:val="0009057E"/>
    <w:rsid w:val="0009068F"/>
    <w:rsid w:val="00091362"/>
    <w:rsid w:val="00094D66"/>
    <w:rsid w:val="00097A14"/>
    <w:rsid w:val="000A102E"/>
    <w:rsid w:val="000A33C9"/>
    <w:rsid w:val="000B1035"/>
    <w:rsid w:val="000B61DC"/>
    <w:rsid w:val="000B7DA2"/>
    <w:rsid w:val="000B7E3C"/>
    <w:rsid w:val="000C1D5F"/>
    <w:rsid w:val="000C291D"/>
    <w:rsid w:val="000C29C1"/>
    <w:rsid w:val="000C3EF8"/>
    <w:rsid w:val="000C41E9"/>
    <w:rsid w:val="000C57C0"/>
    <w:rsid w:val="000C6901"/>
    <w:rsid w:val="000C7337"/>
    <w:rsid w:val="000C7F22"/>
    <w:rsid w:val="000D2411"/>
    <w:rsid w:val="000D3194"/>
    <w:rsid w:val="000D6BEF"/>
    <w:rsid w:val="000D7143"/>
    <w:rsid w:val="000E0203"/>
    <w:rsid w:val="000E2B4A"/>
    <w:rsid w:val="000E66EF"/>
    <w:rsid w:val="000E794E"/>
    <w:rsid w:val="000F02DE"/>
    <w:rsid w:val="000F0339"/>
    <w:rsid w:val="000F0E94"/>
    <w:rsid w:val="000F53A0"/>
    <w:rsid w:val="00100A35"/>
    <w:rsid w:val="00100EB7"/>
    <w:rsid w:val="00102AD2"/>
    <w:rsid w:val="00104D2A"/>
    <w:rsid w:val="0010568F"/>
    <w:rsid w:val="0010616F"/>
    <w:rsid w:val="00106F5C"/>
    <w:rsid w:val="00107138"/>
    <w:rsid w:val="00110044"/>
    <w:rsid w:val="00110919"/>
    <w:rsid w:val="001117AC"/>
    <w:rsid w:val="001124D0"/>
    <w:rsid w:val="001128CA"/>
    <w:rsid w:val="00112BE5"/>
    <w:rsid w:val="00112F04"/>
    <w:rsid w:val="00115501"/>
    <w:rsid w:val="00116D02"/>
    <w:rsid w:val="00117E4C"/>
    <w:rsid w:val="00120045"/>
    <w:rsid w:val="00120D70"/>
    <w:rsid w:val="00124E13"/>
    <w:rsid w:val="0012505F"/>
    <w:rsid w:val="00126095"/>
    <w:rsid w:val="00126E14"/>
    <w:rsid w:val="00130296"/>
    <w:rsid w:val="00132AC3"/>
    <w:rsid w:val="00133B09"/>
    <w:rsid w:val="001347ED"/>
    <w:rsid w:val="00136BFB"/>
    <w:rsid w:val="001400F4"/>
    <w:rsid w:val="00140CB6"/>
    <w:rsid w:val="00141312"/>
    <w:rsid w:val="00142E6A"/>
    <w:rsid w:val="00142F2B"/>
    <w:rsid w:val="00143070"/>
    <w:rsid w:val="001430CD"/>
    <w:rsid w:val="00146DCB"/>
    <w:rsid w:val="00146F4A"/>
    <w:rsid w:val="00147FDC"/>
    <w:rsid w:val="001510A3"/>
    <w:rsid w:val="00153C35"/>
    <w:rsid w:val="00153D7C"/>
    <w:rsid w:val="001541FA"/>
    <w:rsid w:val="001543E3"/>
    <w:rsid w:val="00154E41"/>
    <w:rsid w:val="00157DED"/>
    <w:rsid w:val="001600E7"/>
    <w:rsid w:val="00160995"/>
    <w:rsid w:val="0016120B"/>
    <w:rsid w:val="0016177A"/>
    <w:rsid w:val="001660EE"/>
    <w:rsid w:val="001671FD"/>
    <w:rsid w:val="00167855"/>
    <w:rsid w:val="00170561"/>
    <w:rsid w:val="0017295E"/>
    <w:rsid w:val="001732CC"/>
    <w:rsid w:val="0017346B"/>
    <w:rsid w:val="001740EB"/>
    <w:rsid w:val="001778E9"/>
    <w:rsid w:val="001810E9"/>
    <w:rsid w:val="00181D7B"/>
    <w:rsid w:val="001832CC"/>
    <w:rsid w:val="001833A4"/>
    <w:rsid w:val="00183FC8"/>
    <w:rsid w:val="0018402D"/>
    <w:rsid w:val="00184D7D"/>
    <w:rsid w:val="00184DE6"/>
    <w:rsid w:val="00185D55"/>
    <w:rsid w:val="00185E22"/>
    <w:rsid w:val="00190245"/>
    <w:rsid w:val="0019146E"/>
    <w:rsid w:val="00191927"/>
    <w:rsid w:val="00196178"/>
    <w:rsid w:val="00196ADD"/>
    <w:rsid w:val="001A634E"/>
    <w:rsid w:val="001A737C"/>
    <w:rsid w:val="001A75B6"/>
    <w:rsid w:val="001B0516"/>
    <w:rsid w:val="001B33A3"/>
    <w:rsid w:val="001B4468"/>
    <w:rsid w:val="001B4D1F"/>
    <w:rsid w:val="001C06FE"/>
    <w:rsid w:val="001C120E"/>
    <w:rsid w:val="001C5D7B"/>
    <w:rsid w:val="001C6F04"/>
    <w:rsid w:val="001D3BBC"/>
    <w:rsid w:val="001D4FEA"/>
    <w:rsid w:val="001D5C83"/>
    <w:rsid w:val="001E2B1F"/>
    <w:rsid w:val="001E3008"/>
    <w:rsid w:val="001E4DD1"/>
    <w:rsid w:val="001E5F41"/>
    <w:rsid w:val="001E7FB8"/>
    <w:rsid w:val="001F310E"/>
    <w:rsid w:val="001F655A"/>
    <w:rsid w:val="001F6B38"/>
    <w:rsid w:val="001F707F"/>
    <w:rsid w:val="001F70B1"/>
    <w:rsid w:val="0020082E"/>
    <w:rsid w:val="002015FC"/>
    <w:rsid w:val="00202A63"/>
    <w:rsid w:val="0020353C"/>
    <w:rsid w:val="00204561"/>
    <w:rsid w:val="00207BD7"/>
    <w:rsid w:val="002116F5"/>
    <w:rsid w:val="00212A7A"/>
    <w:rsid w:val="002149FA"/>
    <w:rsid w:val="0021522A"/>
    <w:rsid w:val="0021613A"/>
    <w:rsid w:val="00216875"/>
    <w:rsid w:val="00216AA9"/>
    <w:rsid w:val="00216E3A"/>
    <w:rsid w:val="00216F0B"/>
    <w:rsid w:val="002201E3"/>
    <w:rsid w:val="002223BB"/>
    <w:rsid w:val="002242F5"/>
    <w:rsid w:val="00226533"/>
    <w:rsid w:val="00226D90"/>
    <w:rsid w:val="00231DF1"/>
    <w:rsid w:val="00232D2F"/>
    <w:rsid w:val="00233F9B"/>
    <w:rsid w:val="00236546"/>
    <w:rsid w:val="00237C20"/>
    <w:rsid w:val="00246BA2"/>
    <w:rsid w:val="00247CD9"/>
    <w:rsid w:val="0025096D"/>
    <w:rsid w:val="0025193D"/>
    <w:rsid w:val="00253C18"/>
    <w:rsid w:val="00253F0F"/>
    <w:rsid w:val="00257EFD"/>
    <w:rsid w:val="002612C5"/>
    <w:rsid w:val="0026135E"/>
    <w:rsid w:val="002623F6"/>
    <w:rsid w:val="0026259C"/>
    <w:rsid w:val="0026261E"/>
    <w:rsid w:val="002636EA"/>
    <w:rsid w:val="0026440E"/>
    <w:rsid w:val="00264CFD"/>
    <w:rsid w:val="00264D5E"/>
    <w:rsid w:val="00265595"/>
    <w:rsid w:val="00265BF5"/>
    <w:rsid w:val="00267C4E"/>
    <w:rsid w:val="002712AB"/>
    <w:rsid w:val="002714BD"/>
    <w:rsid w:val="00271E8C"/>
    <w:rsid w:val="00272235"/>
    <w:rsid w:val="00273864"/>
    <w:rsid w:val="00274FB3"/>
    <w:rsid w:val="002751A5"/>
    <w:rsid w:val="00275541"/>
    <w:rsid w:val="0027628A"/>
    <w:rsid w:val="00277BC0"/>
    <w:rsid w:val="0028087B"/>
    <w:rsid w:val="00280B26"/>
    <w:rsid w:val="00280FF1"/>
    <w:rsid w:val="0028379B"/>
    <w:rsid w:val="002840B9"/>
    <w:rsid w:val="00286398"/>
    <w:rsid w:val="00290E2E"/>
    <w:rsid w:val="00292CFE"/>
    <w:rsid w:val="00293178"/>
    <w:rsid w:val="00293E1E"/>
    <w:rsid w:val="0029694C"/>
    <w:rsid w:val="002970C1"/>
    <w:rsid w:val="002A09C3"/>
    <w:rsid w:val="002A0A23"/>
    <w:rsid w:val="002A0C1F"/>
    <w:rsid w:val="002A363D"/>
    <w:rsid w:val="002A41E5"/>
    <w:rsid w:val="002A4276"/>
    <w:rsid w:val="002A48CC"/>
    <w:rsid w:val="002A4CBB"/>
    <w:rsid w:val="002A4EB5"/>
    <w:rsid w:val="002A5F9D"/>
    <w:rsid w:val="002A6D75"/>
    <w:rsid w:val="002B0362"/>
    <w:rsid w:val="002B0441"/>
    <w:rsid w:val="002B111C"/>
    <w:rsid w:val="002B1533"/>
    <w:rsid w:val="002B3274"/>
    <w:rsid w:val="002B3321"/>
    <w:rsid w:val="002B365A"/>
    <w:rsid w:val="002B3D7C"/>
    <w:rsid w:val="002B5083"/>
    <w:rsid w:val="002B57D4"/>
    <w:rsid w:val="002B7A71"/>
    <w:rsid w:val="002C145A"/>
    <w:rsid w:val="002C2862"/>
    <w:rsid w:val="002C3411"/>
    <w:rsid w:val="002C5524"/>
    <w:rsid w:val="002C6092"/>
    <w:rsid w:val="002D0649"/>
    <w:rsid w:val="002D071A"/>
    <w:rsid w:val="002D1F09"/>
    <w:rsid w:val="002D4306"/>
    <w:rsid w:val="002D58F8"/>
    <w:rsid w:val="002D5956"/>
    <w:rsid w:val="002D6585"/>
    <w:rsid w:val="002D6B72"/>
    <w:rsid w:val="002D7F5C"/>
    <w:rsid w:val="002E115E"/>
    <w:rsid w:val="002E136F"/>
    <w:rsid w:val="002E1844"/>
    <w:rsid w:val="002E2C56"/>
    <w:rsid w:val="002E423D"/>
    <w:rsid w:val="002E55F9"/>
    <w:rsid w:val="002E5AE8"/>
    <w:rsid w:val="002F07D4"/>
    <w:rsid w:val="002F0D25"/>
    <w:rsid w:val="002F1C71"/>
    <w:rsid w:val="002F6232"/>
    <w:rsid w:val="002F6B41"/>
    <w:rsid w:val="002F7FA2"/>
    <w:rsid w:val="00301FDA"/>
    <w:rsid w:val="00306CB0"/>
    <w:rsid w:val="003101C0"/>
    <w:rsid w:val="00310B19"/>
    <w:rsid w:val="0031188B"/>
    <w:rsid w:val="00311DE2"/>
    <w:rsid w:val="00313FD2"/>
    <w:rsid w:val="003174AD"/>
    <w:rsid w:val="00321E59"/>
    <w:rsid w:val="0032239B"/>
    <w:rsid w:val="00323ADF"/>
    <w:rsid w:val="0032405C"/>
    <w:rsid w:val="003268ED"/>
    <w:rsid w:val="00326A80"/>
    <w:rsid w:val="0032776C"/>
    <w:rsid w:val="00330D42"/>
    <w:rsid w:val="003316A7"/>
    <w:rsid w:val="00332202"/>
    <w:rsid w:val="003328B7"/>
    <w:rsid w:val="00333093"/>
    <w:rsid w:val="00333662"/>
    <w:rsid w:val="00333F28"/>
    <w:rsid w:val="00335505"/>
    <w:rsid w:val="003357AA"/>
    <w:rsid w:val="0033624B"/>
    <w:rsid w:val="00336626"/>
    <w:rsid w:val="00336745"/>
    <w:rsid w:val="00337ACF"/>
    <w:rsid w:val="00341012"/>
    <w:rsid w:val="0034298C"/>
    <w:rsid w:val="00343D20"/>
    <w:rsid w:val="0034458D"/>
    <w:rsid w:val="00344C44"/>
    <w:rsid w:val="00346A91"/>
    <w:rsid w:val="00346B73"/>
    <w:rsid w:val="003503E1"/>
    <w:rsid w:val="00351662"/>
    <w:rsid w:val="003519B6"/>
    <w:rsid w:val="003533DA"/>
    <w:rsid w:val="00354205"/>
    <w:rsid w:val="0035670B"/>
    <w:rsid w:val="00356879"/>
    <w:rsid w:val="003569AC"/>
    <w:rsid w:val="00356CB8"/>
    <w:rsid w:val="0036289C"/>
    <w:rsid w:val="00362FE5"/>
    <w:rsid w:val="003646BB"/>
    <w:rsid w:val="00364D34"/>
    <w:rsid w:val="00364D42"/>
    <w:rsid w:val="003679F8"/>
    <w:rsid w:val="00370E9F"/>
    <w:rsid w:val="003716AA"/>
    <w:rsid w:val="003719EB"/>
    <w:rsid w:val="00371C23"/>
    <w:rsid w:val="00373023"/>
    <w:rsid w:val="00374323"/>
    <w:rsid w:val="0037530A"/>
    <w:rsid w:val="003755AB"/>
    <w:rsid w:val="00376592"/>
    <w:rsid w:val="003808D4"/>
    <w:rsid w:val="00381EB7"/>
    <w:rsid w:val="00383A02"/>
    <w:rsid w:val="00383A55"/>
    <w:rsid w:val="003842AE"/>
    <w:rsid w:val="00384F0D"/>
    <w:rsid w:val="0039064C"/>
    <w:rsid w:val="00390CC6"/>
    <w:rsid w:val="00391819"/>
    <w:rsid w:val="003929B9"/>
    <w:rsid w:val="00392F4D"/>
    <w:rsid w:val="00393B4F"/>
    <w:rsid w:val="00396DDA"/>
    <w:rsid w:val="00397265"/>
    <w:rsid w:val="00397445"/>
    <w:rsid w:val="003A0207"/>
    <w:rsid w:val="003A1532"/>
    <w:rsid w:val="003A3817"/>
    <w:rsid w:val="003A5D59"/>
    <w:rsid w:val="003B0213"/>
    <w:rsid w:val="003B2DC5"/>
    <w:rsid w:val="003B4548"/>
    <w:rsid w:val="003B51F4"/>
    <w:rsid w:val="003B6C06"/>
    <w:rsid w:val="003C00DA"/>
    <w:rsid w:val="003C0FA1"/>
    <w:rsid w:val="003C19B0"/>
    <w:rsid w:val="003C20E6"/>
    <w:rsid w:val="003C3308"/>
    <w:rsid w:val="003C5205"/>
    <w:rsid w:val="003C6DD1"/>
    <w:rsid w:val="003C71C9"/>
    <w:rsid w:val="003C731C"/>
    <w:rsid w:val="003D0827"/>
    <w:rsid w:val="003D2ACC"/>
    <w:rsid w:val="003D5941"/>
    <w:rsid w:val="003D5CC5"/>
    <w:rsid w:val="003D5DB9"/>
    <w:rsid w:val="003D601A"/>
    <w:rsid w:val="003D6781"/>
    <w:rsid w:val="003D7F92"/>
    <w:rsid w:val="003E118F"/>
    <w:rsid w:val="003E16A0"/>
    <w:rsid w:val="003E288B"/>
    <w:rsid w:val="003E3D7B"/>
    <w:rsid w:val="003E4F49"/>
    <w:rsid w:val="003E5256"/>
    <w:rsid w:val="003F058F"/>
    <w:rsid w:val="003F0FD0"/>
    <w:rsid w:val="003F17B0"/>
    <w:rsid w:val="003F754D"/>
    <w:rsid w:val="004018A4"/>
    <w:rsid w:val="00405B97"/>
    <w:rsid w:val="00406E20"/>
    <w:rsid w:val="00406FAF"/>
    <w:rsid w:val="004132BD"/>
    <w:rsid w:val="0041454F"/>
    <w:rsid w:val="00415416"/>
    <w:rsid w:val="00416A6B"/>
    <w:rsid w:val="004171D8"/>
    <w:rsid w:val="00420A96"/>
    <w:rsid w:val="00420ACB"/>
    <w:rsid w:val="00420DF8"/>
    <w:rsid w:val="0042730B"/>
    <w:rsid w:val="0043090B"/>
    <w:rsid w:val="00430D3F"/>
    <w:rsid w:val="00431D0D"/>
    <w:rsid w:val="00432490"/>
    <w:rsid w:val="00433F10"/>
    <w:rsid w:val="00434632"/>
    <w:rsid w:val="00435FA8"/>
    <w:rsid w:val="00436013"/>
    <w:rsid w:val="0043617A"/>
    <w:rsid w:val="00436785"/>
    <w:rsid w:val="00441BC3"/>
    <w:rsid w:val="00444ADA"/>
    <w:rsid w:val="00444BFA"/>
    <w:rsid w:val="004450F2"/>
    <w:rsid w:val="00445548"/>
    <w:rsid w:val="00445E11"/>
    <w:rsid w:val="00446C21"/>
    <w:rsid w:val="00447AA6"/>
    <w:rsid w:val="00450C34"/>
    <w:rsid w:val="00452FDB"/>
    <w:rsid w:val="00454AD6"/>
    <w:rsid w:val="00454C3C"/>
    <w:rsid w:val="00455019"/>
    <w:rsid w:val="00455B8A"/>
    <w:rsid w:val="004565AA"/>
    <w:rsid w:val="00456FFD"/>
    <w:rsid w:val="00460646"/>
    <w:rsid w:val="00463558"/>
    <w:rsid w:val="00463650"/>
    <w:rsid w:val="0046582D"/>
    <w:rsid w:val="004668D1"/>
    <w:rsid w:val="00466A22"/>
    <w:rsid w:val="00470110"/>
    <w:rsid w:val="00471E0F"/>
    <w:rsid w:val="00472B06"/>
    <w:rsid w:val="0047395D"/>
    <w:rsid w:val="004750EE"/>
    <w:rsid w:val="00475E10"/>
    <w:rsid w:val="00477D74"/>
    <w:rsid w:val="00480669"/>
    <w:rsid w:val="004809A5"/>
    <w:rsid w:val="00480F84"/>
    <w:rsid w:val="004816A2"/>
    <w:rsid w:val="00481842"/>
    <w:rsid w:val="00481931"/>
    <w:rsid w:val="00481E07"/>
    <w:rsid w:val="00482C9E"/>
    <w:rsid w:val="004839C5"/>
    <w:rsid w:val="004847D7"/>
    <w:rsid w:val="00485E7C"/>
    <w:rsid w:val="00485E8F"/>
    <w:rsid w:val="00486730"/>
    <w:rsid w:val="004878BE"/>
    <w:rsid w:val="00487915"/>
    <w:rsid w:val="00487E46"/>
    <w:rsid w:val="00491AFA"/>
    <w:rsid w:val="00491DB6"/>
    <w:rsid w:val="00492758"/>
    <w:rsid w:val="004937F2"/>
    <w:rsid w:val="004940BD"/>
    <w:rsid w:val="0049563E"/>
    <w:rsid w:val="00496DF3"/>
    <w:rsid w:val="00496EF7"/>
    <w:rsid w:val="00497E1A"/>
    <w:rsid w:val="004A03D4"/>
    <w:rsid w:val="004A1107"/>
    <w:rsid w:val="004A1A02"/>
    <w:rsid w:val="004A2231"/>
    <w:rsid w:val="004A39D7"/>
    <w:rsid w:val="004A3B62"/>
    <w:rsid w:val="004A48B1"/>
    <w:rsid w:val="004A63D2"/>
    <w:rsid w:val="004A77B3"/>
    <w:rsid w:val="004A77D6"/>
    <w:rsid w:val="004B297C"/>
    <w:rsid w:val="004B38CD"/>
    <w:rsid w:val="004B5439"/>
    <w:rsid w:val="004B5F87"/>
    <w:rsid w:val="004B6496"/>
    <w:rsid w:val="004B6650"/>
    <w:rsid w:val="004C05DE"/>
    <w:rsid w:val="004C0EB8"/>
    <w:rsid w:val="004C1132"/>
    <w:rsid w:val="004C142B"/>
    <w:rsid w:val="004C2973"/>
    <w:rsid w:val="004C332C"/>
    <w:rsid w:val="004C5FB4"/>
    <w:rsid w:val="004D02F1"/>
    <w:rsid w:val="004D07AC"/>
    <w:rsid w:val="004D09B3"/>
    <w:rsid w:val="004D126D"/>
    <w:rsid w:val="004D18E1"/>
    <w:rsid w:val="004D25CA"/>
    <w:rsid w:val="004D355C"/>
    <w:rsid w:val="004D40BC"/>
    <w:rsid w:val="004E0E36"/>
    <w:rsid w:val="004E0EA3"/>
    <w:rsid w:val="004E113A"/>
    <w:rsid w:val="004E4614"/>
    <w:rsid w:val="004F2AC8"/>
    <w:rsid w:val="004F5580"/>
    <w:rsid w:val="004F673A"/>
    <w:rsid w:val="004F7D44"/>
    <w:rsid w:val="00503A8B"/>
    <w:rsid w:val="00503DF0"/>
    <w:rsid w:val="00503FE2"/>
    <w:rsid w:val="005049A3"/>
    <w:rsid w:val="0050630C"/>
    <w:rsid w:val="00506505"/>
    <w:rsid w:val="0050683F"/>
    <w:rsid w:val="00511314"/>
    <w:rsid w:val="0051190B"/>
    <w:rsid w:val="005125DF"/>
    <w:rsid w:val="00512FD9"/>
    <w:rsid w:val="00513619"/>
    <w:rsid w:val="00514A9A"/>
    <w:rsid w:val="005173D1"/>
    <w:rsid w:val="005177E4"/>
    <w:rsid w:val="00517C45"/>
    <w:rsid w:val="00520663"/>
    <w:rsid w:val="005206C3"/>
    <w:rsid w:val="00521DDA"/>
    <w:rsid w:val="00523C24"/>
    <w:rsid w:val="005259A9"/>
    <w:rsid w:val="0052614B"/>
    <w:rsid w:val="00526514"/>
    <w:rsid w:val="0052776F"/>
    <w:rsid w:val="005303D1"/>
    <w:rsid w:val="00530D5A"/>
    <w:rsid w:val="00531540"/>
    <w:rsid w:val="00535900"/>
    <w:rsid w:val="00536E61"/>
    <w:rsid w:val="005370CC"/>
    <w:rsid w:val="005376AB"/>
    <w:rsid w:val="00537919"/>
    <w:rsid w:val="005438F7"/>
    <w:rsid w:val="005439A5"/>
    <w:rsid w:val="00544B1D"/>
    <w:rsid w:val="005451C7"/>
    <w:rsid w:val="00545450"/>
    <w:rsid w:val="00545FDE"/>
    <w:rsid w:val="00546A0A"/>
    <w:rsid w:val="00546E7B"/>
    <w:rsid w:val="0054747E"/>
    <w:rsid w:val="00553248"/>
    <w:rsid w:val="00554E8E"/>
    <w:rsid w:val="00561253"/>
    <w:rsid w:val="00561683"/>
    <w:rsid w:val="00561D32"/>
    <w:rsid w:val="0056233C"/>
    <w:rsid w:val="00562489"/>
    <w:rsid w:val="00562925"/>
    <w:rsid w:val="00562F48"/>
    <w:rsid w:val="005656BA"/>
    <w:rsid w:val="0056693F"/>
    <w:rsid w:val="00567CB4"/>
    <w:rsid w:val="0057522C"/>
    <w:rsid w:val="0057589D"/>
    <w:rsid w:val="00575E5E"/>
    <w:rsid w:val="00576712"/>
    <w:rsid w:val="0058073D"/>
    <w:rsid w:val="005848DF"/>
    <w:rsid w:val="00584957"/>
    <w:rsid w:val="00584E2E"/>
    <w:rsid w:val="00586B1E"/>
    <w:rsid w:val="005871C4"/>
    <w:rsid w:val="00587AF2"/>
    <w:rsid w:val="00587CA6"/>
    <w:rsid w:val="00590453"/>
    <w:rsid w:val="00590760"/>
    <w:rsid w:val="005972EE"/>
    <w:rsid w:val="005A0178"/>
    <w:rsid w:val="005A1365"/>
    <w:rsid w:val="005A223F"/>
    <w:rsid w:val="005A6227"/>
    <w:rsid w:val="005A7EAB"/>
    <w:rsid w:val="005B1946"/>
    <w:rsid w:val="005B1A2A"/>
    <w:rsid w:val="005B1E06"/>
    <w:rsid w:val="005B2B78"/>
    <w:rsid w:val="005B3168"/>
    <w:rsid w:val="005B5FD2"/>
    <w:rsid w:val="005B60C4"/>
    <w:rsid w:val="005B7733"/>
    <w:rsid w:val="005B7860"/>
    <w:rsid w:val="005C08C3"/>
    <w:rsid w:val="005C103E"/>
    <w:rsid w:val="005C3513"/>
    <w:rsid w:val="005C45B8"/>
    <w:rsid w:val="005C5C6F"/>
    <w:rsid w:val="005C5E56"/>
    <w:rsid w:val="005D32A2"/>
    <w:rsid w:val="005D4E51"/>
    <w:rsid w:val="005D4F52"/>
    <w:rsid w:val="005D4FD4"/>
    <w:rsid w:val="005D4FED"/>
    <w:rsid w:val="005E173A"/>
    <w:rsid w:val="005E2A10"/>
    <w:rsid w:val="005E40B2"/>
    <w:rsid w:val="005E4337"/>
    <w:rsid w:val="005E6141"/>
    <w:rsid w:val="005E6F01"/>
    <w:rsid w:val="005E77CA"/>
    <w:rsid w:val="005E7F01"/>
    <w:rsid w:val="005F1E93"/>
    <w:rsid w:val="005F2A98"/>
    <w:rsid w:val="005F4D64"/>
    <w:rsid w:val="005F5670"/>
    <w:rsid w:val="005F6558"/>
    <w:rsid w:val="005F7EBE"/>
    <w:rsid w:val="0060046D"/>
    <w:rsid w:val="00602766"/>
    <w:rsid w:val="00603CC9"/>
    <w:rsid w:val="00603FF0"/>
    <w:rsid w:val="00605DAA"/>
    <w:rsid w:val="00610C3B"/>
    <w:rsid w:val="00611E26"/>
    <w:rsid w:val="00613F54"/>
    <w:rsid w:val="00614FAF"/>
    <w:rsid w:val="00615518"/>
    <w:rsid w:val="006177F6"/>
    <w:rsid w:val="0062020B"/>
    <w:rsid w:val="00620EBB"/>
    <w:rsid w:val="006227B4"/>
    <w:rsid w:val="006233E4"/>
    <w:rsid w:val="00624338"/>
    <w:rsid w:val="00625467"/>
    <w:rsid w:val="00626348"/>
    <w:rsid w:val="00627AB7"/>
    <w:rsid w:val="0063093F"/>
    <w:rsid w:val="006321F9"/>
    <w:rsid w:val="00634B0B"/>
    <w:rsid w:val="00635319"/>
    <w:rsid w:val="006358B6"/>
    <w:rsid w:val="00636132"/>
    <w:rsid w:val="006379B9"/>
    <w:rsid w:val="00642ED6"/>
    <w:rsid w:val="00643873"/>
    <w:rsid w:val="00643F33"/>
    <w:rsid w:val="0064511D"/>
    <w:rsid w:val="0064530A"/>
    <w:rsid w:val="0064545F"/>
    <w:rsid w:val="00650E87"/>
    <w:rsid w:val="006517E9"/>
    <w:rsid w:val="006545B5"/>
    <w:rsid w:val="006546C5"/>
    <w:rsid w:val="00654AC0"/>
    <w:rsid w:val="00655498"/>
    <w:rsid w:val="00655A52"/>
    <w:rsid w:val="00655F2F"/>
    <w:rsid w:val="006566E2"/>
    <w:rsid w:val="00656E70"/>
    <w:rsid w:val="00656E98"/>
    <w:rsid w:val="00657C27"/>
    <w:rsid w:val="0066055B"/>
    <w:rsid w:val="006610E1"/>
    <w:rsid w:val="00664820"/>
    <w:rsid w:val="00664CE2"/>
    <w:rsid w:val="00665667"/>
    <w:rsid w:val="00665D97"/>
    <w:rsid w:val="0067020C"/>
    <w:rsid w:val="0067078B"/>
    <w:rsid w:val="006731F7"/>
    <w:rsid w:val="0067329C"/>
    <w:rsid w:val="00673C1F"/>
    <w:rsid w:val="00674ECE"/>
    <w:rsid w:val="0067578D"/>
    <w:rsid w:val="00675B3E"/>
    <w:rsid w:val="00675F91"/>
    <w:rsid w:val="006761CC"/>
    <w:rsid w:val="0067639A"/>
    <w:rsid w:val="006772F6"/>
    <w:rsid w:val="0068013A"/>
    <w:rsid w:val="006807AF"/>
    <w:rsid w:val="0068360B"/>
    <w:rsid w:val="00683975"/>
    <w:rsid w:val="006861B4"/>
    <w:rsid w:val="00686709"/>
    <w:rsid w:val="0068782E"/>
    <w:rsid w:val="006905AF"/>
    <w:rsid w:val="0069062C"/>
    <w:rsid w:val="00691DE2"/>
    <w:rsid w:val="00692124"/>
    <w:rsid w:val="00693741"/>
    <w:rsid w:val="00694CFC"/>
    <w:rsid w:val="00696BAF"/>
    <w:rsid w:val="00697355"/>
    <w:rsid w:val="006A045A"/>
    <w:rsid w:val="006A1836"/>
    <w:rsid w:val="006A4E94"/>
    <w:rsid w:val="006A5C96"/>
    <w:rsid w:val="006B167B"/>
    <w:rsid w:val="006B2A43"/>
    <w:rsid w:val="006B2BA9"/>
    <w:rsid w:val="006B3AD8"/>
    <w:rsid w:val="006B5A22"/>
    <w:rsid w:val="006B6ECA"/>
    <w:rsid w:val="006B731F"/>
    <w:rsid w:val="006C15C4"/>
    <w:rsid w:val="006C1877"/>
    <w:rsid w:val="006C2331"/>
    <w:rsid w:val="006C3EA5"/>
    <w:rsid w:val="006C41BA"/>
    <w:rsid w:val="006C577D"/>
    <w:rsid w:val="006D053D"/>
    <w:rsid w:val="006D0798"/>
    <w:rsid w:val="006D0EA3"/>
    <w:rsid w:val="006D19B6"/>
    <w:rsid w:val="006D1BCD"/>
    <w:rsid w:val="006D3A96"/>
    <w:rsid w:val="006D4711"/>
    <w:rsid w:val="006D5206"/>
    <w:rsid w:val="006D7A72"/>
    <w:rsid w:val="006E0120"/>
    <w:rsid w:val="006E0D5E"/>
    <w:rsid w:val="006E1782"/>
    <w:rsid w:val="006E1FB7"/>
    <w:rsid w:val="006E2623"/>
    <w:rsid w:val="006F566F"/>
    <w:rsid w:val="00700017"/>
    <w:rsid w:val="007014A5"/>
    <w:rsid w:val="007016AC"/>
    <w:rsid w:val="00701AA0"/>
    <w:rsid w:val="00701D58"/>
    <w:rsid w:val="00703107"/>
    <w:rsid w:val="007041AF"/>
    <w:rsid w:val="00704269"/>
    <w:rsid w:val="0070450A"/>
    <w:rsid w:val="007071CF"/>
    <w:rsid w:val="00707414"/>
    <w:rsid w:val="00710802"/>
    <w:rsid w:val="00712B2E"/>
    <w:rsid w:val="00713157"/>
    <w:rsid w:val="0071384D"/>
    <w:rsid w:val="007141FD"/>
    <w:rsid w:val="0071518E"/>
    <w:rsid w:val="00715C0D"/>
    <w:rsid w:val="00717B20"/>
    <w:rsid w:val="00723571"/>
    <w:rsid w:val="00724B29"/>
    <w:rsid w:val="00724D0A"/>
    <w:rsid w:val="0072514C"/>
    <w:rsid w:val="00726230"/>
    <w:rsid w:val="007263FC"/>
    <w:rsid w:val="00727A18"/>
    <w:rsid w:val="00727F41"/>
    <w:rsid w:val="00730C16"/>
    <w:rsid w:val="00732DDC"/>
    <w:rsid w:val="00736D4B"/>
    <w:rsid w:val="00741132"/>
    <w:rsid w:val="0074150D"/>
    <w:rsid w:val="00746351"/>
    <w:rsid w:val="00753051"/>
    <w:rsid w:val="007532DD"/>
    <w:rsid w:val="00754623"/>
    <w:rsid w:val="007549F9"/>
    <w:rsid w:val="00754DEB"/>
    <w:rsid w:val="00757B91"/>
    <w:rsid w:val="0076088F"/>
    <w:rsid w:val="00762716"/>
    <w:rsid w:val="00764E72"/>
    <w:rsid w:val="007657E1"/>
    <w:rsid w:val="00765B76"/>
    <w:rsid w:val="00766161"/>
    <w:rsid w:val="00770AB7"/>
    <w:rsid w:val="00770CB7"/>
    <w:rsid w:val="007714B2"/>
    <w:rsid w:val="00772125"/>
    <w:rsid w:val="0077274D"/>
    <w:rsid w:val="00772E41"/>
    <w:rsid w:val="00772FAE"/>
    <w:rsid w:val="007731A0"/>
    <w:rsid w:val="00774749"/>
    <w:rsid w:val="0077563E"/>
    <w:rsid w:val="007758FA"/>
    <w:rsid w:val="00775A93"/>
    <w:rsid w:val="00780218"/>
    <w:rsid w:val="00780E36"/>
    <w:rsid w:val="00783C35"/>
    <w:rsid w:val="007860B1"/>
    <w:rsid w:val="007900C0"/>
    <w:rsid w:val="00791475"/>
    <w:rsid w:val="00791824"/>
    <w:rsid w:val="00793AD2"/>
    <w:rsid w:val="007940CA"/>
    <w:rsid w:val="00794F58"/>
    <w:rsid w:val="007A140B"/>
    <w:rsid w:val="007A2E64"/>
    <w:rsid w:val="007A53D1"/>
    <w:rsid w:val="007A5D87"/>
    <w:rsid w:val="007A5F35"/>
    <w:rsid w:val="007B044D"/>
    <w:rsid w:val="007B1AE5"/>
    <w:rsid w:val="007B2168"/>
    <w:rsid w:val="007B2413"/>
    <w:rsid w:val="007B2442"/>
    <w:rsid w:val="007B29A1"/>
    <w:rsid w:val="007B30E1"/>
    <w:rsid w:val="007B3567"/>
    <w:rsid w:val="007B55C2"/>
    <w:rsid w:val="007B5F7B"/>
    <w:rsid w:val="007C3248"/>
    <w:rsid w:val="007C4B9B"/>
    <w:rsid w:val="007C5C68"/>
    <w:rsid w:val="007C67FF"/>
    <w:rsid w:val="007D0136"/>
    <w:rsid w:val="007D0276"/>
    <w:rsid w:val="007D0855"/>
    <w:rsid w:val="007D0DEF"/>
    <w:rsid w:val="007D1C73"/>
    <w:rsid w:val="007D390C"/>
    <w:rsid w:val="007D39F9"/>
    <w:rsid w:val="007D4DA7"/>
    <w:rsid w:val="007D5DF6"/>
    <w:rsid w:val="007D7098"/>
    <w:rsid w:val="007D71D7"/>
    <w:rsid w:val="007D74D7"/>
    <w:rsid w:val="007E181E"/>
    <w:rsid w:val="007E2571"/>
    <w:rsid w:val="007E273E"/>
    <w:rsid w:val="007E2F84"/>
    <w:rsid w:val="007E5C8C"/>
    <w:rsid w:val="007E6D04"/>
    <w:rsid w:val="007E77B7"/>
    <w:rsid w:val="007F016D"/>
    <w:rsid w:val="007F0971"/>
    <w:rsid w:val="007F256B"/>
    <w:rsid w:val="007F25D5"/>
    <w:rsid w:val="007F264D"/>
    <w:rsid w:val="007F2B16"/>
    <w:rsid w:val="007F390F"/>
    <w:rsid w:val="007F4AAC"/>
    <w:rsid w:val="007F5C19"/>
    <w:rsid w:val="007F5D2A"/>
    <w:rsid w:val="007F5EA6"/>
    <w:rsid w:val="007F6AC7"/>
    <w:rsid w:val="007F7B4E"/>
    <w:rsid w:val="008002A8"/>
    <w:rsid w:val="0080119D"/>
    <w:rsid w:val="008013B6"/>
    <w:rsid w:val="00803076"/>
    <w:rsid w:val="00804DD4"/>
    <w:rsid w:val="0080768B"/>
    <w:rsid w:val="00807A18"/>
    <w:rsid w:val="008102EF"/>
    <w:rsid w:val="00810A52"/>
    <w:rsid w:val="00811206"/>
    <w:rsid w:val="00813152"/>
    <w:rsid w:val="00813A01"/>
    <w:rsid w:val="0081441A"/>
    <w:rsid w:val="008147BE"/>
    <w:rsid w:val="00815E6D"/>
    <w:rsid w:val="00817D55"/>
    <w:rsid w:val="00817FBB"/>
    <w:rsid w:val="008205C0"/>
    <w:rsid w:val="008206A3"/>
    <w:rsid w:val="00820B7B"/>
    <w:rsid w:val="00821541"/>
    <w:rsid w:val="008225E9"/>
    <w:rsid w:val="0082308C"/>
    <w:rsid w:val="0082343F"/>
    <w:rsid w:val="00824254"/>
    <w:rsid w:val="008248BE"/>
    <w:rsid w:val="00826013"/>
    <w:rsid w:val="008300F4"/>
    <w:rsid w:val="00835B8B"/>
    <w:rsid w:val="00837D67"/>
    <w:rsid w:val="0084014B"/>
    <w:rsid w:val="008402F6"/>
    <w:rsid w:val="00840502"/>
    <w:rsid w:val="00840889"/>
    <w:rsid w:val="00841C4D"/>
    <w:rsid w:val="00844121"/>
    <w:rsid w:val="00844827"/>
    <w:rsid w:val="008468FF"/>
    <w:rsid w:val="008471B8"/>
    <w:rsid w:val="0084751A"/>
    <w:rsid w:val="00847539"/>
    <w:rsid w:val="00847DF3"/>
    <w:rsid w:val="00850812"/>
    <w:rsid w:val="00851652"/>
    <w:rsid w:val="0085207A"/>
    <w:rsid w:val="00852AD8"/>
    <w:rsid w:val="008532E5"/>
    <w:rsid w:val="00855B3D"/>
    <w:rsid w:val="00855FEC"/>
    <w:rsid w:val="0085661E"/>
    <w:rsid w:val="00856798"/>
    <w:rsid w:val="00856974"/>
    <w:rsid w:val="00857ADF"/>
    <w:rsid w:val="00860985"/>
    <w:rsid w:val="0086263A"/>
    <w:rsid w:val="00862812"/>
    <w:rsid w:val="00863F6F"/>
    <w:rsid w:val="008650E8"/>
    <w:rsid w:val="0086546B"/>
    <w:rsid w:val="008659CC"/>
    <w:rsid w:val="00870C66"/>
    <w:rsid w:val="00872002"/>
    <w:rsid w:val="0088393C"/>
    <w:rsid w:val="00883BA1"/>
    <w:rsid w:val="0088409F"/>
    <w:rsid w:val="0088603F"/>
    <w:rsid w:val="00886AC1"/>
    <w:rsid w:val="00886CF3"/>
    <w:rsid w:val="0088791A"/>
    <w:rsid w:val="008905D1"/>
    <w:rsid w:val="00891B1C"/>
    <w:rsid w:val="00892315"/>
    <w:rsid w:val="00892323"/>
    <w:rsid w:val="00892D70"/>
    <w:rsid w:val="00892E88"/>
    <w:rsid w:val="00894069"/>
    <w:rsid w:val="00894432"/>
    <w:rsid w:val="00894AC5"/>
    <w:rsid w:val="00894BE4"/>
    <w:rsid w:val="00895358"/>
    <w:rsid w:val="008954A2"/>
    <w:rsid w:val="0089579F"/>
    <w:rsid w:val="008974DE"/>
    <w:rsid w:val="008A0735"/>
    <w:rsid w:val="008A20B4"/>
    <w:rsid w:val="008A2B01"/>
    <w:rsid w:val="008A2C32"/>
    <w:rsid w:val="008A3A79"/>
    <w:rsid w:val="008A4B65"/>
    <w:rsid w:val="008A5DCE"/>
    <w:rsid w:val="008A730F"/>
    <w:rsid w:val="008B1517"/>
    <w:rsid w:val="008B26CE"/>
    <w:rsid w:val="008B3AFA"/>
    <w:rsid w:val="008B4F1E"/>
    <w:rsid w:val="008B53E7"/>
    <w:rsid w:val="008C05AB"/>
    <w:rsid w:val="008C1176"/>
    <w:rsid w:val="008C2756"/>
    <w:rsid w:val="008C4FE8"/>
    <w:rsid w:val="008C5714"/>
    <w:rsid w:val="008C5CBE"/>
    <w:rsid w:val="008D171A"/>
    <w:rsid w:val="008D3D8A"/>
    <w:rsid w:val="008D411A"/>
    <w:rsid w:val="008D4AAF"/>
    <w:rsid w:val="008D506A"/>
    <w:rsid w:val="008D547D"/>
    <w:rsid w:val="008D58CD"/>
    <w:rsid w:val="008D6F39"/>
    <w:rsid w:val="008D7319"/>
    <w:rsid w:val="008D788F"/>
    <w:rsid w:val="008E22A0"/>
    <w:rsid w:val="008E56D9"/>
    <w:rsid w:val="008E5CCC"/>
    <w:rsid w:val="008E6F03"/>
    <w:rsid w:val="008E71AA"/>
    <w:rsid w:val="008E7EA4"/>
    <w:rsid w:val="008F14AF"/>
    <w:rsid w:val="008F1E33"/>
    <w:rsid w:val="008F22BA"/>
    <w:rsid w:val="008F33AE"/>
    <w:rsid w:val="008F3D5A"/>
    <w:rsid w:val="008F57A8"/>
    <w:rsid w:val="008F634B"/>
    <w:rsid w:val="008F654F"/>
    <w:rsid w:val="008F7290"/>
    <w:rsid w:val="00900441"/>
    <w:rsid w:val="009005EA"/>
    <w:rsid w:val="00900789"/>
    <w:rsid w:val="00900848"/>
    <w:rsid w:val="009015EA"/>
    <w:rsid w:val="00901F32"/>
    <w:rsid w:val="00902CB4"/>
    <w:rsid w:val="00903F90"/>
    <w:rsid w:val="00904A48"/>
    <w:rsid w:val="00906BC9"/>
    <w:rsid w:val="00910D82"/>
    <w:rsid w:val="00911405"/>
    <w:rsid w:val="009118C7"/>
    <w:rsid w:val="00912165"/>
    <w:rsid w:val="00913173"/>
    <w:rsid w:val="00913A36"/>
    <w:rsid w:val="00914FF3"/>
    <w:rsid w:val="00917894"/>
    <w:rsid w:val="009201C8"/>
    <w:rsid w:val="00920B44"/>
    <w:rsid w:val="00921E95"/>
    <w:rsid w:val="00922D37"/>
    <w:rsid w:val="00923E61"/>
    <w:rsid w:val="00923E68"/>
    <w:rsid w:val="00924664"/>
    <w:rsid w:val="00926EB3"/>
    <w:rsid w:val="00930C90"/>
    <w:rsid w:val="00931ADF"/>
    <w:rsid w:val="00932762"/>
    <w:rsid w:val="00933146"/>
    <w:rsid w:val="009332BB"/>
    <w:rsid w:val="009332D2"/>
    <w:rsid w:val="00934724"/>
    <w:rsid w:val="009353DB"/>
    <w:rsid w:val="00935AD2"/>
    <w:rsid w:val="00935DF7"/>
    <w:rsid w:val="009370A7"/>
    <w:rsid w:val="009376B9"/>
    <w:rsid w:val="00940E06"/>
    <w:rsid w:val="00942ADA"/>
    <w:rsid w:val="0094460D"/>
    <w:rsid w:val="00944A54"/>
    <w:rsid w:val="00946E3C"/>
    <w:rsid w:val="0095027E"/>
    <w:rsid w:val="0095156E"/>
    <w:rsid w:val="00951FCD"/>
    <w:rsid w:val="009528F4"/>
    <w:rsid w:val="00952B89"/>
    <w:rsid w:val="00952F55"/>
    <w:rsid w:val="00954D96"/>
    <w:rsid w:val="00955DEB"/>
    <w:rsid w:val="00956B2B"/>
    <w:rsid w:val="009602AC"/>
    <w:rsid w:val="009612D1"/>
    <w:rsid w:val="00961C28"/>
    <w:rsid w:val="0096346B"/>
    <w:rsid w:val="009635D2"/>
    <w:rsid w:val="009645F9"/>
    <w:rsid w:val="00964BF9"/>
    <w:rsid w:val="00964C03"/>
    <w:rsid w:val="00965AF0"/>
    <w:rsid w:val="0096646D"/>
    <w:rsid w:val="0096734A"/>
    <w:rsid w:val="009674DB"/>
    <w:rsid w:val="009674E2"/>
    <w:rsid w:val="0097030F"/>
    <w:rsid w:val="0097051E"/>
    <w:rsid w:val="00970CA0"/>
    <w:rsid w:val="00971E13"/>
    <w:rsid w:val="00973173"/>
    <w:rsid w:val="00974117"/>
    <w:rsid w:val="009744BA"/>
    <w:rsid w:val="00974998"/>
    <w:rsid w:val="009754F6"/>
    <w:rsid w:val="00975ADB"/>
    <w:rsid w:val="00975F2D"/>
    <w:rsid w:val="009762F7"/>
    <w:rsid w:val="00977221"/>
    <w:rsid w:val="0098289A"/>
    <w:rsid w:val="0098310B"/>
    <w:rsid w:val="00984150"/>
    <w:rsid w:val="0098556F"/>
    <w:rsid w:val="00986013"/>
    <w:rsid w:val="00986D00"/>
    <w:rsid w:val="0098788D"/>
    <w:rsid w:val="009912EE"/>
    <w:rsid w:val="00991CCD"/>
    <w:rsid w:val="00991EE2"/>
    <w:rsid w:val="00992866"/>
    <w:rsid w:val="00993049"/>
    <w:rsid w:val="00994D88"/>
    <w:rsid w:val="00995182"/>
    <w:rsid w:val="009A07CE"/>
    <w:rsid w:val="009A3347"/>
    <w:rsid w:val="009A3A85"/>
    <w:rsid w:val="009A3C46"/>
    <w:rsid w:val="009A708C"/>
    <w:rsid w:val="009A758D"/>
    <w:rsid w:val="009A7C48"/>
    <w:rsid w:val="009B0312"/>
    <w:rsid w:val="009B0D02"/>
    <w:rsid w:val="009B144A"/>
    <w:rsid w:val="009B1A58"/>
    <w:rsid w:val="009B39AF"/>
    <w:rsid w:val="009B3ADB"/>
    <w:rsid w:val="009B3C06"/>
    <w:rsid w:val="009B452A"/>
    <w:rsid w:val="009B5174"/>
    <w:rsid w:val="009B5793"/>
    <w:rsid w:val="009B720F"/>
    <w:rsid w:val="009C52F3"/>
    <w:rsid w:val="009C57B0"/>
    <w:rsid w:val="009C7849"/>
    <w:rsid w:val="009D0106"/>
    <w:rsid w:val="009D069E"/>
    <w:rsid w:val="009D41C9"/>
    <w:rsid w:val="009D4923"/>
    <w:rsid w:val="009D53BF"/>
    <w:rsid w:val="009D5580"/>
    <w:rsid w:val="009D6B6A"/>
    <w:rsid w:val="009D6DBC"/>
    <w:rsid w:val="009E2571"/>
    <w:rsid w:val="009E6550"/>
    <w:rsid w:val="009E75D1"/>
    <w:rsid w:val="009F0DF1"/>
    <w:rsid w:val="009F2CE0"/>
    <w:rsid w:val="009F2E55"/>
    <w:rsid w:val="009F48DC"/>
    <w:rsid w:val="009F4B1D"/>
    <w:rsid w:val="009F4CA5"/>
    <w:rsid w:val="009F68F5"/>
    <w:rsid w:val="009F7C0B"/>
    <w:rsid w:val="009F7DAA"/>
    <w:rsid w:val="00A00571"/>
    <w:rsid w:val="00A021D1"/>
    <w:rsid w:val="00A02597"/>
    <w:rsid w:val="00A0317D"/>
    <w:rsid w:val="00A038E0"/>
    <w:rsid w:val="00A04209"/>
    <w:rsid w:val="00A05ECC"/>
    <w:rsid w:val="00A06A14"/>
    <w:rsid w:val="00A06E58"/>
    <w:rsid w:val="00A10DA6"/>
    <w:rsid w:val="00A11EF6"/>
    <w:rsid w:val="00A12E59"/>
    <w:rsid w:val="00A12F1C"/>
    <w:rsid w:val="00A14125"/>
    <w:rsid w:val="00A149A2"/>
    <w:rsid w:val="00A14BDF"/>
    <w:rsid w:val="00A16F07"/>
    <w:rsid w:val="00A1762F"/>
    <w:rsid w:val="00A20AB0"/>
    <w:rsid w:val="00A210BB"/>
    <w:rsid w:val="00A219AC"/>
    <w:rsid w:val="00A21AC4"/>
    <w:rsid w:val="00A26803"/>
    <w:rsid w:val="00A2778A"/>
    <w:rsid w:val="00A27873"/>
    <w:rsid w:val="00A27979"/>
    <w:rsid w:val="00A27E35"/>
    <w:rsid w:val="00A305D8"/>
    <w:rsid w:val="00A30D03"/>
    <w:rsid w:val="00A31884"/>
    <w:rsid w:val="00A320ED"/>
    <w:rsid w:val="00A356AE"/>
    <w:rsid w:val="00A359ED"/>
    <w:rsid w:val="00A40AF9"/>
    <w:rsid w:val="00A40B4E"/>
    <w:rsid w:val="00A41E23"/>
    <w:rsid w:val="00A43545"/>
    <w:rsid w:val="00A47EBA"/>
    <w:rsid w:val="00A50B3F"/>
    <w:rsid w:val="00A51D7A"/>
    <w:rsid w:val="00A53C11"/>
    <w:rsid w:val="00A55A2D"/>
    <w:rsid w:val="00A55B61"/>
    <w:rsid w:val="00A56BB3"/>
    <w:rsid w:val="00A61F3B"/>
    <w:rsid w:val="00A620D7"/>
    <w:rsid w:val="00A658AA"/>
    <w:rsid w:val="00A66D60"/>
    <w:rsid w:val="00A670F3"/>
    <w:rsid w:val="00A676E5"/>
    <w:rsid w:val="00A70969"/>
    <w:rsid w:val="00A70B00"/>
    <w:rsid w:val="00A719E0"/>
    <w:rsid w:val="00A71B64"/>
    <w:rsid w:val="00A71E60"/>
    <w:rsid w:val="00A727A6"/>
    <w:rsid w:val="00A72826"/>
    <w:rsid w:val="00A72CE3"/>
    <w:rsid w:val="00A73144"/>
    <w:rsid w:val="00A73607"/>
    <w:rsid w:val="00A75433"/>
    <w:rsid w:val="00A75483"/>
    <w:rsid w:val="00A77F75"/>
    <w:rsid w:val="00A80CB1"/>
    <w:rsid w:val="00A82879"/>
    <w:rsid w:val="00A82DC3"/>
    <w:rsid w:val="00A846BD"/>
    <w:rsid w:val="00A84A18"/>
    <w:rsid w:val="00A84FCB"/>
    <w:rsid w:val="00A87EB3"/>
    <w:rsid w:val="00A91139"/>
    <w:rsid w:val="00A91759"/>
    <w:rsid w:val="00A94009"/>
    <w:rsid w:val="00A94F25"/>
    <w:rsid w:val="00A95BEA"/>
    <w:rsid w:val="00A9667F"/>
    <w:rsid w:val="00A96A2A"/>
    <w:rsid w:val="00A97F95"/>
    <w:rsid w:val="00AA02C6"/>
    <w:rsid w:val="00AA0D52"/>
    <w:rsid w:val="00AA1CDC"/>
    <w:rsid w:val="00AA3AB4"/>
    <w:rsid w:val="00AA5355"/>
    <w:rsid w:val="00AA676C"/>
    <w:rsid w:val="00AA6E71"/>
    <w:rsid w:val="00AA7223"/>
    <w:rsid w:val="00AA7BFE"/>
    <w:rsid w:val="00AB2DD2"/>
    <w:rsid w:val="00AB37B8"/>
    <w:rsid w:val="00AB39F3"/>
    <w:rsid w:val="00AB3F4E"/>
    <w:rsid w:val="00AB3FF7"/>
    <w:rsid w:val="00AB4942"/>
    <w:rsid w:val="00AB4CDD"/>
    <w:rsid w:val="00AB59AA"/>
    <w:rsid w:val="00AB6B54"/>
    <w:rsid w:val="00AC09AD"/>
    <w:rsid w:val="00AC4705"/>
    <w:rsid w:val="00AC5F28"/>
    <w:rsid w:val="00AC6CB7"/>
    <w:rsid w:val="00AD1193"/>
    <w:rsid w:val="00AD2D9F"/>
    <w:rsid w:val="00AD2F4A"/>
    <w:rsid w:val="00AD5166"/>
    <w:rsid w:val="00AD7E4B"/>
    <w:rsid w:val="00AE0D6E"/>
    <w:rsid w:val="00AE1B09"/>
    <w:rsid w:val="00AE206C"/>
    <w:rsid w:val="00AE2CFB"/>
    <w:rsid w:val="00AE6AC8"/>
    <w:rsid w:val="00AF06B6"/>
    <w:rsid w:val="00AF1008"/>
    <w:rsid w:val="00AF29D7"/>
    <w:rsid w:val="00AF3CF0"/>
    <w:rsid w:val="00AF467E"/>
    <w:rsid w:val="00AF4830"/>
    <w:rsid w:val="00AF53B3"/>
    <w:rsid w:val="00AF5C4A"/>
    <w:rsid w:val="00AF6A8F"/>
    <w:rsid w:val="00AF79F8"/>
    <w:rsid w:val="00B04392"/>
    <w:rsid w:val="00B04970"/>
    <w:rsid w:val="00B0517C"/>
    <w:rsid w:val="00B0605A"/>
    <w:rsid w:val="00B065BE"/>
    <w:rsid w:val="00B105E7"/>
    <w:rsid w:val="00B10E38"/>
    <w:rsid w:val="00B1178C"/>
    <w:rsid w:val="00B1182F"/>
    <w:rsid w:val="00B12884"/>
    <w:rsid w:val="00B14321"/>
    <w:rsid w:val="00B16880"/>
    <w:rsid w:val="00B17230"/>
    <w:rsid w:val="00B177E2"/>
    <w:rsid w:val="00B20553"/>
    <w:rsid w:val="00B20D47"/>
    <w:rsid w:val="00B21902"/>
    <w:rsid w:val="00B21DA4"/>
    <w:rsid w:val="00B236D0"/>
    <w:rsid w:val="00B26060"/>
    <w:rsid w:val="00B26575"/>
    <w:rsid w:val="00B26B82"/>
    <w:rsid w:val="00B26F5D"/>
    <w:rsid w:val="00B35B88"/>
    <w:rsid w:val="00B360C3"/>
    <w:rsid w:val="00B36953"/>
    <w:rsid w:val="00B37BE1"/>
    <w:rsid w:val="00B40193"/>
    <w:rsid w:val="00B41EA6"/>
    <w:rsid w:val="00B46F99"/>
    <w:rsid w:val="00B47178"/>
    <w:rsid w:val="00B508DC"/>
    <w:rsid w:val="00B52125"/>
    <w:rsid w:val="00B52859"/>
    <w:rsid w:val="00B52BC8"/>
    <w:rsid w:val="00B52C1D"/>
    <w:rsid w:val="00B52E36"/>
    <w:rsid w:val="00B53F9E"/>
    <w:rsid w:val="00B54EE3"/>
    <w:rsid w:val="00B55E14"/>
    <w:rsid w:val="00B56119"/>
    <w:rsid w:val="00B575BB"/>
    <w:rsid w:val="00B60485"/>
    <w:rsid w:val="00B61206"/>
    <w:rsid w:val="00B61828"/>
    <w:rsid w:val="00B623AE"/>
    <w:rsid w:val="00B649AB"/>
    <w:rsid w:val="00B651D2"/>
    <w:rsid w:val="00B65750"/>
    <w:rsid w:val="00B657CB"/>
    <w:rsid w:val="00B676C8"/>
    <w:rsid w:val="00B706B6"/>
    <w:rsid w:val="00B707F6"/>
    <w:rsid w:val="00B71E6D"/>
    <w:rsid w:val="00B72658"/>
    <w:rsid w:val="00B72A2F"/>
    <w:rsid w:val="00B738DA"/>
    <w:rsid w:val="00B752EC"/>
    <w:rsid w:val="00B7600B"/>
    <w:rsid w:val="00B81CE1"/>
    <w:rsid w:val="00B846B6"/>
    <w:rsid w:val="00B84C26"/>
    <w:rsid w:val="00B868E8"/>
    <w:rsid w:val="00B86C41"/>
    <w:rsid w:val="00B87150"/>
    <w:rsid w:val="00B90EC0"/>
    <w:rsid w:val="00B912FB"/>
    <w:rsid w:val="00B91B94"/>
    <w:rsid w:val="00B92234"/>
    <w:rsid w:val="00B92E19"/>
    <w:rsid w:val="00B94A60"/>
    <w:rsid w:val="00B94F3D"/>
    <w:rsid w:val="00B96BE4"/>
    <w:rsid w:val="00BA02D0"/>
    <w:rsid w:val="00BA055E"/>
    <w:rsid w:val="00BA0835"/>
    <w:rsid w:val="00BA0ABC"/>
    <w:rsid w:val="00BA1E52"/>
    <w:rsid w:val="00BA20F5"/>
    <w:rsid w:val="00BA3EBC"/>
    <w:rsid w:val="00BA680B"/>
    <w:rsid w:val="00BA7573"/>
    <w:rsid w:val="00BA7DA3"/>
    <w:rsid w:val="00BB2D3B"/>
    <w:rsid w:val="00BB5309"/>
    <w:rsid w:val="00BB5388"/>
    <w:rsid w:val="00BB595C"/>
    <w:rsid w:val="00BB6301"/>
    <w:rsid w:val="00BB639B"/>
    <w:rsid w:val="00BB64CC"/>
    <w:rsid w:val="00BB683B"/>
    <w:rsid w:val="00BC33B5"/>
    <w:rsid w:val="00BC53F3"/>
    <w:rsid w:val="00BC5BE1"/>
    <w:rsid w:val="00BC6AE0"/>
    <w:rsid w:val="00BC72FC"/>
    <w:rsid w:val="00BD03F4"/>
    <w:rsid w:val="00BD1B29"/>
    <w:rsid w:val="00BD236B"/>
    <w:rsid w:val="00BD3F01"/>
    <w:rsid w:val="00BD61D5"/>
    <w:rsid w:val="00BD6C68"/>
    <w:rsid w:val="00BD7680"/>
    <w:rsid w:val="00BD7762"/>
    <w:rsid w:val="00BD7E97"/>
    <w:rsid w:val="00BE3E72"/>
    <w:rsid w:val="00BE4663"/>
    <w:rsid w:val="00BE4CE2"/>
    <w:rsid w:val="00BF255B"/>
    <w:rsid w:val="00BF2798"/>
    <w:rsid w:val="00BF35AD"/>
    <w:rsid w:val="00BF5F40"/>
    <w:rsid w:val="00BF7D6B"/>
    <w:rsid w:val="00C00C34"/>
    <w:rsid w:val="00C00D78"/>
    <w:rsid w:val="00C0132B"/>
    <w:rsid w:val="00C04B5D"/>
    <w:rsid w:val="00C06E2E"/>
    <w:rsid w:val="00C15095"/>
    <w:rsid w:val="00C15676"/>
    <w:rsid w:val="00C159D1"/>
    <w:rsid w:val="00C16D5C"/>
    <w:rsid w:val="00C1704E"/>
    <w:rsid w:val="00C17793"/>
    <w:rsid w:val="00C2132D"/>
    <w:rsid w:val="00C21CE2"/>
    <w:rsid w:val="00C22EED"/>
    <w:rsid w:val="00C22F5F"/>
    <w:rsid w:val="00C241AC"/>
    <w:rsid w:val="00C24672"/>
    <w:rsid w:val="00C2472C"/>
    <w:rsid w:val="00C2587F"/>
    <w:rsid w:val="00C26414"/>
    <w:rsid w:val="00C277AB"/>
    <w:rsid w:val="00C32EED"/>
    <w:rsid w:val="00C34422"/>
    <w:rsid w:val="00C347BD"/>
    <w:rsid w:val="00C35398"/>
    <w:rsid w:val="00C37E15"/>
    <w:rsid w:val="00C402BD"/>
    <w:rsid w:val="00C40334"/>
    <w:rsid w:val="00C40D67"/>
    <w:rsid w:val="00C42822"/>
    <w:rsid w:val="00C44BDB"/>
    <w:rsid w:val="00C46050"/>
    <w:rsid w:val="00C469AA"/>
    <w:rsid w:val="00C472F9"/>
    <w:rsid w:val="00C47A0C"/>
    <w:rsid w:val="00C51BF3"/>
    <w:rsid w:val="00C52197"/>
    <w:rsid w:val="00C52931"/>
    <w:rsid w:val="00C53AAD"/>
    <w:rsid w:val="00C551C3"/>
    <w:rsid w:val="00C55B28"/>
    <w:rsid w:val="00C60C15"/>
    <w:rsid w:val="00C61AE7"/>
    <w:rsid w:val="00C64A36"/>
    <w:rsid w:val="00C64AA9"/>
    <w:rsid w:val="00C64E1A"/>
    <w:rsid w:val="00C64F30"/>
    <w:rsid w:val="00C65FF5"/>
    <w:rsid w:val="00C66540"/>
    <w:rsid w:val="00C70DAB"/>
    <w:rsid w:val="00C71450"/>
    <w:rsid w:val="00C71567"/>
    <w:rsid w:val="00C72E3A"/>
    <w:rsid w:val="00C73EB6"/>
    <w:rsid w:val="00C741D0"/>
    <w:rsid w:val="00C7643B"/>
    <w:rsid w:val="00C76F6C"/>
    <w:rsid w:val="00C8024E"/>
    <w:rsid w:val="00C8193B"/>
    <w:rsid w:val="00C87551"/>
    <w:rsid w:val="00C901F6"/>
    <w:rsid w:val="00C9032A"/>
    <w:rsid w:val="00C9093A"/>
    <w:rsid w:val="00C909A2"/>
    <w:rsid w:val="00C96AB0"/>
    <w:rsid w:val="00CA0C21"/>
    <w:rsid w:val="00CA1132"/>
    <w:rsid w:val="00CA2B87"/>
    <w:rsid w:val="00CA2EE3"/>
    <w:rsid w:val="00CA2F17"/>
    <w:rsid w:val="00CA3D16"/>
    <w:rsid w:val="00CA41D9"/>
    <w:rsid w:val="00CA4FE9"/>
    <w:rsid w:val="00CA7F5B"/>
    <w:rsid w:val="00CB0A5E"/>
    <w:rsid w:val="00CB3B71"/>
    <w:rsid w:val="00CB4EC4"/>
    <w:rsid w:val="00CB6FBB"/>
    <w:rsid w:val="00CC0AB6"/>
    <w:rsid w:val="00CC1B16"/>
    <w:rsid w:val="00CC5BBE"/>
    <w:rsid w:val="00CD0EA9"/>
    <w:rsid w:val="00CD1BAE"/>
    <w:rsid w:val="00CD200C"/>
    <w:rsid w:val="00CD379D"/>
    <w:rsid w:val="00CD40E8"/>
    <w:rsid w:val="00CD65BE"/>
    <w:rsid w:val="00CD74D6"/>
    <w:rsid w:val="00CD7D3E"/>
    <w:rsid w:val="00CE040E"/>
    <w:rsid w:val="00CE0854"/>
    <w:rsid w:val="00CE1949"/>
    <w:rsid w:val="00CE2216"/>
    <w:rsid w:val="00CE2886"/>
    <w:rsid w:val="00CE3E4A"/>
    <w:rsid w:val="00CE419A"/>
    <w:rsid w:val="00CE6EA6"/>
    <w:rsid w:val="00CE7F52"/>
    <w:rsid w:val="00CF1F4D"/>
    <w:rsid w:val="00CF2D2A"/>
    <w:rsid w:val="00CF51E8"/>
    <w:rsid w:val="00CF6F1F"/>
    <w:rsid w:val="00CF7654"/>
    <w:rsid w:val="00CF7B1E"/>
    <w:rsid w:val="00D00BED"/>
    <w:rsid w:val="00D017E7"/>
    <w:rsid w:val="00D02E6B"/>
    <w:rsid w:val="00D03C97"/>
    <w:rsid w:val="00D04801"/>
    <w:rsid w:val="00D05DDA"/>
    <w:rsid w:val="00D06838"/>
    <w:rsid w:val="00D104EF"/>
    <w:rsid w:val="00D110F9"/>
    <w:rsid w:val="00D119CC"/>
    <w:rsid w:val="00D11BB2"/>
    <w:rsid w:val="00D15266"/>
    <w:rsid w:val="00D166D3"/>
    <w:rsid w:val="00D179A6"/>
    <w:rsid w:val="00D17E89"/>
    <w:rsid w:val="00D2269E"/>
    <w:rsid w:val="00D2380F"/>
    <w:rsid w:val="00D23C65"/>
    <w:rsid w:val="00D2410F"/>
    <w:rsid w:val="00D253A4"/>
    <w:rsid w:val="00D31806"/>
    <w:rsid w:val="00D31B1E"/>
    <w:rsid w:val="00D31CDC"/>
    <w:rsid w:val="00D37F98"/>
    <w:rsid w:val="00D42AD0"/>
    <w:rsid w:val="00D42B50"/>
    <w:rsid w:val="00D434BA"/>
    <w:rsid w:val="00D5065A"/>
    <w:rsid w:val="00D5092E"/>
    <w:rsid w:val="00D528CA"/>
    <w:rsid w:val="00D529E7"/>
    <w:rsid w:val="00D52F98"/>
    <w:rsid w:val="00D54674"/>
    <w:rsid w:val="00D551DB"/>
    <w:rsid w:val="00D55271"/>
    <w:rsid w:val="00D552AA"/>
    <w:rsid w:val="00D57CBD"/>
    <w:rsid w:val="00D60935"/>
    <w:rsid w:val="00D60E26"/>
    <w:rsid w:val="00D62862"/>
    <w:rsid w:val="00D634FD"/>
    <w:rsid w:val="00D63737"/>
    <w:rsid w:val="00D65AB5"/>
    <w:rsid w:val="00D6614D"/>
    <w:rsid w:val="00D66E2D"/>
    <w:rsid w:val="00D70A91"/>
    <w:rsid w:val="00D713C2"/>
    <w:rsid w:val="00D7147C"/>
    <w:rsid w:val="00D71BC8"/>
    <w:rsid w:val="00D72496"/>
    <w:rsid w:val="00D726A4"/>
    <w:rsid w:val="00D73B19"/>
    <w:rsid w:val="00D767CE"/>
    <w:rsid w:val="00D77630"/>
    <w:rsid w:val="00D80904"/>
    <w:rsid w:val="00D80AFC"/>
    <w:rsid w:val="00D83725"/>
    <w:rsid w:val="00D83F82"/>
    <w:rsid w:val="00D84D7F"/>
    <w:rsid w:val="00D8641D"/>
    <w:rsid w:val="00D956C6"/>
    <w:rsid w:val="00D96197"/>
    <w:rsid w:val="00D975ED"/>
    <w:rsid w:val="00DA12D4"/>
    <w:rsid w:val="00DA1639"/>
    <w:rsid w:val="00DA1791"/>
    <w:rsid w:val="00DA2C2B"/>
    <w:rsid w:val="00DA306F"/>
    <w:rsid w:val="00DA3B13"/>
    <w:rsid w:val="00DA441F"/>
    <w:rsid w:val="00DA50D2"/>
    <w:rsid w:val="00DA52EC"/>
    <w:rsid w:val="00DA71ED"/>
    <w:rsid w:val="00DA7819"/>
    <w:rsid w:val="00DA7B9D"/>
    <w:rsid w:val="00DB10ED"/>
    <w:rsid w:val="00DB290C"/>
    <w:rsid w:val="00DB31D8"/>
    <w:rsid w:val="00DB3961"/>
    <w:rsid w:val="00DB4336"/>
    <w:rsid w:val="00DB4B94"/>
    <w:rsid w:val="00DB4D9E"/>
    <w:rsid w:val="00DB5948"/>
    <w:rsid w:val="00DB696C"/>
    <w:rsid w:val="00DC0A73"/>
    <w:rsid w:val="00DC2144"/>
    <w:rsid w:val="00DC320E"/>
    <w:rsid w:val="00DC3523"/>
    <w:rsid w:val="00DC44E9"/>
    <w:rsid w:val="00DC4AE1"/>
    <w:rsid w:val="00DC4FAA"/>
    <w:rsid w:val="00DC55FB"/>
    <w:rsid w:val="00DC5E25"/>
    <w:rsid w:val="00DC6033"/>
    <w:rsid w:val="00DC78AF"/>
    <w:rsid w:val="00DD1E3B"/>
    <w:rsid w:val="00DD2570"/>
    <w:rsid w:val="00DD45BA"/>
    <w:rsid w:val="00DD7ECD"/>
    <w:rsid w:val="00DE02E9"/>
    <w:rsid w:val="00DE170C"/>
    <w:rsid w:val="00DE2119"/>
    <w:rsid w:val="00DE2B6A"/>
    <w:rsid w:val="00DE3071"/>
    <w:rsid w:val="00DE34A9"/>
    <w:rsid w:val="00DE579A"/>
    <w:rsid w:val="00DE5848"/>
    <w:rsid w:val="00DE5946"/>
    <w:rsid w:val="00DE75F8"/>
    <w:rsid w:val="00DE7CA1"/>
    <w:rsid w:val="00DF1262"/>
    <w:rsid w:val="00DF28A0"/>
    <w:rsid w:val="00DF3B08"/>
    <w:rsid w:val="00DF5325"/>
    <w:rsid w:val="00DF7A24"/>
    <w:rsid w:val="00E00925"/>
    <w:rsid w:val="00E017CC"/>
    <w:rsid w:val="00E019EF"/>
    <w:rsid w:val="00E02BB6"/>
    <w:rsid w:val="00E0434E"/>
    <w:rsid w:val="00E04E27"/>
    <w:rsid w:val="00E071E0"/>
    <w:rsid w:val="00E136EF"/>
    <w:rsid w:val="00E15EBD"/>
    <w:rsid w:val="00E17477"/>
    <w:rsid w:val="00E31650"/>
    <w:rsid w:val="00E322CB"/>
    <w:rsid w:val="00E32E2A"/>
    <w:rsid w:val="00E33BB3"/>
    <w:rsid w:val="00E3701F"/>
    <w:rsid w:val="00E41FBB"/>
    <w:rsid w:val="00E42E15"/>
    <w:rsid w:val="00E43D43"/>
    <w:rsid w:val="00E441BA"/>
    <w:rsid w:val="00E44D0B"/>
    <w:rsid w:val="00E4787A"/>
    <w:rsid w:val="00E51F62"/>
    <w:rsid w:val="00E53493"/>
    <w:rsid w:val="00E53CC3"/>
    <w:rsid w:val="00E54036"/>
    <w:rsid w:val="00E550E7"/>
    <w:rsid w:val="00E5794B"/>
    <w:rsid w:val="00E617C8"/>
    <w:rsid w:val="00E625C1"/>
    <w:rsid w:val="00E65346"/>
    <w:rsid w:val="00E669F8"/>
    <w:rsid w:val="00E676EC"/>
    <w:rsid w:val="00E67D50"/>
    <w:rsid w:val="00E70EA5"/>
    <w:rsid w:val="00E727A5"/>
    <w:rsid w:val="00E74550"/>
    <w:rsid w:val="00E74DBF"/>
    <w:rsid w:val="00E75B00"/>
    <w:rsid w:val="00E81F76"/>
    <w:rsid w:val="00E829DC"/>
    <w:rsid w:val="00E85B85"/>
    <w:rsid w:val="00E85BDB"/>
    <w:rsid w:val="00E861A8"/>
    <w:rsid w:val="00E86765"/>
    <w:rsid w:val="00E86ACD"/>
    <w:rsid w:val="00E87095"/>
    <w:rsid w:val="00E90303"/>
    <w:rsid w:val="00E9333A"/>
    <w:rsid w:val="00E939F0"/>
    <w:rsid w:val="00E93B17"/>
    <w:rsid w:val="00E94974"/>
    <w:rsid w:val="00E956CD"/>
    <w:rsid w:val="00EA07AE"/>
    <w:rsid w:val="00EA083A"/>
    <w:rsid w:val="00EA1A3A"/>
    <w:rsid w:val="00EA1BF6"/>
    <w:rsid w:val="00EA2A5F"/>
    <w:rsid w:val="00EA2E3A"/>
    <w:rsid w:val="00EA3402"/>
    <w:rsid w:val="00EA41A6"/>
    <w:rsid w:val="00EA65EA"/>
    <w:rsid w:val="00EB1272"/>
    <w:rsid w:val="00EB3438"/>
    <w:rsid w:val="00EB4462"/>
    <w:rsid w:val="00EB4E69"/>
    <w:rsid w:val="00EB51B0"/>
    <w:rsid w:val="00EB6526"/>
    <w:rsid w:val="00EB6B82"/>
    <w:rsid w:val="00EB6C51"/>
    <w:rsid w:val="00EC0231"/>
    <w:rsid w:val="00EC18C5"/>
    <w:rsid w:val="00EC1D93"/>
    <w:rsid w:val="00EC3AAE"/>
    <w:rsid w:val="00EC4404"/>
    <w:rsid w:val="00EC44FC"/>
    <w:rsid w:val="00EC56B5"/>
    <w:rsid w:val="00ED1DDD"/>
    <w:rsid w:val="00ED2CFB"/>
    <w:rsid w:val="00ED568C"/>
    <w:rsid w:val="00ED5795"/>
    <w:rsid w:val="00ED7D83"/>
    <w:rsid w:val="00EE1508"/>
    <w:rsid w:val="00EE2777"/>
    <w:rsid w:val="00EE31FF"/>
    <w:rsid w:val="00EE361E"/>
    <w:rsid w:val="00EF09CF"/>
    <w:rsid w:val="00EF3F3F"/>
    <w:rsid w:val="00EF5447"/>
    <w:rsid w:val="00EF615E"/>
    <w:rsid w:val="00EF61EF"/>
    <w:rsid w:val="00EF7DE5"/>
    <w:rsid w:val="00F0077F"/>
    <w:rsid w:val="00F00B17"/>
    <w:rsid w:val="00F04892"/>
    <w:rsid w:val="00F0563A"/>
    <w:rsid w:val="00F0637F"/>
    <w:rsid w:val="00F06B63"/>
    <w:rsid w:val="00F06C14"/>
    <w:rsid w:val="00F07C36"/>
    <w:rsid w:val="00F109F4"/>
    <w:rsid w:val="00F141FF"/>
    <w:rsid w:val="00F158F7"/>
    <w:rsid w:val="00F203A0"/>
    <w:rsid w:val="00F20743"/>
    <w:rsid w:val="00F21AF0"/>
    <w:rsid w:val="00F2338F"/>
    <w:rsid w:val="00F25382"/>
    <w:rsid w:val="00F25D5B"/>
    <w:rsid w:val="00F2784C"/>
    <w:rsid w:val="00F30232"/>
    <w:rsid w:val="00F3041E"/>
    <w:rsid w:val="00F30B39"/>
    <w:rsid w:val="00F311C5"/>
    <w:rsid w:val="00F32EC8"/>
    <w:rsid w:val="00F339EB"/>
    <w:rsid w:val="00F346B4"/>
    <w:rsid w:val="00F369A8"/>
    <w:rsid w:val="00F3717A"/>
    <w:rsid w:val="00F37320"/>
    <w:rsid w:val="00F37983"/>
    <w:rsid w:val="00F403A1"/>
    <w:rsid w:val="00F41EFC"/>
    <w:rsid w:val="00F4293F"/>
    <w:rsid w:val="00F43520"/>
    <w:rsid w:val="00F448D1"/>
    <w:rsid w:val="00F46E66"/>
    <w:rsid w:val="00F51AA3"/>
    <w:rsid w:val="00F527F4"/>
    <w:rsid w:val="00F529EA"/>
    <w:rsid w:val="00F52ACB"/>
    <w:rsid w:val="00F52F22"/>
    <w:rsid w:val="00F5317D"/>
    <w:rsid w:val="00F53A6F"/>
    <w:rsid w:val="00F5774F"/>
    <w:rsid w:val="00F62356"/>
    <w:rsid w:val="00F626C9"/>
    <w:rsid w:val="00F62FAE"/>
    <w:rsid w:val="00F64295"/>
    <w:rsid w:val="00F64703"/>
    <w:rsid w:val="00F66F0E"/>
    <w:rsid w:val="00F729F2"/>
    <w:rsid w:val="00F740EE"/>
    <w:rsid w:val="00F752F5"/>
    <w:rsid w:val="00F75996"/>
    <w:rsid w:val="00F75A7B"/>
    <w:rsid w:val="00F76034"/>
    <w:rsid w:val="00F801E7"/>
    <w:rsid w:val="00F808D1"/>
    <w:rsid w:val="00F8529A"/>
    <w:rsid w:val="00F90EC9"/>
    <w:rsid w:val="00F91736"/>
    <w:rsid w:val="00F91AEC"/>
    <w:rsid w:val="00FA12C3"/>
    <w:rsid w:val="00FA1FE2"/>
    <w:rsid w:val="00FA25C8"/>
    <w:rsid w:val="00FA3640"/>
    <w:rsid w:val="00FA5A1A"/>
    <w:rsid w:val="00FA662D"/>
    <w:rsid w:val="00FB06C2"/>
    <w:rsid w:val="00FB1189"/>
    <w:rsid w:val="00FB2812"/>
    <w:rsid w:val="00FB4C8B"/>
    <w:rsid w:val="00FB5EC1"/>
    <w:rsid w:val="00FB70BE"/>
    <w:rsid w:val="00FC011A"/>
    <w:rsid w:val="00FC0289"/>
    <w:rsid w:val="00FC1A80"/>
    <w:rsid w:val="00FC1F1D"/>
    <w:rsid w:val="00FC20E7"/>
    <w:rsid w:val="00FC33E3"/>
    <w:rsid w:val="00FC382D"/>
    <w:rsid w:val="00FC64C2"/>
    <w:rsid w:val="00FC6516"/>
    <w:rsid w:val="00FC686E"/>
    <w:rsid w:val="00FC7E96"/>
    <w:rsid w:val="00FD17FC"/>
    <w:rsid w:val="00FD2390"/>
    <w:rsid w:val="00FD28CF"/>
    <w:rsid w:val="00FD355E"/>
    <w:rsid w:val="00FD38A9"/>
    <w:rsid w:val="00FD3FE1"/>
    <w:rsid w:val="00FD4A21"/>
    <w:rsid w:val="00FD4B00"/>
    <w:rsid w:val="00FD4B83"/>
    <w:rsid w:val="00FD52C9"/>
    <w:rsid w:val="00FD7009"/>
    <w:rsid w:val="00FD755F"/>
    <w:rsid w:val="00FE09C1"/>
    <w:rsid w:val="00FE0AD5"/>
    <w:rsid w:val="00FE108A"/>
    <w:rsid w:val="00FE1B2A"/>
    <w:rsid w:val="00FF0953"/>
    <w:rsid w:val="00FF18B7"/>
    <w:rsid w:val="00FF1A5C"/>
    <w:rsid w:val="00FF1B4C"/>
    <w:rsid w:val="00FF281F"/>
    <w:rsid w:val="00FF3DDB"/>
    <w:rsid w:val="00FF53F7"/>
    <w:rsid w:val="00FF5427"/>
    <w:rsid w:val="00FF578A"/>
    <w:rsid w:val="00FF680F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558E"/>
  <w15:chartTrackingRefBased/>
  <w15:docId w15:val="{B11766FB-B6C4-4E89-AC06-B5E35236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C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C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C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B7"/>
    <w:rPr>
      <w:i/>
      <w:iCs/>
      <w:color w:val="404040" w:themeColor="text1" w:themeTint="BF"/>
    </w:rPr>
  </w:style>
  <w:style w:type="paragraph" w:styleId="Akapitzlist">
    <w:name w:val="List Paragraph"/>
    <w:aliases w:val="L1,Numerowanie,Odstavec,normalny tekst,Akapit z listą BS,Kolorowa lista — akcent 11,List Paragraph,Podsis rysunku,EPL lista punktowana z wyrózneniem,A_wyliczenie,K-P_odwolanie,Akapit z listą5,maz_wyliczenie,opis dzialania,Preambuła,L,lp1"/>
    <w:basedOn w:val="Normalny"/>
    <w:link w:val="AkapitzlistZnak"/>
    <w:uiPriority w:val="34"/>
    <w:qFormat/>
    <w:rsid w:val="00AC6C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B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0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whitespace-normal">
    <w:name w:val="whitespace-normal"/>
    <w:basedOn w:val="Domylnaczcionkaakapitu"/>
    <w:rsid w:val="00602766"/>
  </w:style>
  <w:style w:type="character" w:customStyle="1" w:styleId="t286pc">
    <w:name w:val="t286pc"/>
    <w:basedOn w:val="Domylnaczcionkaakapitu"/>
    <w:rsid w:val="00AE0D6E"/>
  </w:style>
  <w:style w:type="character" w:styleId="Pogrubienie">
    <w:name w:val="Strong"/>
    <w:basedOn w:val="Domylnaczcionkaakapitu"/>
    <w:uiPriority w:val="22"/>
    <w:qFormat/>
    <w:rsid w:val="00AE0D6E"/>
    <w:rPr>
      <w:b/>
      <w:bCs/>
    </w:rPr>
  </w:style>
  <w:style w:type="paragraph" w:customStyle="1" w:styleId="df3vjf">
    <w:name w:val="df3vjf"/>
    <w:basedOn w:val="Normalny"/>
    <w:rsid w:val="00AE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5125DF"/>
    <w:pPr>
      <w:spacing w:after="0" w:line="240" w:lineRule="auto"/>
    </w:pPr>
  </w:style>
  <w:style w:type="paragraph" w:customStyle="1" w:styleId="isselectedend">
    <w:name w:val="isselectedend"/>
    <w:basedOn w:val="Normalny"/>
    <w:rsid w:val="006B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901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A8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6BD"/>
  </w:style>
  <w:style w:type="paragraph" w:styleId="Stopka">
    <w:name w:val="footer"/>
    <w:basedOn w:val="Normalny"/>
    <w:link w:val="StopkaZnak"/>
    <w:uiPriority w:val="99"/>
    <w:unhideWhenUsed/>
    <w:rsid w:val="00A84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6BD"/>
  </w:style>
  <w:style w:type="paragraph" w:customStyle="1" w:styleId="z1qcye">
    <w:name w:val="z1qcye"/>
    <w:basedOn w:val="Normalny"/>
    <w:rsid w:val="00C4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vkekvd">
    <w:name w:val="vkekvd"/>
    <w:basedOn w:val="Domylnaczcionkaakapitu"/>
    <w:rsid w:val="00C472F9"/>
  </w:style>
  <w:style w:type="character" w:customStyle="1" w:styleId="ifmvxd">
    <w:name w:val="ifmvxd"/>
    <w:basedOn w:val="Domylnaczcionkaakapitu"/>
    <w:rsid w:val="00C472F9"/>
  </w:style>
  <w:style w:type="character" w:customStyle="1" w:styleId="ijm6od">
    <w:name w:val="ijm6od"/>
    <w:basedOn w:val="Domylnaczcionkaakapitu"/>
    <w:rsid w:val="00C472F9"/>
  </w:style>
  <w:style w:type="character" w:customStyle="1" w:styleId="AkapitzlistZnak">
    <w:name w:val="Akapit z listą Znak"/>
    <w:aliases w:val="L1 Znak,Numerowanie Znak,Odstavec Znak,normalny tekst Znak,Akapit z listą BS Znak,Kolorowa lista — akcent 11 Znak,List Paragraph Znak,Podsis rysunku Znak,EPL lista punktowana z wyrózneniem Znak,A_wyliczenie Znak,K-P_odwolanie Znak"/>
    <w:basedOn w:val="Domylnaczcionkaakapitu"/>
    <w:link w:val="Akapitzlist"/>
    <w:uiPriority w:val="34"/>
    <w:qFormat/>
    <w:rsid w:val="00196178"/>
  </w:style>
  <w:style w:type="character" w:styleId="Odwoaniedokomentarza">
    <w:name w:val="annotation reference"/>
    <w:basedOn w:val="Domylnaczcionkaakapitu"/>
    <w:uiPriority w:val="99"/>
    <w:semiHidden/>
    <w:unhideWhenUsed/>
    <w:rsid w:val="00F52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2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2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ACB"/>
    <w:rPr>
      <w:b/>
      <w:bCs/>
      <w:sz w:val="20"/>
      <w:szCs w:val="20"/>
    </w:rPr>
  </w:style>
  <w:style w:type="numbering" w:customStyle="1" w:styleId="Zaimportowanystyl11">
    <w:name w:val="Zaimportowany styl 11"/>
    <w:rsid w:val="0058073D"/>
    <w:pPr>
      <w:numPr>
        <w:numId w:val="26"/>
      </w:numPr>
    </w:pPr>
  </w:style>
  <w:style w:type="paragraph" w:customStyle="1" w:styleId="Bezodstpw1">
    <w:name w:val="Bez odstępów1"/>
    <w:uiPriority w:val="99"/>
    <w:rsid w:val="000558FC"/>
    <w:pPr>
      <w:suppressAutoHyphens/>
      <w:spacing w:after="0" w:line="240" w:lineRule="auto"/>
    </w:pPr>
    <w:rPr>
      <w:rFonts w:ascii="Calibri" w:eastAsia="Times New Roman" w:hAnsi="Calibri" w:cs="font185"/>
      <w:kern w:val="1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1925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Dróżdż Monika (ZZW)</dc:creator>
  <cp:keywords/>
  <dc:description/>
  <cp:lastModifiedBy>Dróżdż Monika (ZZW)</cp:lastModifiedBy>
  <cp:revision>22</cp:revision>
  <cp:lastPrinted>2026-03-06T10:14:00Z</cp:lastPrinted>
  <dcterms:created xsi:type="dcterms:W3CDTF">2026-06-02T12:24:00Z</dcterms:created>
  <dcterms:modified xsi:type="dcterms:W3CDTF">2026-06-03T13:17:00Z</dcterms:modified>
</cp:coreProperties>
</file>