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880C" w14:textId="77777777" w:rsidR="00A833FC" w:rsidRPr="00C117EB" w:rsidRDefault="00A833FC" w:rsidP="00D42016">
      <w:pPr>
        <w:keepNext/>
        <w:widowControl w:val="0"/>
        <w:spacing w:before="120" w:after="0"/>
        <w:ind w:left="-284" w:right="-584"/>
        <w:jc w:val="center"/>
        <w:rPr>
          <w:rFonts w:ascii="Calibri" w:hAnsi="Calibri" w:cs="Calibri"/>
          <w:b/>
          <w:sz w:val="24"/>
        </w:rPr>
      </w:pPr>
      <w:r w:rsidRPr="00C117EB">
        <w:rPr>
          <w:rFonts w:ascii="Calibri" w:hAnsi="Calibri" w:cs="Calibri"/>
          <w:b/>
          <w:sz w:val="24"/>
        </w:rPr>
        <w:t>OPIS PRZEDMIOTU ZAMÓWIENIA</w:t>
      </w:r>
    </w:p>
    <w:p w14:paraId="5D4553F1" w14:textId="77777777" w:rsidR="00784D6E" w:rsidRPr="00C117EB" w:rsidRDefault="00784D6E" w:rsidP="00D42016">
      <w:pPr>
        <w:spacing w:before="120" w:after="0"/>
        <w:rPr>
          <w:rFonts w:ascii="Calibri" w:hAnsi="Calibri" w:cs="Calibri"/>
          <w:szCs w:val="22"/>
        </w:rPr>
      </w:pPr>
    </w:p>
    <w:p w14:paraId="47B22236" w14:textId="16B7F145" w:rsidR="00784D6E" w:rsidRPr="00D75C2C" w:rsidRDefault="00784D6E" w:rsidP="00D42016">
      <w:pPr>
        <w:pStyle w:val="Akapitzlist"/>
        <w:keepNext/>
        <w:widowControl w:val="0"/>
        <w:numPr>
          <w:ilvl w:val="0"/>
          <w:numId w:val="46"/>
        </w:numPr>
        <w:spacing w:before="120" w:after="0"/>
        <w:ind w:left="567" w:right="-584" w:hanging="283"/>
        <w:rPr>
          <w:rFonts w:ascii="Calibri" w:eastAsia="SimSun" w:hAnsi="Calibri" w:cs="Calibri"/>
          <w:b/>
          <w:color w:val="000000"/>
          <w:szCs w:val="22"/>
        </w:rPr>
      </w:pPr>
      <w:r w:rsidRPr="00D75C2C">
        <w:rPr>
          <w:rFonts w:ascii="Calibri" w:eastAsia="SimSun" w:hAnsi="Calibri" w:cs="Calibri"/>
          <w:b/>
          <w:color w:val="000000"/>
          <w:szCs w:val="22"/>
        </w:rPr>
        <w:t>Przedmiot zamówienia</w:t>
      </w:r>
      <w:bookmarkStart w:id="0" w:name="_Hlk8642445"/>
      <w:r w:rsidRPr="00D75C2C">
        <w:rPr>
          <w:rFonts w:ascii="Calibri" w:eastAsia="SimSun" w:hAnsi="Calibri" w:cs="Calibri"/>
          <w:b/>
          <w:color w:val="000000"/>
          <w:szCs w:val="22"/>
        </w:rPr>
        <w:t>.</w:t>
      </w:r>
    </w:p>
    <w:p w14:paraId="17D74D68" w14:textId="2DE35F3F" w:rsidR="00365EF6" w:rsidRPr="00C117EB" w:rsidRDefault="008E7197" w:rsidP="00D42016">
      <w:pPr>
        <w:spacing w:before="120" w:after="0"/>
        <w:ind w:left="426"/>
        <w:rPr>
          <w:rFonts w:ascii="Calibri" w:hAnsi="Calibri" w:cs="Calibri"/>
          <w:szCs w:val="22"/>
        </w:rPr>
      </w:pPr>
      <w:bookmarkStart w:id="1" w:name="_Hlk61956907"/>
      <w:bookmarkEnd w:id="0"/>
      <w:r w:rsidRPr="008E7197">
        <w:rPr>
          <w:rFonts w:ascii="Calibri" w:hAnsi="Calibri" w:cs="Calibri"/>
          <w:szCs w:val="22"/>
        </w:rPr>
        <w:t xml:space="preserve">Przedmiotem zamówienia jest </w:t>
      </w:r>
      <w:r w:rsidR="00D75C2C">
        <w:rPr>
          <w:rFonts w:ascii="Calibri" w:hAnsi="Calibri" w:cs="Calibri"/>
          <w:szCs w:val="22"/>
        </w:rPr>
        <w:t>„</w:t>
      </w:r>
      <w:r w:rsidRPr="008E7197">
        <w:rPr>
          <w:rFonts w:ascii="Calibri" w:hAnsi="Calibri" w:cs="Calibri"/>
          <w:b/>
          <w:bCs/>
          <w:szCs w:val="22"/>
        </w:rPr>
        <w:t>pełnienie nadzoru inwestorskiego</w:t>
      </w:r>
      <w:r w:rsidR="00D75C2C">
        <w:rPr>
          <w:rFonts w:ascii="Calibri" w:hAnsi="Calibri" w:cs="Calibri"/>
          <w:b/>
          <w:bCs/>
          <w:szCs w:val="22"/>
        </w:rPr>
        <w:t>”</w:t>
      </w:r>
      <w:r w:rsidRPr="008E7197">
        <w:rPr>
          <w:rFonts w:ascii="Calibri" w:hAnsi="Calibri" w:cs="Calibri"/>
          <w:szCs w:val="22"/>
        </w:rPr>
        <w:t xml:space="preserve"> nad opracowaniem kompleksowej dokumentacji projektowej pn.</w:t>
      </w:r>
      <w:r>
        <w:rPr>
          <w:rFonts w:ascii="Calibri" w:hAnsi="Calibri" w:cs="Calibri"/>
          <w:szCs w:val="22"/>
        </w:rPr>
        <w:t xml:space="preserve"> </w:t>
      </w:r>
      <w:r w:rsidRPr="00503835">
        <w:rPr>
          <w:rFonts w:ascii="Calibri" w:hAnsi="Calibri" w:cs="Calibri"/>
          <w:b/>
          <w:bCs/>
          <w:szCs w:val="22"/>
        </w:rPr>
        <w:t xml:space="preserve">„Modernizacja aparatury kontrolno-pomiarowej i automatyki wraz z wymianą agregatów </w:t>
      </w:r>
      <w:r w:rsidR="00503835" w:rsidRPr="00503835">
        <w:rPr>
          <w:rFonts w:ascii="Calibri" w:hAnsi="Calibri" w:cs="Calibri"/>
          <w:b/>
          <w:bCs/>
          <w:szCs w:val="22"/>
        </w:rPr>
        <w:t>pompowych”</w:t>
      </w:r>
      <w:r w:rsidR="00503835" w:rsidRPr="008E7197">
        <w:rPr>
          <w:rFonts w:ascii="Calibri" w:hAnsi="Calibri" w:cs="Calibri"/>
          <w:szCs w:val="22"/>
        </w:rPr>
        <w:t xml:space="preserve"> (</w:t>
      </w:r>
      <w:r w:rsidRPr="008E7197">
        <w:rPr>
          <w:rFonts w:ascii="Calibri" w:hAnsi="Calibri" w:cs="Calibri"/>
          <w:szCs w:val="22"/>
        </w:rPr>
        <w:t xml:space="preserve">zwanej dalej </w:t>
      </w:r>
      <w:r w:rsidRPr="00503835">
        <w:rPr>
          <w:rFonts w:ascii="Calibri" w:hAnsi="Calibri" w:cs="Calibri"/>
          <w:b/>
          <w:bCs/>
          <w:szCs w:val="22"/>
        </w:rPr>
        <w:t>„</w:t>
      </w:r>
      <w:r w:rsidR="00B12F2A">
        <w:rPr>
          <w:rFonts w:ascii="Calibri" w:hAnsi="Calibri" w:cs="Calibri"/>
          <w:b/>
          <w:bCs/>
          <w:szCs w:val="22"/>
        </w:rPr>
        <w:t>Dokumentacją</w:t>
      </w:r>
      <w:r w:rsidRPr="00503835">
        <w:rPr>
          <w:rFonts w:ascii="Calibri" w:hAnsi="Calibri" w:cs="Calibri"/>
          <w:b/>
          <w:bCs/>
          <w:szCs w:val="22"/>
        </w:rPr>
        <w:t>”</w:t>
      </w:r>
      <w:r w:rsidRPr="008E7197">
        <w:rPr>
          <w:rFonts w:ascii="Calibri" w:hAnsi="Calibri" w:cs="Calibri"/>
          <w:szCs w:val="22"/>
        </w:rPr>
        <w:t>) w ramach zadania:</w:t>
      </w:r>
      <w:r>
        <w:rPr>
          <w:rFonts w:ascii="Calibri" w:hAnsi="Calibri" w:cs="Calibri"/>
          <w:szCs w:val="22"/>
        </w:rPr>
        <w:t xml:space="preserve"> </w:t>
      </w:r>
      <w:r w:rsidRPr="00503835">
        <w:rPr>
          <w:rFonts w:ascii="Calibri" w:hAnsi="Calibri" w:cs="Calibri"/>
          <w:b/>
          <w:bCs/>
          <w:szCs w:val="22"/>
        </w:rPr>
        <w:t>„Modernizacja Stacji Pomp Gocław Bluszcze Przepompownia”</w:t>
      </w:r>
      <w:r w:rsidRPr="008E7197">
        <w:rPr>
          <w:rFonts w:ascii="Calibri" w:hAnsi="Calibri" w:cs="Calibri"/>
          <w:szCs w:val="22"/>
        </w:rPr>
        <w:t>.</w:t>
      </w:r>
    </w:p>
    <w:p w14:paraId="3A733455" w14:textId="77777777" w:rsidR="008E7197" w:rsidRDefault="00784D6E" w:rsidP="00D42016">
      <w:pPr>
        <w:pStyle w:val="Akapitzlist"/>
        <w:numPr>
          <w:ilvl w:val="3"/>
          <w:numId w:val="13"/>
        </w:numPr>
        <w:spacing w:before="120" w:after="0"/>
        <w:ind w:left="426" w:hanging="284"/>
        <w:contextualSpacing w:val="0"/>
        <w:rPr>
          <w:rFonts w:ascii="Calibri" w:hAnsi="Calibri" w:cs="Calibri"/>
          <w:szCs w:val="22"/>
        </w:rPr>
      </w:pPr>
      <w:r w:rsidRPr="00C117EB">
        <w:rPr>
          <w:rFonts w:ascii="Calibri" w:hAnsi="Calibri" w:cs="Calibri"/>
          <w:szCs w:val="22"/>
        </w:rPr>
        <w:t xml:space="preserve">W ramach przedmiotu zamówienia wyszczególnia się: </w:t>
      </w:r>
      <w:bookmarkStart w:id="2" w:name="_Hlk152835676"/>
    </w:p>
    <w:p w14:paraId="4A82FB51" w14:textId="5463D76A" w:rsidR="008E7197" w:rsidRPr="008E7197" w:rsidRDefault="008E7197" w:rsidP="00D42016">
      <w:pPr>
        <w:pStyle w:val="Akapitzlist"/>
        <w:numPr>
          <w:ilvl w:val="6"/>
          <w:numId w:val="13"/>
        </w:numPr>
        <w:spacing w:before="120" w:after="0"/>
        <w:ind w:left="851"/>
        <w:contextualSpacing w:val="0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 xml:space="preserve">nadzór inwestorski nad opracowaniem </w:t>
      </w:r>
      <w:r w:rsidR="00B12F2A">
        <w:rPr>
          <w:rFonts w:ascii="Calibri" w:hAnsi="Calibri" w:cs="Calibri"/>
          <w:szCs w:val="22"/>
        </w:rPr>
        <w:t>Dokumentacji</w:t>
      </w:r>
      <w:r w:rsidRPr="008E7197">
        <w:rPr>
          <w:rFonts w:ascii="Calibri" w:hAnsi="Calibri" w:cs="Calibri"/>
          <w:szCs w:val="22"/>
        </w:rPr>
        <w:t>, w tym projektu budowlano–wykonawczego wraz z:</w:t>
      </w:r>
    </w:p>
    <w:p w14:paraId="1DF01D35" w14:textId="77777777" w:rsidR="008E7197" w:rsidRPr="008E7197" w:rsidRDefault="008E7197" w:rsidP="00D42016">
      <w:pPr>
        <w:numPr>
          <w:ilvl w:val="0"/>
          <w:numId w:val="44"/>
        </w:numPr>
        <w:spacing w:after="0"/>
        <w:ind w:left="1135" w:hanging="284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 xml:space="preserve">koncepcjami, </w:t>
      </w:r>
    </w:p>
    <w:p w14:paraId="1F9D385F" w14:textId="77777777" w:rsidR="008E7197" w:rsidRPr="008E7197" w:rsidRDefault="008E7197" w:rsidP="00D42016">
      <w:pPr>
        <w:numPr>
          <w:ilvl w:val="0"/>
          <w:numId w:val="44"/>
        </w:numPr>
        <w:spacing w:after="0"/>
        <w:ind w:left="1135" w:hanging="284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 xml:space="preserve">niezbędnymi uzgodnieniami, </w:t>
      </w:r>
    </w:p>
    <w:p w14:paraId="6D885E3D" w14:textId="77777777" w:rsidR="008E7197" w:rsidRPr="008E7197" w:rsidRDefault="008E7197" w:rsidP="00D42016">
      <w:pPr>
        <w:numPr>
          <w:ilvl w:val="0"/>
          <w:numId w:val="44"/>
        </w:numPr>
        <w:spacing w:after="0"/>
        <w:ind w:left="1135" w:hanging="284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 xml:space="preserve">pozwoleniami i zgłoszeniami, </w:t>
      </w:r>
    </w:p>
    <w:p w14:paraId="2394402D" w14:textId="77777777" w:rsidR="008E7197" w:rsidRPr="008E7197" w:rsidRDefault="008E7197" w:rsidP="00D42016">
      <w:pPr>
        <w:numPr>
          <w:ilvl w:val="0"/>
          <w:numId w:val="44"/>
        </w:numPr>
        <w:spacing w:after="0"/>
        <w:ind w:left="1135" w:hanging="284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>projektami branżowymi i warsztatowymi zawierającymi w szczególności szczegółowe rysunki, wymiary elementów, zestawienia materiałowe oraz schematy montażowe,</w:t>
      </w:r>
    </w:p>
    <w:bookmarkEnd w:id="2"/>
    <w:p w14:paraId="1CAE38C0" w14:textId="77777777" w:rsidR="008E7197" w:rsidRDefault="00BE4F93" w:rsidP="00D42016">
      <w:pPr>
        <w:pStyle w:val="Akapitzlist"/>
        <w:numPr>
          <w:ilvl w:val="6"/>
          <w:numId w:val="13"/>
        </w:numPr>
        <w:spacing w:before="120" w:after="0"/>
        <w:ind w:left="851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 xml:space="preserve">nadzór inwestorski nad </w:t>
      </w:r>
      <w:r w:rsidR="009A0D6C" w:rsidRPr="008E7197">
        <w:rPr>
          <w:rFonts w:ascii="Calibri" w:hAnsi="Calibri" w:cs="Calibri"/>
          <w:szCs w:val="22"/>
        </w:rPr>
        <w:t>s</w:t>
      </w:r>
      <w:r w:rsidR="00784D6E" w:rsidRPr="008E7197">
        <w:rPr>
          <w:rFonts w:ascii="Calibri" w:hAnsi="Calibri" w:cs="Calibri"/>
          <w:szCs w:val="22"/>
        </w:rPr>
        <w:t>porządzenie</w:t>
      </w:r>
      <w:r w:rsidRPr="008E7197">
        <w:rPr>
          <w:rFonts w:ascii="Calibri" w:hAnsi="Calibri" w:cs="Calibri"/>
          <w:szCs w:val="22"/>
        </w:rPr>
        <w:t>m</w:t>
      </w:r>
      <w:r w:rsidR="008E7197">
        <w:rPr>
          <w:rFonts w:ascii="Calibri" w:hAnsi="Calibri" w:cs="Calibri"/>
          <w:szCs w:val="22"/>
        </w:rPr>
        <w:t>:</w:t>
      </w:r>
    </w:p>
    <w:p w14:paraId="79C40B58" w14:textId="77777777" w:rsidR="008E7197" w:rsidRDefault="008E7197" w:rsidP="00D42016">
      <w:pPr>
        <w:pStyle w:val="Akapitzlist"/>
        <w:numPr>
          <w:ilvl w:val="0"/>
          <w:numId w:val="45"/>
        </w:numPr>
        <w:spacing w:before="120" w:after="0"/>
        <w:ind w:left="1134" w:hanging="283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>specyfikacji technicznych wykonania i odbioru robót budowlanych (</w:t>
      </w:r>
      <w:proofErr w:type="spellStart"/>
      <w:r w:rsidRPr="008E7197">
        <w:rPr>
          <w:rFonts w:ascii="Calibri" w:hAnsi="Calibri" w:cs="Calibri"/>
          <w:szCs w:val="22"/>
        </w:rPr>
        <w:t>STWiOR</w:t>
      </w:r>
      <w:proofErr w:type="spellEnd"/>
      <w:r w:rsidRPr="008E7197">
        <w:rPr>
          <w:rFonts w:ascii="Calibri" w:hAnsi="Calibri" w:cs="Calibri"/>
          <w:szCs w:val="22"/>
        </w:rPr>
        <w:t>).</w:t>
      </w:r>
    </w:p>
    <w:p w14:paraId="624CA21B" w14:textId="77777777" w:rsidR="008E7197" w:rsidRDefault="00784D6E" w:rsidP="00D42016">
      <w:pPr>
        <w:pStyle w:val="Akapitzlist"/>
        <w:numPr>
          <w:ilvl w:val="0"/>
          <w:numId w:val="45"/>
        </w:numPr>
        <w:spacing w:before="120" w:after="0"/>
        <w:ind w:left="1134" w:hanging="283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 xml:space="preserve">przedmiarów robót, </w:t>
      </w:r>
    </w:p>
    <w:p w14:paraId="039CFAD6" w14:textId="30F3DCB9" w:rsidR="00784D6E" w:rsidRPr="008E7197" w:rsidRDefault="00784D6E" w:rsidP="00D42016">
      <w:pPr>
        <w:pStyle w:val="Akapitzlist"/>
        <w:numPr>
          <w:ilvl w:val="0"/>
          <w:numId w:val="45"/>
        </w:numPr>
        <w:spacing w:before="120" w:after="0"/>
        <w:ind w:left="1134" w:hanging="283"/>
        <w:rPr>
          <w:rFonts w:ascii="Calibri" w:hAnsi="Calibri" w:cs="Calibri"/>
          <w:szCs w:val="22"/>
        </w:rPr>
      </w:pPr>
      <w:r w:rsidRPr="008E7197">
        <w:rPr>
          <w:rFonts w:ascii="Calibri" w:hAnsi="Calibri" w:cs="Calibri"/>
          <w:szCs w:val="22"/>
        </w:rPr>
        <w:t>kosztorysów inwestorskich</w:t>
      </w:r>
      <w:r w:rsidR="009A0D6C" w:rsidRPr="008E7197">
        <w:rPr>
          <w:rFonts w:ascii="Calibri" w:hAnsi="Calibri" w:cs="Calibri"/>
          <w:szCs w:val="22"/>
        </w:rPr>
        <w:t>,</w:t>
      </w:r>
    </w:p>
    <w:p w14:paraId="03EADBD1" w14:textId="45A81CBB" w:rsidR="00784D6E" w:rsidRPr="00D75C2C" w:rsidRDefault="00952998" w:rsidP="00D42016">
      <w:pPr>
        <w:pStyle w:val="Akapitzlist"/>
        <w:keepNext/>
        <w:widowControl w:val="0"/>
        <w:numPr>
          <w:ilvl w:val="3"/>
          <w:numId w:val="13"/>
        </w:numPr>
        <w:spacing w:before="120" w:after="0"/>
        <w:ind w:left="426" w:hanging="284"/>
        <w:rPr>
          <w:rFonts w:ascii="Calibri" w:hAnsi="Calibri" w:cs="Calibri"/>
          <w:szCs w:val="22"/>
        </w:rPr>
      </w:pPr>
      <w:r w:rsidRPr="00D75C2C">
        <w:rPr>
          <w:rFonts w:ascii="Calibri" w:hAnsi="Calibri" w:cs="Calibri"/>
          <w:szCs w:val="22"/>
        </w:rPr>
        <w:t>Lokalizacja obiektu:</w:t>
      </w:r>
    </w:p>
    <w:p w14:paraId="5D0CFAB0" w14:textId="0AB71111" w:rsidR="00784D6E" w:rsidRPr="00C117EB" w:rsidRDefault="00952998" w:rsidP="00D42016">
      <w:pPr>
        <w:keepNext/>
        <w:widowControl w:val="0"/>
        <w:spacing w:after="0"/>
        <w:ind w:left="425"/>
        <w:rPr>
          <w:rFonts w:ascii="Calibri" w:hAnsi="Calibri" w:cs="Calibri"/>
          <w:szCs w:val="22"/>
        </w:rPr>
      </w:pPr>
      <w:r w:rsidRPr="00C117EB">
        <w:rPr>
          <w:rFonts w:ascii="Calibri" w:hAnsi="Calibri" w:cs="Calibri"/>
          <w:szCs w:val="22"/>
        </w:rPr>
        <w:t xml:space="preserve">Stacji Pomp Gocław Bluszcze Przepompownia </w:t>
      </w:r>
      <w:r w:rsidR="00784D6E" w:rsidRPr="00C117EB">
        <w:rPr>
          <w:rFonts w:ascii="Calibri" w:hAnsi="Calibri" w:cs="Calibri"/>
          <w:szCs w:val="22"/>
        </w:rPr>
        <w:t>zlokalizowan</w:t>
      </w:r>
      <w:r w:rsidRPr="00C117EB">
        <w:rPr>
          <w:rFonts w:ascii="Calibri" w:hAnsi="Calibri" w:cs="Calibri"/>
          <w:szCs w:val="22"/>
        </w:rPr>
        <w:t>a jest</w:t>
      </w:r>
      <w:r w:rsidR="00784D6E" w:rsidRPr="00C117EB">
        <w:rPr>
          <w:rFonts w:ascii="Calibri" w:hAnsi="Calibri" w:cs="Calibri"/>
          <w:szCs w:val="22"/>
        </w:rPr>
        <w:t xml:space="preserve"> przy ul. Wał Miedzeszyński 724; </w:t>
      </w:r>
      <w:r w:rsidR="00AF3E84" w:rsidRPr="00C117EB">
        <w:rPr>
          <w:rFonts w:ascii="Calibri" w:hAnsi="Calibri" w:cs="Calibri"/>
          <w:szCs w:val="22"/>
        </w:rPr>
        <w:br/>
      </w:r>
      <w:r w:rsidR="00784D6E" w:rsidRPr="00C117EB">
        <w:rPr>
          <w:rFonts w:ascii="Calibri" w:hAnsi="Calibri" w:cs="Calibri"/>
          <w:szCs w:val="22"/>
        </w:rPr>
        <w:t>03-980 Warszawa</w:t>
      </w:r>
      <w:r w:rsidRPr="00C117EB">
        <w:rPr>
          <w:rFonts w:ascii="Calibri" w:hAnsi="Calibri" w:cs="Calibri"/>
          <w:szCs w:val="22"/>
        </w:rPr>
        <w:t>.</w:t>
      </w:r>
    </w:p>
    <w:p w14:paraId="73285C76" w14:textId="31E52BE9" w:rsidR="00952998" w:rsidRPr="00C117EB" w:rsidRDefault="00952998" w:rsidP="00D42016">
      <w:pPr>
        <w:autoSpaceDE w:val="0"/>
        <w:autoSpaceDN w:val="0"/>
        <w:adjustRightInd w:val="0"/>
        <w:spacing w:after="0"/>
        <w:ind w:left="425"/>
        <w:rPr>
          <w:rFonts w:ascii="Calibri" w:eastAsiaTheme="minorHAnsi" w:hAnsi="Calibri" w:cs="Calibri"/>
          <w:szCs w:val="22"/>
          <w:lang w:eastAsia="en-US"/>
        </w:rPr>
      </w:pPr>
      <w:r w:rsidRPr="00C117EB">
        <w:rPr>
          <w:rFonts w:ascii="Calibri" w:eastAsiaTheme="minorHAnsi" w:hAnsi="Calibri" w:cs="Calibri"/>
          <w:szCs w:val="22"/>
          <w:lang w:eastAsia="en-US"/>
        </w:rPr>
        <w:t>Jednostka ewidencyjna</w:t>
      </w:r>
      <w:r w:rsidR="0043015B" w:rsidRPr="00C117EB">
        <w:rPr>
          <w:rFonts w:ascii="Calibri" w:eastAsiaTheme="minorHAnsi" w:hAnsi="Calibri" w:cs="Calibri"/>
          <w:szCs w:val="22"/>
          <w:lang w:eastAsia="en-US"/>
        </w:rPr>
        <w:t>:</w:t>
      </w:r>
      <w:r w:rsidRPr="00C117EB">
        <w:rPr>
          <w:rFonts w:ascii="Calibri" w:eastAsiaTheme="minorHAnsi" w:hAnsi="Calibri" w:cs="Calibri"/>
          <w:szCs w:val="22"/>
          <w:lang w:eastAsia="en-US"/>
        </w:rPr>
        <w:t xml:space="preserve"> 146514_8, Dzielnica Wawer</w:t>
      </w:r>
    </w:p>
    <w:p w14:paraId="04523700" w14:textId="5C3D2C9B" w:rsidR="00952998" w:rsidRPr="00C117EB" w:rsidRDefault="00952998" w:rsidP="00D42016">
      <w:pPr>
        <w:keepNext/>
        <w:widowControl w:val="0"/>
        <w:spacing w:after="0"/>
        <w:ind w:left="425"/>
        <w:rPr>
          <w:rFonts w:ascii="Calibri" w:eastAsiaTheme="minorHAnsi" w:hAnsi="Calibri" w:cs="Calibri"/>
          <w:szCs w:val="22"/>
          <w:lang w:eastAsia="en-US"/>
        </w:rPr>
      </w:pPr>
      <w:r w:rsidRPr="00C117EB">
        <w:rPr>
          <w:rFonts w:ascii="Calibri" w:eastAsiaTheme="minorHAnsi" w:hAnsi="Calibri" w:cs="Calibri"/>
          <w:szCs w:val="22"/>
          <w:lang w:eastAsia="en-US"/>
        </w:rPr>
        <w:t>Obręb</w:t>
      </w:r>
      <w:r w:rsidR="0043015B" w:rsidRPr="00C117EB">
        <w:rPr>
          <w:rFonts w:ascii="Calibri" w:eastAsiaTheme="minorHAnsi" w:hAnsi="Calibri" w:cs="Calibri"/>
          <w:szCs w:val="22"/>
          <w:lang w:eastAsia="en-US"/>
        </w:rPr>
        <w:t>:</w:t>
      </w:r>
      <w:r w:rsidRPr="00C117EB">
        <w:rPr>
          <w:rFonts w:ascii="Calibri" w:eastAsiaTheme="minorHAnsi" w:hAnsi="Calibri" w:cs="Calibri"/>
          <w:szCs w:val="22"/>
          <w:lang w:eastAsia="en-US"/>
        </w:rPr>
        <w:t xml:space="preserve"> 3-13-05</w:t>
      </w:r>
    </w:p>
    <w:p w14:paraId="05E50759" w14:textId="248923C5" w:rsidR="00952998" w:rsidRPr="00C117EB" w:rsidRDefault="00952998" w:rsidP="00D42016">
      <w:pPr>
        <w:keepNext/>
        <w:widowControl w:val="0"/>
        <w:spacing w:after="0"/>
        <w:ind w:left="425"/>
        <w:rPr>
          <w:rFonts w:ascii="Calibri" w:eastAsiaTheme="minorHAnsi" w:hAnsi="Calibri" w:cs="Calibri"/>
          <w:szCs w:val="22"/>
          <w:lang w:eastAsia="en-US"/>
        </w:rPr>
      </w:pPr>
      <w:r w:rsidRPr="00C117EB">
        <w:rPr>
          <w:rFonts w:ascii="Calibri" w:eastAsiaTheme="minorHAnsi" w:hAnsi="Calibri" w:cs="Calibri"/>
          <w:szCs w:val="22"/>
          <w:lang w:eastAsia="en-US"/>
        </w:rPr>
        <w:t>Działka ewidencyjna: 2</w:t>
      </w:r>
    </w:p>
    <w:p w14:paraId="4A005914" w14:textId="6058B895" w:rsidR="00D75C2C" w:rsidRDefault="00D75C2C" w:rsidP="00D42016">
      <w:pPr>
        <w:pStyle w:val="Akapitzlist"/>
        <w:keepNext/>
        <w:widowControl w:val="0"/>
        <w:numPr>
          <w:ilvl w:val="3"/>
          <w:numId w:val="13"/>
        </w:numPr>
        <w:spacing w:before="120" w:after="0"/>
        <w:ind w:left="426" w:hanging="284"/>
        <w:rPr>
          <w:rFonts w:ascii="Calibri" w:eastAsia="SimSun" w:hAnsi="Calibri" w:cs="Calibri"/>
          <w:szCs w:val="22"/>
        </w:rPr>
      </w:pPr>
      <w:bookmarkStart w:id="3" w:name="_Hlk148442893"/>
      <w:r w:rsidRPr="00D75C2C">
        <w:rPr>
          <w:rFonts w:ascii="Calibri" w:eastAsia="SimSun" w:hAnsi="Calibri" w:cs="Calibri"/>
          <w:szCs w:val="22"/>
        </w:rPr>
        <w:t xml:space="preserve">Zakres obiektów objętych </w:t>
      </w:r>
      <w:r w:rsidR="00DE6726">
        <w:rPr>
          <w:rFonts w:ascii="Calibri" w:eastAsia="SimSun" w:hAnsi="Calibri" w:cs="Calibri"/>
          <w:szCs w:val="22"/>
        </w:rPr>
        <w:t>Dokumentacją</w:t>
      </w:r>
    </w:p>
    <w:p w14:paraId="415D0E6D" w14:textId="2FBAEF2A" w:rsidR="00D969EC" w:rsidRPr="00C117EB" w:rsidRDefault="00DE6726" w:rsidP="00D42016">
      <w:pPr>
        <w:pStyle w:val="Akapitzlist"/>
        <w:keepNext/>
        <w:widowControl w:val="0"/>
        <w:spacing w:before="120" w:after="0"/>
        <w:ind w:left="426"/>
        <w:rPr>
          <w:rFonts w:ascii="Calibri" w:eastAsia="SimSun" w:hAnsi="Calibri" w:cs="Calibri"/>
          <w:szCs w:val="22"/>
        </w:rPr>
      </w:pPr>
      <w:r>
        <w:rPr>
          <w:rFonts w:ascii="Calibri" w:eastAsia="SimSun" w:hAnsi="Calibri" w:cs="Calibri"/>
          <w:szCs w:val="22"/>
        </w:rPr>
        <w:t>Dokumentacja</w:t>
      </w:r>
      <w:r w:rsidR="00D75C2C" w:rsidRPr="00C117EB">
        <w:rPr>
          <w:rFonts w:ascii="Calibri" w:eastAsia="SimSun" w:hAnsi="Calibri" w:cs="Calibri"/>
          <w:szCs w:val="22"/>
        </w:rPr>
        <w:t>,</w:t>
      </w:r>
      <w:r w:rsidR="00D969EC" w:rsidRPr="00C117EB">
        <w:rPr>
          <w:rFonts w:ascii="Calibri" w:eastAsia="SimSun" w:hAnsi="Calibri" w:cs="Calibri"/>
          <w:szCs w:val="22"/>
        </w:rPr>
        <w:t xml:space="preserve"> </w:t>
      </w:r>
      <w:r w:rsidR="00BE4F93" w:rsidRPr="00C117EB">
        <w:rPr>
          <w:rFonts w:ascii="Calibri" w:eastAsia="SimSun" w:hAnsi="Calibri" w:cs="Calibri"/>
          <w:szCs w:val="22"/>
        </w:rPr>
        <w:t>nad któr</w:t>
      </w:r>
      <w:r>
        <w:rPr>
          <w:rFonts w:ascii="Calibri" w:eastAsia="SimSun" w:hAnsi="Calibri" w:cs="Calibri"/>
          <w:szCs w:val="22"/>
        </w:rPr>
        <w:t>ą</w:t>
      </w:r>
      <w:r w:rsidR="00BE4F93" w:rsidRPr="00C117EB">
        <w:rPr>
          <w:rFonts w:ascii="Calibri" w:eastAsia="SimSun" w:hAnsi="Calibri" w:cs="Calibri"/>
          <w:szCs w:val="22"/>
        </w:rPr>
        <w:t xml:space="preserve"> będzie pełniony nadzór inwestorski, </w:t>
      </w:r>
      <w:r w:rsidR="00D969EC" w:rsidRPr="00C117EB">
        <w:rPr>
          <w:rFonts w:ascii="Calibri" w:eastAsia="SimSun" w:hAnsi="Calibri" w:cs="Calibri"/>
          <w:szCs w:val="22"/>
        </w:rPr>
        <w:t>obejmuje zakresem następujące obiekty Stacji Pomp Gocław Bluszcze Przepompownia:</w:t>
      </w:r>
    </w:p>
    <w:bookmarkEnd w:id="3"/>
    <w:p w14:paraId="4C3632D0" w14:textId="77777777" w:rsidR="00A005C1" w:rsidRPr="005A02FA" w:rsidRDefault="00A005C1" w:rsidP="00D42016">
      <w:pPr>
        <w:pStyle w:val="Akapitzlist"/>
        <w:keepNext/>
        <w:widowControl w:val="0"/>
        <w:numPr>
          <w:ilvl w:val="3"/>
          <w:numId w:val="41"/>
        </w:numPr>
        <w:spacing w:before="120" w:after="0"/>
        <w:ind w:left="1134" w:right="-2" w:hanging="284"/>
        <w:rPr>
          <w:rFonts w:ascii="Calibri" w:eastAsia="SimSun" w:hAnsi="Calibri" w:cs="Calibri"/>
          <w:szCs w:val="22"/>
        </w:rPr>
      </w:pPr>
      <w:r w:rsidRPr="005A02FA">
        <w:rPr>
          <w:rFonts w:ascii="Calibri" w:eastAsia="SimSun" w:hAnsi="Calibri" w:cs="Calibri"/>
          <w:szCs w:val="22"/>
        </w:rPr>
        <w:t>pompownia główna z częścią administracyjną,</w:t>
      </w:r>
    </w:p>
    <w:p w14:paraId="56483219" w14:textId="77777777" w:rsidR="00A005C1" w:rsidRPr="005A02FA" w:rsidRDefault="00A005C1" w:rsidP="00D42016">
      <w:pPr>
        <w:pStyle w:val="Akapitzlist"/>
        <w:keepNext/>
        <w:widowControl w:val="0"/>
        <w:numPr>
          <w:ilvl w:val="3"/>
          <w:numId w:val="41"/>
        </w:numPr>
        <w:spacing w:before="120" w:after="0"/>
        <w:ind w:left="1134" w:right="-2" w:hanging="284"/>
        <w:rPr>
          <w:rFonts w:ascii="Calibri" w:eastAsia="SimSun" w:hAnsi="Calibri" w:cs="Calibri"/>
          <w:szCs w:val="22"/>
        </w:rPr>
      </w:pPr>
      <w:r w:rsidRPr="005A02FA">
        <w:rPr>
          <w:rFonts w:ascii="Calibri" w:eastAsia="SimSun" w:hAnsi="Calibri" w:cs="Calibri"/>
          <w:szCs w:val="22"/>
        </w:rPr>
        <w:t>pompownia boczna,</w:t>
      </w:r>
    </w:p>
    <w:p w14:paraId="2AB6CF70" w14:textId="77777777" w:rsidR="00A005C1" w:rsidRPr="005A02FA" w:rsidRDefault="00A005C1" w:rsidP="00D42016">
      <w:pPr>
        <w:pStyle w:val="Akapitzlist"/>
        <w:keepNext/>
        <w:widowControl w:val="0"/>
        <w:numPr>
          <w:ilvl w:val="3"/>
          <w:numId w:val="41"/>
        </w:numPr>
        <w:spacing w:before="120" w:after="0"/>
        <w:ind w:left="1134" w:right="-2" w:hanging="284"/>
        <w:rPr>
          <w:rFonts w:ascii="Calibri" w:eastAsia="SimSun" w:hAnsi="Calibri" w:cs="Calibri"/>
          <w:szCs w:val="22"/>
        </w:rPr>
      </w:pPr>
      <w:bookmarkStart w:id="4" w:name="_Hlk189476758"/>
      <w:r w:rsidRPr="005A02FA">
        <w:rPr>
          <w:rFonts w:ascii="Calibri" w:hAnsi="Calibri" w:cs="Calibri"/>
          <w:szCs w:val="22"/>
        </w:rPr>
        <w:t>studnie aparatury kontrolno pomiarowej S-I i S-II</w:t>
      </w:r>
      <w:r w:rsidRPr="005A02FA">
        <w:rPr>
          <w:rFonts w:ascii="Calibri" w:eastAsia="SimSun" w:hAnsi="Calibri" w:cs="Calibri"/>
          <w:szCs w:val="22"/>
        </w:rPr>
        <w:t>,</w:t>
      </w:r>
    </w:p>
    <w:bookmarkEnd w:id="4"/>
    <w:p w14:paraId="4240B3CF" w14:textId="77777777" w:rsidR="00A005C1" w:rsidRPr="005A02FA" w:rsidRDefault="00A005C1" w:rsidP="00D42016">
      <w:pPr>
        <w:pStyle w:val="Akapitzlist"/>
        <w:keepNext/>
        <w:widowControl w:val="0"/>
        <w:numPr>
          <w:ilvl w:val="3"/>
          <w:numId w:val="41"/>
        </w:numPr>
        <w:spacing w:before="120" w:after="0"/>
        <w:ind w:left="1134" w:right="-2" w:hanging="284"/>
        <w:rPr>
          <w:rFonts w:ascii="Calibri" w:eastAsia="SimSun" w:hAnsi="Calibri" w:cs="Calibri"/>
          <w:szCs w:val="22"/>
        </w:rPr>
      </w:pPr>
      <w:r w:rsidRPr="005A02FA">
        <w:rPr>
          <w:rFonts w:ascii="Calibri" w:eastAsia="SimSun" w:hAnsi="Calibri" w:cs="Calibri"/>
          <w:szCs w:val="22"/>
        </w:rPr>
        <w:t xml:space="preserve">budynek zaplecza </w:t>
      </w:r>
      <w:proofErr w:type="spellStart"/>
      <w:r w:rsidRPr="005A02FA">
        <w:rPr>
          <w:rFonts w:ascii="Calibri" w:eastAsia="SimSun" w:hAnsi="Calibri" w:cs="Calibri"/>
          <w:szCs w:val="22"/>
        </w:rPr>
        <w:t>socjalno</w:t>
      </w:r>
      <w:proofErr w:type="spellEnd"/>
      <w:r w:rsidRPr="005A02FA">
        <w:rPr>
          <w:rFonts w:ascii="Calibri" w:eastAsia="SimSun" w:hAnsi="Calibri" w:cs="Calibri"/>
          <w:szCs w:val="22"/>
        </w:rPr>
        <w:t xml:space="preserve"> – magazynowo – warsztatowego,</w:t>
      </w:r>
    </w:p>
    <w:p w14:paraId="473EE7E9" w14:textId="77777777" w:rsidR="00A005C1" w:rsidRPr="005A02FA" w:rsidRDefault="00A005C1" w:rsidP="00D42016">
      <w:pPr>
        <w:pStyle w:val="Akapitzlist"/>
        <w:keepNext/>
        <w:widowControl w:val="0"/>
        <w:numPr>
          <w:ilvl w:val="3"/>
          <w:numId w:val="41"/>
        </w:numPr>
        <w:spacing w:before="120" w:after="0"/>
        <w:ind w:left="1134" w:right="-2" w:hanging="284"/>
        <w:rPr>
          <w:rFonts w:ascii="Calibri" w:eastAsia="SimSun" w:hAnsi="Calibri" w:cs="Calibri"/>
          <w:szCs w:val="22"/>
        </w:rPr>
      </w:pPr>
      <w:r w:rsidRPr="005A02FA">
        <w:rPr>
          <w:rFonts w:ascii="Calibri" w:eastAsia="SimSun" w:hAnsi="Calibri" w:cs="Calibri"/>
          <w:szCs w:val="22"/>
        </w:rPr>
        <w:t>stacja transformatorowa (w części administrowanej przez Zamawiającego).</w:t>
      </w:r>
    </w:p>
    <w:p w14:paraId="5353BC12" w14:textId="28450C99" w:rsidR="00A005C1" w:rsidRPr="005A02FA" w:rsidRDefault="00A005C1" w:rsidP="00D42016">
      <w:pPr>
        <w:pStyle w:val="Akapitzlist"/>
        <w:widowControl w:val="0"/>
        <w:numPr>
          <w:ilvl w:val="3"/>
          <w:numId w:val="41"/>
        </w:numPr>
        <w:spacing w:before="120" w:after="0"/>
        <w:ind w:left="1134" w:hanging="284"/>
        <w:rPr>
          <w:rFonts w:ascii="Calibri" w:eastAsia="SimSun" w:hAnsi="Calibri" w:cs="Calibri"/>
          <w:szCs w:val="22"/>
        </w:rPr>
      </w:pPr>
      <w:r w:rsidRPr="005A02FA">
        <w:rPr>
          <w:rFonts w:ascii="Calibri" w:eastAsia="SimSun" w:hAnsi="Calibri" w:cs="Calibri"/>
          <w:szCs w:val="22"/>
        </w:rPr>
        <w:t xml:space="preserve">zamknięcia 3 przęseł zasuw śluzy od strony zbiornika wyrównawczego pompowni (zasilanie napędów i ogrzewania </w:t>
      </w:r>
      <w:r w:rsidR="001B2D8C" w:rsidRPr="005A02FA">
        <w:rPr>
          <w:rFonts w:ascii="Calibri" w:eastAsia="SimSun" w:hAnsi="Calibri" w:cs="Calibri"/>
          <w:szCs w:val="22"/>
        </w:rPr>
        <w:t>zamknięć -</w:t>
      </w:r>
      <w:r w:rsidRPr="005A02FA">
        <w:rPr>
          <w:rFonts w:ascii="Calibri" w:eastAsia="SimSun" w:hAnsi="Calibri" w:cs="Calibri"/>
          <w:szCs w:val="22"/>
        </w:rPr>
        <w:t xml:space="preserve"> część elektryczna),</w:t>
      </w:r>
    </w:p>
    <w:p w14:paraId="4E62E3FE" w14:textId="77777777" w:rsidR="00A005C1" w:rsidRPr="005A02FA" w:rsidRDefault="00A005C1" w:rsidP="00D42016">
      <w:pPr>
        <w:pStyle w:val="Akapitzlist"/>
        <w:widowControl w:val="0"/>
        <w:numPr>
          <w:ilvl w:val="3"/>
          <w:numId w:val="41"/>
        </w:numPr>
        <w:spacing w:before="120" w:after="0"/>
        <w:ind w:left="1134" w:hanging="284"/>
        <w:rPr>
          <w:rFonts w:ascii="Calibri" w:eastAsia="SimSun" w:hAnsi="Calibri" w:cs="Calibri"/>
          <w:szCs w:val="22"/>
        </w:rPr>
      </w:pPr>
      <w:r w:rsidRPr="005A02FA">
        <w:rPr>
          <w:rFonts w:ascii="Calibri" w:eastAsia="SimSun" w:hAnsi="Calibri" w:cs="Calibri"/>
          <w:szCs w:val="22"/>
        </w:rPr>
        <w:t>nowoprojektowany agregat prądotwórczy jako alternatywne źródło zasilania,</w:t>
      </w:r>
    </w:p>
    <w:p w14:paraId="5DEBF8F6" w14:textId="1D0153B9" w:rsidR="00952998" w:rsidRPr="00D75C2C" w:rsidRDefault="007D11DD" w:rsidP="00D42016">
      <w:pPr>
        <w:pStyle w:val="Akapitzlist"/>
        <w:keepNext/>
        <w:widowControl w:val="0"/>
        <w:numPr>
          <w:ilvl w:val="0"/>
          <w:numId w:val="41"/>
        </w:numPr>
        <w:spacing w:before="120" w:after="120"/>
        <w:ind w:left="568" w:right="-584" w:hanging="284"/>
        <w:contextualSpacing w:val="0"/>
        <w:rPr>
          <w:rFonts w:ascii="Calibri" w:eastAsia="SimSun" w:hAnsi="Calibri" w:cs="Calibri"/>
          <w:b/>
          <w:szCs w:val="22"/>
        </w:rPr>
      </w:pPr>
      <w:r w:rsidRPr="00D75C2C">
        <w:rPr>
          <w:rFonts w:ascii="Calibri" w:eastAsia="SimSun" w:hAnsi="Calibri" w:cs="Calibri"/>
          <w:b/>
          <w:szCs w:val="22"/>
        </w:rPr>
        <w:t xml:space="preserve">Zakres rzeczowy </w:t>
      </w:r>
      <w:r w:rsidR="00CA2503" w:rsidRPr="00D75C2C">
        <w:rPr>
          <w:rFonts w:ascii="Calibri" w:eastAsia="SimSun" w:hAnsi="Calibri" w:cs="Calibri"/>
          <w:b/>
          <w:szCs w:val="22"/>
        </w:rPr>
        <w:t xml:space="preserve">przedmiotu </w:t>
      </w:r>
      <w:r w:rsidR="00E42FE1" w:rsidRPr="00D75C2C">
        <w:rPr>
          <w:rFonts w:ascii="Calibri" w:eastAsia="SimSun" w:hAnsi="Calibri" w:cs="Calibri"/>
          <w:b/>
          <w:szCs w:val="22"/>
        </w:rPr>
        <w:t xml:space="preserve">zamówienia </w:t>
      </w:r>
    </w:p>
    <w:p w14:paraId="15D5873B" w14:textId="2CC33D46" w:rsidR="0091416A" w:rsidRPr="00D75C2C" w:rsidRDefault="0091416A" w:rsidP="00D42016">
      <w:pPr>
        <w:pStyle w:val="Akapitzlist"/>
        <w:keepNext/>
        <w:widowControl w:val="0"/>
        <w:numPr>
          <w:ilvl w:val="0"/>
          <w:numId w:val="15"/>
        </w:numPr>
        <w:spacing w:before="120" w:after="0"/>
        <w:ind w:left="426" w:right="-584" w:hanging="284"/>
        <w:rPr>
          <w:rFonts w:ascii="Calibri" w:eastAsia="SimSun" w:hAnsi="Calibri" w:cs="Calibri"/>
          <w:bCs/>
          <w:szCs w:val="22"/>
        </w:rPr>
      </w:pPr>
      <w:bookmarkStart w:id="5" w:name="_Hlk148443224"/>
      <w:r w:rsidRPr="00D75C2C">
        <w:rPr>
          <w:rFonts w:ascii="Calibri" w:eastAsia="SimSun" w:hAnsi="Calibri" w:cs="Calibri"/>
          <w:bCs/>
          <w:szCs w:val="22"/>
        </w:rPr>
        <w:t>W ramach opracowania</w:t>
      </w:r>
      <w:r w:rsidR="002B5183" w:rsidRPr="00D75C2C">
        <w:rPr>
          <w:rFonts w:ascii="Calibri" w:eastAsia="SimSun" w:hAnsi="Calibri" w:cs="Calibri"/>
          <w:bCs/>
          <w:szCs w:val="22"/>
        </w:rPr>
        <w:t xml:space="preserve"> </w:t>
      </w:r>
      <w:r w:rsidR="00DE6726">
        <w:rPr>
          <w:rFonts w:ascii="Calibri" w:eastAsia="SimSun" w:hAnsi="Calibri" w:cs="Calibri"/>
          <w:bCs/>
          <w:szCs w:val="22"/>
        </w:rPr>
        <w:t>Dokumentacji</w:t>
      </w:r>
      <w:r w:rsidR="00503835" w:rsidRPr="00D75C2C">
        <w:rPr>
          <w:rFonts w:ascii="Calibri" w:eastAsia="SimSun" w:hAnsi="Calibri" w:cs="Calibri"/>
          <w:bCs/>
          <w:szCs w:val="22"/>
        </w:rPr>
        <w:t>,</w:t>
      </w:r>
      <w:r w:rsidR="002B5183" w:rsidRPr="00D75C2C">
        <w:rPr>
          <w:rFonts w:ascii="Calibri" w:eastAsia="SimSun" w:hAnsi="Calibri" w:cs="Calibri"/>
          <w:bCs/>
          <w:szCs w:val="22"/>
        </w:rPr>
        <w:t xml:space="preserve"> </w:t>
      </w:r>
      <w:r w:rsidR="00E42FE1" w:rsidRPr="00D75C2C">
        <w:rPr>
          <w:rFonts w:ascii="Calibri" w:eastAsia="SimSun" w:hAnsi="Calibri" w:cs="Calibri"/>
          <w:bCs/>
          <w:szCs w:val="22"/>
        </w:rPr>
        <w:t>nad któr</w:t>
      </w:r>
      <w:r w:rsidR="00DE6726">
        <w:rPr>
          <w:rFonts w:ascii="Calibri" w:eastAsia="SimSun" w:hAnsi="Calibri" w:cs="Calibri"/>
          <w:bCs/>
          <w:szCs w:val="22"/>
        </w:rPr>
        <w:t>ą</w:t>
      </w:r>
      <w:r w:rsidR="002B5183" w:rsidRPr="00D75C2C">
        <w:rPr>
          <w:rFonts w:ascii="Calibri" w:eastAsia="SimSun" w:hAnsi="Calibri" w:cs="Calibri"/>
          <w:bCs/>
          <w:szCs w:val="22"/>
        </w:rPr>
        <w:t xml:space="preserve"> </w:t>
      </w:r>
      <w:r w:rsidR="00E42FE1" w:rsidRPr="00D75C2C">
        <w:rPr>
          <w:rFonts w:ascii="Calibri" w:eastAsia="SimSun" w:hAnsi="Calibri" w:cs="Calibri"/>
          <w:bCs/>
          <w:szCs w:val="22"/>
        </w:rPr>
        <w:t xml:space="preserve">pełniony będzie nadzór </w:t>
      </w:r>
      <w:r w:rsidR="002B5183" w:rsidRPr="00D75C2C">
        <w:rPr>
          <w:rFonts w:ascii="Calibri" w:eastAsia="SimSun" w:hAnsi="Calibri" w:cs="Calibri"/>
          <w:bCs/>
          <w:szCs w:val="22"/>
        </w:rPr>
        <w:t xml:space="preserve">inwestorski </w:t>
      </w:r>
      <w:r w:rsidRPr="00D75C2C">
        <w:rPr>
          <w:rFonts w:ascii="Calibri" w:eastAsia="SimSun" w:hAnsi="Calibri" w:cs="Calibri"/>
          <w:bCs/>
          <w:szCs w:val="22"/>
        </w:rPr>
        <w:t xml:space="preserve">wykonane </w:t>
      </w:r>
      <w:r w:rsidRPr="00D75C2C">
        <w:rPr>
          <w:rFonts w:ascii="Calibri" w:eastAsia="SimSun" w:hAnsi="Calibri" w:cs="Calibri"/>
          <w:bCs/>
          <w:szCs w:val="22"/>
        </w:rPr>
        <w:lastRenderedPageBreak/>
        <w:t>zostaną:</w:t>
      </w:r>
    </w:p>
    <w:p w14:paraId="3BB1A74B" w14:textId="744A6F6E" w:rsidR="0091416A" w:rsidRPr="00C117EB" w:rsidRDefault="005C1EA8" w:rsidP="00D42016">
      <w:pPr>
        <w:pStyle w:val="Bodytext20"/>
        <w:numPr>
          <w:ilvl w:val="1"/>
          <w:numId w:val="15"/>
        </w:numPr>
        <w:shd w:val="clear" w:color="auto" w:fill="auto"/>
        <w:spacing w:before="120" w:after="0" w:line="300" w:lineRule="auto"/>
        <w:ind w:left="85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91416A" w:rsidRPr="00C117EB">
        <w:rPr>
          <w:rFonts w:ascii="Calibri" w:hAnsi="Calibri" w:cs="Calibri"/>
          <w:sz w:val="22"/>
          <w:szCs w:val="22"/>
        </w:rPr>
        <w:t>nwentaryzacja z natury stanu aktualnego w zakresie modernizowanych obiektów oraz najbliższego otoczenia mogącego mieć wpływ na opracowanie koncepcji modernizacji.</w:t>
      </w:r>
    </w:p>
    <w:p w14:paraId="296BBF51" w14:textId="657913E7" w:rsidR="0091416A" w:rsidRPr="00C117EB" w:rsidRDefault="005C1EA8" w:rsidP="00D42016">
      <w:pPr>
        <w:pStyle w:val="Bodytext20"/>
        <w:numPr>
          <w:ilvl w:val="1"/>
          <w:numId w:val="15"/>
        </w:numPr>
        <w:shd w:val="clear" w:color="auto" w:fill="auto"/>
        <w:spacing w:before="120" w:after="0" w:line="300" w:lineRule="auto"/>
        <w:ind w:left="85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91416A" w:rsidRPr="00C117EB">
        <w:rPr>
          <w:rFonts w:ascii="Calibri" w:hAnsi="Calibri" w:cs="Calibri"/>
          <w:sz w:val="22"/>
          <w:szCs w:val="22"/>
        </w:rPr>
        <w:t xml:space="preserve">omiary i ocena stanu technicznego instalacji odgromowych oraz </w:t>
      </w:r>
      <w:r w:rsidR="00CA2503" w:rsidRPr="00C117EB">
        <w:rPr>
          <w:rFonts w:ascii="Calibri" w:hAnsi="Calibri" w:cs="Calibri"/>
          <w:sz w:val="22"/>
          <w:szCs w:val="22"/>
        </w:rPr>
        <w:t>WLZ</w:t>
      </w:r>
      <w:r w:rsidR="0091416A" w:rsidRPr="00C117EB">
        <w:rPr>
          <w:rFonts w:ascii="Calibri" w:hAnsi="Calibri" w:cs="Calibri"/>
          <w:sz w:val="22"/>
          <w:szCs w:val="22"/>
        </w:rPr>
        <w:t>-ów w budynkach.</w:t>
      </w:r>
    </w:p>
    <w:p w14:paraId="25973C73" w14:textId="43C72309" w:rsidR="0091416A" w:rsidRPr="00C117EB" w:rsidRDefault="005C1EA8" w:rsidP="00D42016">
      <w:pPr>
        <w:pStyle w:val="Bodytext20"/>
        <w:numPr>
          <w:ilvl w:val="1"/>
          <w:numId w:val="15"/>
        </w:numPr>
        <w:shd w:val="clear" w:color="auto" w:fill="auto"/>
        <w:spacing w:before="120" w:after="0" w:line="300" w:lineRule="auto"/>
        <w:ind w:left="85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91416A" w:rsidRPr="00C117EB">
        <w:rPr>
          <w:rFonts w:ascii="Calibri" w:hAnsi="Calibri" w:cs="Calibri"/>
          <w:sz w:val="22"/>
          <w:szCs w:val="22"/>
        </w:rPr>
        <w:t>rojekt modernizacji obiektu:</w:t>
      </w:r>
    </w:p>
    <w:p w14:paraId="6FCFA877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bookmarkStart w:id="6" w:name="_Hlk189223682"/>
      <w:r w:rsidRPr="005A02FA">
        <w:rPr>
          <w:rFonts w:ascii="Calibri" w:hAnsi="Calibri" w:cs="Calibri"/>
          <w:sz w:val="22"/>
          <w:szCs w:val="22"/>
        </w:rPr>
        <w:t>projekt modernizacji rozdzielnic</w:t>
      </w:r>
      <w:r w:rsidRPr="005A02FA">
        <w:rPr>
          <w:rFonts w:ascii="Calibri" w:eastAsia="SimSun" w:hAnsi="Calibri" w:cs="Calibri"/>
          <w:sz w:val="22"/>
          <w:szCs w:val="22"/>
        </w:rPr>
        <w:t>,</w:t>
      </w:r>
    </w:p>
    <w:p w14:paraId="0C7EC1F0" w14:textId="77777777" w:rsidR="00A005C1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 xml:space="preserve">projekt instalacji wewnętrznej, gniazd w budynkach pompowni głównej, administracji, pompowni bocznej, zaplecza </w:t>
      </w:r>
      <w:proofErr w:type="spellStart"/>
      <w:r w:rsidRPr="005A02FA">
        <w:rPr>
          <w:rFonts w:ascii="Calibri" w:hAnsi="Calibri" w:cs="Calibri"/>
          <w:sz w:val="22"/>
          <w:szCs w:val="22"/>
        </w:rPr>
        <w:t>socjalno</w:t>
      </w:r>
      <w:proofErr w:type="spellEnd"/>
      <w:r w:rsidRPr="005A02FA">
        <w:rPr>
          <w:rFonts w:ascii="Calibri" w:hAnsi="Calibri" w:cs="Calibri"/>
          <w:sz w:val="22"/>
          <w:szCs w:val="22"/>
        </w:rPr>
        <w:t xml:space="preserve"> – magazynowo - warsztatowego,</w:t>
      </w:r>
    </w:p>
    <w:p w14:paraId="75E2CC75" w14:textId="001281EA" w:rsidR="00A005C1" w:rsidRPr="00D31D3D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D31D3D">
        <w:rPr>
          <w:rFonts w:ascii="Calibri" w:hAnsi="Calibri" w:cs="Calibri"/>
          <w:sz w:val="22"/>
          <w:szCs w:val="22"/>
        </w:rPr>
        <w:t xml:space="preserve">projekt wymiany sond hydrostatycznych w studniach kontrolno pomiarowych S-I i S-II, </w:t>
      </w:r>
    </w:p>
    <w:p w14:paraId="18CA8E28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 xml:space="preserve">projekt wymiany opraw oświetleniowych w budynkach pompowni głównej, administracji, pompowni bocznej, zaplecza </w:t>
      </w:r>
      <w:proofErr w:type="spellStart"/>
      <w:r w:rsidRPr="005A02FA">
        <w:rPr>
          <w:rFonts w:ascii="Calibri" w:hAnsi="Calibri" w:cs="Calibri"/>
          <w:sz w:val="22"/>
          <w:szCs w:val="22"/>
        </w:rPr>
        <w:t>socjalno</w:t>
      </w:r>
      <w:proofErr w:type="spellEnd"/>
      <w:r w:rsidRPr="005A02FA">
        <w:rPr>
          <w:rFonts w:ascii="Calibri" w:hAnsi="Calibri" w:cs="Calibri"/>
          <w:sz w:val="22"/>
          <w:szCs w:val="22"/>
        </w:rPr>
        <w:t xml:space="preserve"> – magazynowo – warsztatowego,</w:t>
      </w:r>
    </w:p>
    <w:p w14:paraId="2DBC4C81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 xml:space="preserve">projekt wymiany zasilania pomp </w:t>
      </w:r>
      <w:r w:rsidRPr="005A02FA">
        <w:rPr>
          <w:rFonts w:ascii="Calibri" w:hAnsi="Calibri" w:cs="Calibri"/>
          <w:sz w:val="22"/>
          <w:szCs w:val="22"/>
          <w:lang w:val="de-DE" w:eastAsia="de-DE" w:bidi="de-DE"/>
        </w:rPr>
        <w:t xml:space="preserve">150 kW </w:t>
      </w:r>
      <w:r w:rsidRPr="005A02FA">
        <w:rPr>
          <w:rFonts w:ascii="Calibri" w:hAnsi="Calibri" w:cs="Calibri"/>
          <w:sz w:val="22"/>
          <w:szCs w:val="22"/>
        </w:rPr>
        <w:t>x 3 szt. i 50 kW x 2 szt.,</w:t>
      </w:r>
    </w:p>
    <w:p w14:paraId="2BCFBEA4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 xml:space="preserve">projekt wymiany instalacji napowietrznej między budynkami pompowni głównej i zapleczem </w:t>
      </w:r>
      <w:proofErr w:type="spellStart"/>
      <w:r w:rsidRPr="005A02FA">
        <w:rPr>
          <w:rFonts w:ascii="Calibri" w:hAnsi="Calibri" w:cs="Calibri"/>
          <w:sz w:val="22"/>
          <w:szCs w:val="22"/>
        </w:rPr>
        <w:t>socjalno</w:t>
      </w:r>
      <w:proofErr w:type="spellEnd"/>
      <w:r w:rsidRPr="005A02FA">
        <w:rPr>
          <w:rFonts w:ascii="Calibri" w:hAnsi="Calibri" w:cs="Calibri"/>
          <w:sz w:val="22"/>
          <w:szCs w:val="22"/>
        </w:rPr>
        <w:t xml:space="preserve"> – magazynowo – warsztatowym,</w:t>
      </w:r>
    </w:p>
    <w:p w14:paraId="5BD161E2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bookmarkStart w:id="7" w:name="_Hlk170814953"/>
      <w:r w:rsidRPr="005A02FA">
        <w:rPr>
          <w:rFonts w:ascii="Calibri" w:hAnsi="Calibri" w:cs="Calibri"/>
          <w:sz w:val="22"/>
          <w:szCs w:val="22"/>
        </w:rPr>
        <w:t xml:space="preserve">projekt instalacji agregatu prądotwórczego wraz z uzgodnieniami z dostawcą energii elektrycznej (agregat, fundament, SZR), jako alternatywnego źródła zasilania obiektu Stacji Pomp Gocław Bluszcze Przepompownia (zasilanie: pompownia boczna 2 agregaty lub pompownia główna 1 agregat pompowy + cz. administracyjna + budynek zaplecza </w:t>
      </w:r>
      <w:proofErr w:type="spellStart"/>
      <w:r w:rsidRPr="005A02FA">
        <w:rPr>
          <w:rFonts w:ascii="Calibri" w:hAnsi="Calibri" w:cs="Calibri"/>
          <w:sz w:val="22"/>
          <w:szCs w:val="22"/>
        </w:rPr>
        <w:t>socjalno</w:t>
      </w:r>
      <w:proofErr w:type="spellEnd"/>
      <w:r w:rsidRPr="005A02FA">
        <w:rPr>
          <w:rFonts w:ascii="Calibri" w:hAnsi="Calibri" w:cs="Calibri"/>
          <w:sz w:val="22"/>
          <w:szCs w:val="22"/>
        </w:rPr>
        <w:t xml:space="preserve"> – magazynowo – warsztatowego),</w:t>
      </w:r>
      <w:bookmarkEnd w:id="7"/>
    </w:p>
    <w:p w14:paraId="0AA4FFCF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projekt wymiany zasilania zamknięć śluzy wraz z możliwością podłączenia ogrzewania prowadnic zamknięć śluzy,</w:t>
      </w:r>
    </w:p>
    <w:p w14:paraId="76F66078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 xml:space="preserve">ocena i projekt instalacji odgromowej budynków: pompowni głównej, administracji, pompowni bocznej, zaplecza </w:t>
      </w:r>
      <w:proofErr w:type="spellStart"/>
      <w:r w:rsidRPr="005A02FA">
        <w:rPr>
          <w:rFonts w:ascii="Calibri" w:hAnsi="Calibri" w:cs="Calibri"/>
          <w:sz w:val="22"/>
          <w:szCs w:val="22"/>
        </w:rPr>
        <w:t>socjalno</w:t>
      </w:r>
      <w:proofErr w:type="spellEnd"/>
      <w:r w:rsidRPr="005A02FA">
        <w:rPr>
          <w:rFonts w:ascii="Calibri" w:hAnsi="Calibri" w:cs="Calibri"/>
          <w:sz w:val="22"/>
          <w:szCs w:val="22"/>
        </w:rPr>
        <w:t xml:space="preserve"> – magazynowo – warsztatowego,</w:t>
      </w:r>
    </w:p>
    <w:p w14:paraId="64DFC53E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projekt modernizacji oświetlenia terenu obiektu Stacji Pomp Gocław Bluszcze Przepompownia,</w:t>
      </w:r>
    </w:p>
    <w:p w14:paraId="779EB9DB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projekt systemu SCADA obejmujący w szczególności:</w:t>
      </w:r>
    </w:p>
    <w:p w14:paraId="1F4CFAB3" w14:textId="77777777" w:rsidR="00A005C1" w:rsidRPr="005A02FA" w:rsidRDefault="00A005C1" w:rsidP="00D42016">
      <w:pPr>
        <w:pStyle w:val="Bodytext20"/>
        <w:numPr>
          <w:ilvl w:val="0"/>
          <w:numId w:val="34"/>
        </w:numPr>
        <w:shd w:val="clear" w:color="auto" w:fill="auto"/>
        <w:spacing w:before="0" w:after="0" w:line="300" w:lineRule="auto"/>
        <w:ind w:left="1135" w:hanging="284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monitoring wszystkich poziomów technologicznych w kanale dolotowym, w pompowniach i w kanale wylotowym,</w:t>
      </w:r>
    </w:p>
    <w:p w14:paraId="673A6D7B" w14:textId="77777777" w:rsidR="00A005C1" w:rsidRPr="005A02FA" w:rsidRDefault="00A005C1" w:rsidP="00D42016">
      <w:pPr>
        <w:pStyle w:val="Bodytext20"/>
        <w:numPr>
          <w:ilvl w:val="0"/>
          <w:numId w:val="34"/>
        </w:numPr>
        <w:shd w:val="clear" w:color="auto" w:fill="auto"/>
        <w:spacing w:before="0" w:after="0" w:line="300" w:lineRule="auto"/>
        <w:ind w:left="1135" w:hanging="284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monitoring układów zasilania i sterowania pomp,</w:t>
      </w:r>
    </w:p>
    <w:p w14:paraId="4786FA53" w14:textId="77777777" w:rsidR="00A005C1" w:rsidRPr="005A02FA" w:rsidRDefault="00A005C1" w:rsidP="00D42016">
      <w:pPr>
        <w:pStyle w:val="Bodytext20"/>
        <w:numPr>
          <w:ilvl w:val="0"/>
          <w:numId w:val="34"/>
        </w:numPr>
        <w:shd w:val="clear" w:color="auto" w:fill="auto"/>
        <w:spacing w:before="0" w:after="0" w:line="300" w:lineRule="auto"/>
        <w:ind w:left="1135" w:hanging="284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logikę funkcjonalną urządzeń w pompowni,</w:t>
      </w:r>
    </w:p>
    <w:p w14:paraId="203E188C" w14:textId="77777777" w:rsidR="00A005C1" w:rsidRPr="005A02FA" w:rsidRDefault="00A005C1" w:rsidP="00D42016">
      <w:pPr>
        <w:pStyle w:val="Bodytext20"/>
        <w:numPr>
          <w:ilvl w:val="0"/>
          <w:numId w:val="34"/>
        </w:numPr>
        <w:shd w:val="clear" w:color="auto" w:fill="auto"/>
        <w:spacing w:before="0" w:after="0" w:line="300" w:lineRule="auto"/>
        <w:ind w:left="1135" w:hanging="284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wizualizację lokalną we wskazanych punktach,</w:t>
      </w:r>
    </w:p>
    <w:p w14:paraId="094076E6" w14:textId="77777777" w:rsidR="00A005C1" w:rsidRPr="005A02FA" w:rsidRDefault="00A005C1" w:rsidP="00D42016">
      <w:pPr>
        <w:pStyle w:val="Bodytext20"/>
        <w:numPr>
          <w:ilvl w:val="0"/>
          <w:numId w:val="34"/>
        </w:numPr>
        <w:shd w:val="clear" w:color="auto" w:fill="auto"/>
        <w:spacing w:before="0" w:after="0" w:line="300" w:lineRule="auto"/>
        <w:ind w:left="1135" w:hanging="284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wizualizację zdalną na urządzeniach mobilnych,</w:t>
      </w:r>
    </w:p>
    <w:p w14:paraId="091E0656" w14:textId="77777777" w:rsidR="00A005C1" w:rsidRPr="005A02FA" w:rsidRDefault="00A005C1" w:rsidP="00D42016">
      <w:pPr>
        <w:pStyle w:val="Bodytext20"/>
        <w:numPr>
          <w:ilvl w:val="0"/>
          <w:numId w:val="34"/>
        </w:numPr>
        <w:shd w:val="clear" w:color="auto" w:fill="auto"/>
        <w:spacing w:before="0" w:after="0" w:line="300" w:lineRule="auto"/>
        <w:ind w:left="1135" w:hanging="284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>akwizycja danych archiwalnych.</w:t>
      </w:r>
    </w:p>
    <w:p w14:paraId="55AE6175" w14:textId="1077089A" w:rsidR="00A005C1" w:rsidRPr="00A005C1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bookmarkStart w:id="8" w:name="_Hlk170815090"/>
      <w:r w:rsidRPr="00A005C1">
        <w:rPr>
          <w:rFonts w:ascii="Calibri" w:hAnsi="Calibri" w:cs="Calibri"/>
          <w:sz w:val="22"/>
          <w:szCs w:val="22"/>
        </w:rPr>
        <w:t xml:space="preserve">projekt poprzedzony koncepcją wariantową wymiany lub dostosowania istniejących 2 lub 3 agregatów pompowych (w zależności od zastosowanych rozwiązań) typu </w:t>
      </w:r>
      <w:proofErr w:type="spellStart"/>
      <w:r w:rsidRPr="00A005C1">
        <w:rPr>
          <w:rFonts w:ascii="Calibri" w:hAnsi="Calibri" w:cs="Calibri"/>
          <w:sz w:val="22"/>
          <w:szCs w:val="22"/>
        </w:rPr>
        <w:t>Amacan</w:t>
      </w:r>
      <w:proofErr w:type="spellEnd"/>
      <w:r w:rsidRPr="00A005C1">
        <w:rPr>
          <w:rFonts w:ascii="Calibri" w:hAnsi="Calibri" w:cs="Calibri"/>
          <w:sz w:val="22"/>
          <w:szCs w:val="22"/>
        </w:rPr>
        <w:t xml:space="preserve"> </w:t>
      </w:r>
      <w:r w:rsidRPr="00A005C1">
        <w:rPr>
          <w:rFonts w:ascii="Calibri" w:eastAsia="Open Sans" w:hAnsi="Calibri" w:cs="Calibri"/>
          <w:sz w:val="22"/>
          <w:szCs w:val="22"/>
        </w:rPr>
        <w:t xml:space="preserve">PA 4 1000-700/1508 UAG 1 o mocy 150 kW </w:t>
      </w:r>
      <w:r w:rsidRPr="00A005C1">
        <w:rPr>
          <w:rFonts w:ascii="Calibri" w:hAnsi="Calibri" w:cs="Calibri"/>
          <w:sz w:val="22"/>
          <w:szCs w:val="22"/>
        </w:rPr>
        <w:t>w pompowni głów</w:t>
      </w:r>
      <w:r w:rsidRPr="00A005C1">
        <w:rPr>
          <w:rFonts w:ascii="Calibri" w:hAnsi="Calibri" w:cs="Calibri"/>
          <w:sz w:val="22"/>
          <w:szCs w:val="22"/>
        </w:rPr>
        <w:fldChar w:fldCharType="begin"/>
      </w:r>
      <w:r w:rsidRPr="00A005C1">
        <w:rPr>
          <w:rFonts w:ascii="Calibri" w:hAnsi="Calibri" w:cs="Calibri"/>
          <w:sz w:val="22"/>
          <w:szCs w:val="22"/>
        </w:rPr>
        <w:instrText xml:space="preserve"> LISTNUM </w:instrText>
      </w:r>
      <w:r w:rsidRPr="00A005C1">
        <w:rPr>
          <w:rFonts w:ascii="Calibri" w:hAnsi="Calibri" w:cs="Calibri"/>
          <w:sz w:val="22"/>
          <w:szCs w:val="22"/>
        </w:rPr>
        <w:fldChar w:fldCharType="end">
          <w:numberingChange w:id="9" w:author="Klusek Janusz (ZZW)" w:date="2026-04-08T12:14:00Z" w16du:dateUtc="2026-04-08T10:14:00Z" w:original=""/>
        </w:fldChar>
      </w:r>
      <w:r w:rsidRPr="00A005C1">
        <w:rPr>
          <w:rFonts w:ascii="Calibri" w:hAnsi="Calibri" w:cs="Calibri"/>
          <w:sz w:val="22"/>
          <w:szCs w:val="22"/>
        </w:rPr>
        <w:t xml:space="preserve">nej – zmniejszenie </w:t>
      </w:r>
      <w:r w:rsidRPr="00A005C1">
        <w:rPr>
          <w:rFonts w:ascii="Calibri" w:hAnsi="Calibri" w:cs="Calibri"/>
          <w:sz w:val="22"/>
          <w:szCs w:val="22"/>
        </w:rPr>
        <w:lastRenderedPageBreak/>
        <w:t xml:space="preserve">wydatku pompowego poszczególnych agregatów </w:t>
      </w:r>
      <w:bookmarkStart w:id="10" w:name="_Hlk189146784"/>
      <w:r w:rsidRPr="00A005C1">
        <w:rPr>
          <w:rFonts w:ascii="Calibri" w:hAnsi="Calibri" w:cs="Calibri"/>
          <w:sz w:val="22"/>
          <w:szCs w:val="22"/>
        </w:rPr>
        <w:t xml:space="preserve">oraz wymiany na nowe 2 agregatów pompowych typu </w:t>
      </w:r>
      <w:proofErr w:type="spellStart"/>
      <w:r w:rsidRPr="00A005C1">
        <w:rPr>
          <w:rFonts w:ascii="Calibri" w:hAnsi="Calibri" w:cs="Calibri"/>
          <w:sz w:val="22"/>
          <w:szCs w:val="22"/>
        </w:rPr>
        <w:t>Amacan</w:t>
      </w:r>
      <w:proofErr w:type="spellEnd"/>
      <w:r w:rsidRPr="00A005C1">
        <w:rPr>
          <w:rFonts w:ascii="Calibri" w:hAnsi="Calibri" w:cs="Calibri"/>
          <w:sz w:val="22"/>
          <w:szCs w:val="22"/>
        </w:rPr>
        <w:t xml:space="preserve"> PA 4 </w:t>
      </w:r>
      <w:r w:rsidRPr="00A005C1">
        <w:rPr>
          <w:rFonts w:ascii="Calibri" w:eastAsia="Open Sans" w:hAnsi="Calibri" w:cs="Calibri"/>
          <w:sz w:val="22"/>
          <w:szCs w:val="22"/>
        </w:rPr>
        <w:t>600-350/604 UAG1</w:t>
      </w:r>
      <w:r w:rsidRPr="00A005C1">
        <w:rPr>
          <w:rFonts w:ascii="Calibri" w:hAnsi="Calibri" w:cs="Calibri"/>
          <w:sz w:val="22"/>
          <w:szCs w:val="22"/>
        </w:rPr>
        <w:t xml:space="preserve"> o mocy 50 kW wraz z armaturą rurociągów tłocznych w pompowni bocznej</w:t>
      </w:r>
      <w:bookmarkEnd w:id="8"/>
      <w:bookmarkEnd w:id="10"/>
      <w:r w:rsidRPr="00A005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A005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 konsultacjach z producentem pomp oraz sond hydrostatycznych </w:t>
      </w:r>
      <w:r w:rsidRPr="00A005C1">
        <w:rPr>
          <w:rFonts w:ascii="Calibri" w:hAnsi="Calibri" w:cs="Calibri"/>
          <w:sz w:val="22"/>
          <w:szCs w:val="22"/>
        </w:rPr>
        <w:t>celu zapewnienia integralności rozwiązań technicznych,</w:t>
      </w:r>
    </w:p>
    <w:p w14:paraId="1DDD9CF3" w14:textId="77777777" w:rsidR="00A005C1" w:rsidRPr="005A02FA" w:rsidRDefault="00A005C1" w:rsidP="00D42016">
      <w:pPr>
        <w:pStyle w:val="Bodytext20"/>
        <w:numPr>
          <w:ilvl w:val="0"/>
          <w:numId w:val="29"/>
        </w:numPr>
        <w:shd w:val="clear" w:color="auto" w:fill="auto"/>
        <w:spacing w:before="120" w:after="0" w:line="300" w:lineRule="auto"/>
        <w:ind w:left="1134" w:hanging="283"/>
        <w:jc w:val="left"/>
        <w:rPr>
          <w:rFonts w:ascii="Calibri" w:hAnsi="Calibri" w:cs="Calibri"/>
          <w:sz w:val="22"/>
          <w:szCs w:val="22"/>
        </w:rPr>
      </w:pPr>
      <w:r w:rsidRPr="005A02FA">
        <w:rPr>
          <w:rFonts w:ascii="Calibri" w:hAnsi="Calibri" w:cs="Calibri"/>
          <w:sz w:val="22"/>
          <w:szCs w:val="22"/>
        </w:rPr>
        <w:t xml:space="preserve">projekt wykonania systemu klimatyzacji w części administracyjnej budynku pompowni głównej oraz w części socjalnej budynku zaplecza </w:t>
      </w:r>
      <w:proofErr w:type="spellStart"/>
      <w:r w:rsidRPr="005A02FA">
        <w:rPr>
          <w:rFonts w:ascii="Calibri" w:hAnsi="Calibri" w:cs="Calibri"/>
          <w:sz w:val="22"/>
          <w:szCs w:val="22"/>
        </w:rPr>
        <w:t>socjalno</w:t>
      </w:r>
      <w:proofErr w:type="spellEnd"/>
      <w:r w:rsidRPr="005A02FA">
        <w:rPr>
          <w:rFonts w:ascii="Calibri" w:hAnsi="Calibri" w:cs="Calibri"/>
          <w:sz w:val="22"/>
          <w:szCs w:val="22"/>
        </w:rPr>
        <w:t xml:space="preserve"> – magazynowo – warsztatowego.</w:t>
      </w:r>
    </w:p>
    <w:bookmarkEnd w:id="6"/>
    <w:p w14:paraId="454D38CA" w14:textId="77777777" w:rsidR="00503835" w:rsidRPr="00D42016" w:rsidRDefault="00503835" w:rsidP="00D42016">
      <w:pPr>
        <w:pStyle w:val="Akapitzlist"/>
        <w:keepNext/>
        <w:widowControl w:val="0"/>
        <w:numPr>
          <w:ilvl w:val="0"/>
          <w:numId w:val="15"/>
        </w:numPr>
        <w:spacing w:before="120" w:after="120"/>
        <w:ind w:left="426" w:right="-584" w:hanging="284"/>
        <w:contextualSpacing w:val="0"/>
        <w:rPr>
          <w:rFonts w:ascii="Calibri" w:eastAsia="SimSun" w:hAnsi="Calibri" w:cs="Calibri"/>
          <w:bCs/>
          <w:szCs w:val="22"/>
        </w:rPr>
      </w:pPr>
      <w:r w:rsidRPr="00D42016">
        <w:rPr>
          <w:rFonts w:ascii="Calibri" w:eastAsia="SimSun" w:hAnsi="Calibri" w:cs="Calibri"/>
          <w:bCs/>
          <w:szCs w:val="22"/>
        </w:rPr>
        <w:t>Zakres nadzoru inwestorskiego</w:t>
      </w:r>
    </w:p>
    <w:p w14:paraId="64E6FE78" w14:textId="4251AD5D" w:rsidR="00952998" w:rsidRPr="00C117EB" w:rsidRDefault="00503835" w:rsidP="00D42016">
      <w:pPr>
        <w:pStyle w:val="Akapitzlist"/>
        <w:keepNext/>
        <w:widowControl w:val="0"/>
        <w:spacing w:before="120" w:after="0"/>
        <w:ind w:left="426" w:right="-584"/>
        <w:rPr>
          <w:rFonts w:ascii="Calibri" w:eastAsia="SimSun" w:hAnsi="Calibri" w:cs="Calibri"/>
          <w:bCs/>
          <w:szCs w:val="22"/>
        </w:rPr>
      </w:pPr>
      <w:r>
        <w:rPr>
          <w:rFonts w:ascii="Calibri" w:eastAsia="SimSun" w:hAnsi="Calibri" w:cs="Calibri"/>
          <w:bCs/>
          <w:szCs w:val="22"/>
        </w:rPr>
        <w:t>N</w:t>
      </w:r>
      <w:r w:rsidR="00BE4F93" w:rsidRPr="00C117EB">
        <w:rPr>
          <w:rFonts w:ascii="Calibri" w:eastAsia="SimSun" w:hAnsi="Calibri" w:cs="Calibri"/>
          <w:bCs/>
          <w:szCs w:val="22"/>
        </w:rPr>
        <w:t>adz</w:t>
      </w:r>
      <w:r>
        <w:rPr>
          <w:rFonts w:ascii="Calibri" w:eastAsia="SimSun" w:hAnsi="Calibri" w:cs="Calibri"/>
          <w:bCs/>
          <w:szCs w:val="22"/>
        </w:rPr>
        <w:t>ó</w:t>
      </w:r>
      <w:r w:rsidR="00BE4F93" w:rsidRPr="00C117EB">
        <w:rPr>
          <w:rFonts w:ascii="Calibri" w:eastAsia="SimSun" w:hAnsi="Calibri" w:cs="Calibri"/>
          <w:bCs/>
          <w:szCs w:val="22"/>
        </w:rPr>
        <w:t xml:space="preserve">r inwestorski </w:t>
      </w:r>
      <w:r>
        <w:rPr>
          <w:rFonts w:ascii="Calibri" w:eastAsia="SimSun" w:hAnsi="Calibri" w:cs="Calibri"/>
          <w:bCs/>
          <w:szCs w:val="22"/>
        </w:rPr>
        <w:t>obejmuje w szczególności</w:t>
      </w:r>
      <w:r w:rsidR="006307B0" w:rsidRPr="00C117EB">
        <w:rPr>
          <w:rFonts w:ascii="Calibri" w:eastAsia="SimSun" w:hAnsi="Calibri" w:cs="Calibri"/>
          <w:bCs/>
          <w:szCs w:val="22"/>
        </w:rPr>
        <w:t>:</w:t>
      </w:r>
    </w:p>
    <w:p w14:paraId="558715B0" w14:textId="701E88E9" w:rsidR="00BE4F93" w:rsidRPr="00C117EB" w:rsidRDefault="00BE4F93" w:rsidP="00D42016">
      <w:pPr>
        <w:pStyle w:val="Teksttreci0"/>
        <w:numPr>
          <w:ilvl w:val="1"/>
          <w:numId w:val="36"/>
        </w:numPr>
        <w:tabs>
          <w:tab w:val="left" w:pos="273"/>
        </w:tabs>
        <w:spacing w:before="120" w:line="300" w:lineRule="auto"/>
        <w:ind w:left="851" w:hanging="425"/>
        <w:rPr>
          <w:rStyle w:val="Teksttreci"/>
        </w:rPr>
      </w:pPr>
      <w:r w:rsidRPr="00C117EB">
        <w:rPr>
          <w:rStyle w:val="Teksttreci"/>
        </w:rPr>
        <w:t>czynny udzia</w:t>
      </w:r>
      <w:r w:rsidR="00503835">
        <w:rPr>
          <w:rStyle w:val="Teksttreci"/>
        </w:rPr>
        <w:t>ł</w:t>
      </w:r>
      <w:r w:rsidRPr="00C117EB">
        <w:rPr>
          <w:rStyle w:val="Teksttreci"/>
        </w:rPr>
        <w:t xml:space="preserve"> w nadzorze nad </w:t>
      </w:r>
      <w:r w:rsidR="0091416A" w:rsidRPr="00C117EB">
        <w:rPr>
          <w:rStyle w:val="Teksttreci"/>
        </w:rPr>
        <w:t>opracowaniem</w:t>
      </w:r>
      <w:r w:rsidRPr="00C117EB">
        <w:rPr>
          <w:rStyle w:val="Teksttreci"/>
        </w:rPr>
        <w:t xml:space="preserve"> </w:t>
      </w:r>
      <w:r w:rsidR="00DE6726">
        <w:rPr>
          <w:rStyle w:val="Teksttreci"/>
        </w:rPr>
        <w:t>Dokumentacji</w:t>
      </w:r>
      <w:r w:rsidRPr="00C117EB">
        <w:rPr>
          <w:rStyle w:val="Teksttreci"/>
        </w:rPr>
        <w:t xml:space="preserve"> w tym: </w:t>
      </w:r>
      <w:r w:rsidR="00DE6726">
        <w:rPr>
          <w:rStyle w:val="Teksttreci"/>
        </w:rPr>
        <w:t xml:space="preserve">projektu </w:t>
      </w:r>
      <w:r w:rsidRPr="00C117EB">
        <w:rPr>
          <w:rStyle w:val="Teksttreci"/>
        </w:rPr>
        <w:t>budowlano – wykonawcz</w:t>
      </w:r>
      <w:r w:rsidR="00DE6726">
        <w:rPr>
          <w:rStyle w:val="Teksttreci"/>
        </w:rPr>
        <w:t>ego</w:t>
      </w:r>
      <w:r w:rsidRPr="00C117EB">
        <w:rPr>
          <w:rStyle w:val="Teksttreci"/>
        </w:rPr>
        <w:t xml:space="preserve"> wraz z koncepcjami, niezbędnymi uzgodnieniami, pozwoleniami i zgłoszeniami, </w:t>
      </w:r>
      <w:r w:rsidR="004D0DCE" w:rsidRPr="005A02FA">
        <w:t xml:space="preserve">projektami branżowymi i warsztatowymi </w:t>
      </w:r>
      <w:r w:rsidR="004D0DCE" w:rsidRPr="005A02FA">
        <w:rPr>
          <w:lang w:bidi="pl-PL"/>
        </w:rPr>
        <w:t>zawiera</w:t>
      </w:r>
      <w:r w:rsidR="004D0DCE" w:rsidRPr="005A02FA">
        <w:t>jącymi</w:t>
      </w:r>
      <w:r w:rsidR="004D0DCE" w:rsidRPr="005A02FA">
        <w:rPr>
          <w:lang w:bidi="pl-PL"/>
        </w:rPr>
        <w:t xml:space="preserve"> m.in. szczegółowe rysunki, wymiary poszczególnych elementów, listy materiałowe oraz schematy montażowe</w:t>
      </w:r>
      <w:r w:rsidR="004D0DCE">
        <w:rPr>
          <w:lang w:bidi="pl-PL"/>
        </w:rPr>
        <w:t xml:space="preserve">, </w:t>
      </w:r>
      <w:r w:rsidRPr="00C117EB">
        <w:rPr>
          <w:rStyle w:val="Teksttreci"/>
        </w:rPr>
        <w:t>przedmiarów robót, kosztorysów inwestorskich oraz specyfikacji technicznej wykonania i odbioru robót budowlanych,</w:t>
      </w:r>
    </w:p>
    <w:p w14:paraId="5C46B07D" w14:textId="79A497EC" w:rsidR="00872F1E" w:rsidRPr="00C117EB" w:rsidRDefault="00872F1E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  <w:rPr>
          <w:rStyle w:val="Teksttreci"/>
        </w:rPr>
      </w:pPr>
      <w:r w:rsidRPr="00C117EB">
        <w:t>analiz</w:t>
      </w:r>
      <w:r w:rsidR="00503835">
        <w:t>ę</w:t>
      </w:r>
      <w:r w:rsidRPr="00C117EB">
        <w:t xml:space="preserve"> pomiarów i ocen stanu technicznego instalacji odgromowych oraz WLZ-ów w budynkach,</w:t>
      </w:r>
    </w:p>
    <w:p w14:paraId="3A57F3CE" w14:textId="77777777" w:rsidR="00BE4F93" w:rsidRPr="00C117EB" w:rsidRDefault="00BE4F93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  <w:rPr>
          <w:rStyle w:val="Teksttreci"/>
        </w:rPr>
      </w:pPr>
      <w:r w:rsidRPr="00C117EB">
        <w:rPr>
          <w:rStyle w:val="Teksttreci"/>
        </w:rPr>
        <w:t>czynnym doradztwie, udzielaniu porad i wsparcia technicznego Zamawiającemu w zakresie stosowanych przez Projektanta rozwiązań technicznych, zastosowanej aparatury, urządzeń i materiałó</w:t>
      </w:r>
      <w:r w:rsidRPr="00C117EB">
        <w:rPr>
          <w:rStyle w:val="Teksttreci"/>
        </w:rPr>
        <w:fldChar w:fldCharType="begin"/>
      </w:r>
      <w:r w:rsidRPr="00C117EB">
        <w:rPr>
          <w:rStyle w:val="Teksttreci"/>
        </w:rPr>
        <w:instrText xml:space="preserve"> LISTNUM </w:instrText>
      </w:r>
      <w:r w:rsidRPr="00C117EB">
        <w:rPr>
          <w:rStyle w:val="Teksttreci"/>
        </w:rPr>
        <w:fldChar w:fldCharType="end">
          <w:numberingChange w:id="11" w:author="Klusek Janusz (ZZW)" w:date="2026-04-08T12:14:00Z" w16du:dateUtc="2026-04-08T10:14:00Z" w:original=""/>
        </w:fldChar>
      </w:r>
      <w:r w:rsidRPr="00C117EB">
        <w:rPr>
          <w:rStyle w:val="Teksttreci"/>
        </w:rPr>
        <w:t>w,</w:t>
      </w:r>
    </w:p>
    <w:p w14:paraId="5B30EAC5" w14:textId="5532845E" w:rsidR="00BE4F93" w:rsidRPr="00C117EB" w:rsidRDefault="00BE4F93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</w:pPr>
      <w:r w:rsidRPr="00C117EB">
        <w:t>zapewnieni</w:t>
      </w:r>
      <w:r w:rsidR="00503835">
        <w:t>e</w:t>
      </w:r>
      <w:r w:rsidRPr="00C117EB">
        <w:t xml:space="preserve"> zgodności prac projektowych z obowiązującymi przepisami prawnymi i normami technicznymi,</w:t>
      </w:r>
    </w:p>
    <w:p w14:paraId="7EAB6599" w14:textId="230B6A9F" w:rsidR="00BE4F93" w:rsidRPr="00C117EB" w:rsidRDefault="00BE4F93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</w:pPr>
      <w:r w:rsidRPr="00C117EB">
        <w:t>utrzymywani</w:t>
      </w:r>
      <w:r w:rsidR="00503835">
        <w:t>e</w:t>
      </w:r>
      <w:r w:rsidRPr="00C117EB">
        <w:t xml:space="preserve"> stałego kontaktu z Zamawiającym i regularne informowanie go o wszelkich istotnych kwestiach związanych z realizacją </w:t>
      </w:r>
      <w:r w:rsidR="00E42FE1" w:rsidRPr="00C117EB">
        <w:t>dokumentacji projektowej</w:t>
      </w:r>
      <w:r w:rsidRPr="00C117EB">
        <w:t>.</w:t>
      </w:r>
    </w:p>
    <w:p w14:paraId="10659D37" w14:textId="77777777" w:rsidR="00BE4F93" w:rsidRPr="00C117EB" w:rsidRDefault="00BE4F93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  <w:rPr>
          <w:rStyle w:val="Teksttreci"/>
        </w:rPr>
      </w:pPr>
      <w:r w:rsidRPr="00C117EB">
        <w:rPr>
          <w:rStyle w:val="Teksttreci"/>
        </w:rPr>
        <w:t>egzekwowanie wykonania wszelkich zadań i wytycznych wynikających z decyzji administracyjnych, uzgodnień, warunków wydanych dla realizacji Inwestycji;</w:t>
      </w:r>
    </w:p>
    <w:p w14:paraId="254CF98F" w14:textId="77777777" w:rsidR="00BE4F93" w:rsidRPr="00C117EB" w:rsidRDefault="00BE4F93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  <w:rPr>
          <w:rStyle w:val="Teksttreci"/>
        </w:rPr>
      </w:pPr>
      <w:r w:rsidRPr="00C117EB">
        <w:rPr>
          <w:rStyle w:val="Teksttreci"/>
        </w:rPr>
        <w:t>rozstrzyganie wątpliwości natury technicznej powstałych w toku prowadzenia prac projektowych;</w:t>
      </w:r>
    </w:p>
    <w:p w14:paraId="5F20D66F" w14:textId="77777777" w:rsidR="00C117EB" w:rsidRPr="00C117EB" w:rsidRDefault="00C117EB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  <w:rPr>
          <w:rStyle w:val="Teksttreci"/>
        </w:rPr>
      </w:pPr>
      <w:r w:rsidRPr="00C117EB">
        <w:rPr>
          <w:rStyle w:val="Teksttreci"/>
        </w:rPr>
        <w:t>udział w spotkaniach i naradach koordynacyjnych w terminach ustalanych przez Zamawiającego, w sprawach dotyczących realizacji prac projektowych oraz egzekwowanie realizacji ustaleń, decyzji i poleceń podjętych na spotkaniach i naradach koordynacyjnych z zakresu prowadzonych prac projektowych;</w:t>
      </w:r>
    </w:p>
    <w:p w14:paraId="6F2B9D0C" w14:textId="7E90216B" w:rsidR="00BE4F93" w:rsidRPr="00C117EB" w:rsidRDefault="002B5183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  <w:rPr>
          <w:rStyle w:val="Teksttreci"/>
        </w:rPr>
      </w:pPr>
      <w:r w:rsidRPr="00C117EB">
        <w:rPr>
          <w:rStyle w:val="Teksttreci"/>
        </w:rPr>
        <w:t xml:space="preserve">koordynacji prac projektowych w sposób nie </w:t>
      </w:r>
      <w:r w:rsidR="00BE4F93" w:rsidRPr="00C117EB">
        <w:rPr>
          <w:rStyle w:val="Teksttreci"/>
        </w:rPr>
        <w:t>dopu</w:t>
      </w:r>
      <w:r w:rsidRPr="00C117EB">
        <w:rPr>
          <w:rStyle w:val="Teksttreci"/>
        </w:rPr>
        <w:t>szczający</w:t>
      </w:r>
      <w:r w:rsidR="00BE4F93" w:rsidRPr="00C117EB">
        <w:rPr>
          <w:rStyle w:val="Teksttreci"/>
        </w:rPr>
        <w:t xml:space="preserve"> do powstania opóźnień w terminowej realizacji prac projektowych, bez względu na przyczynę ich powstania;</w:t>
      </w:r>
    </w:p>
    <w:p w14:paraId="0B9522F8" w14:textId="72B8A01E" w:rsidR="00BE4F93" w:rsidRPr="00C117EB" w:rsidRDefault="0066695B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</w:pPr>
      <w:r w:rsidRPr="00C117EB">
        <w:t>bieżącej kontroli i sprawdzenia poprawności opracowan</w:t>
      </w:r>
      <w:r w:rsidR="00503835">
        <w:t>e</w:t>
      </w:r>
      <w:r w:rsidR="00DE6726">
        <w:t>j</w:t>
      </w:r>
      <w:r w:rsidRPr="00C117EB">
        <w:t xml:space="preserve"> </w:t>
      </w:r>
      <w:r w:rsidR="00DE6726">
        <w:t>Dokumentacji</w:t>
      </w:r>
      <w:r w:rsidRPr="00C117EB">
        <w:t xml:space="preserve"> i ich akceptacji bądź odrzucenia w trakcie jej realizacji</w:t>
      </w:r>
      <w:r w:rsidR="002F6EFF" w:rsidRPr="00C117EB">
        <w:t>,</w:t>
      </w:r>
    </w:p>
    <w:p w14:paraId="736B4A73" w14:textId="0CF1AA9B" w:rsidR="00BE4F93" w:rsidRPr="00C117EB" w:rsidRDefault="00BE4F93" w:rsidP="00D42016">
      <w:pPr>
        <w:pStyle w:val="Teksttreci0"/>
        <w:numPr>
          <w:ilvl w:val="1"/>
          <w:numId w:val="36"/>
        </w:numPr>
        <w:spacing w:before="120" w:line="300" w:lineRule="auto"/>
        <w:ind w:left="851" w:hanging="425"/>
        <w:rPr>
          <w:rStyle w:val="Teksttreci"/>
        </w:rPr>
      </w:pPr>
      <w:r w:rsidRPr="00C117EB">
        <w:rPr>
          <w:rStyle w:val="Teksttreci"/>
        </w:rPr>
        <w:t>przed przystąpieniem do odbioru końcowego wykonane</w:t>
      </w:r>
      <w:r w:rsidR="00DE6726">
        <w:rPr>
          <w:rStyle w:val="Teksttreci"/>
        </w:rPr>
        <w:t>j</w:t>
      </w:r>
      <w:r w:rsidRPr="00C117EB">
        <w:rPr>
          <w:rStyle w:val="Teksttreci"/>
        </w:rPr>
        <w:t xml:space="preserve"> </w:t>
      </w:r>
      <w:r w:rsidR="00DE6726">
        <w:rPr>
          <w:rStyle w:val="Teksttreci"/>
        </w:rPr>
        <w:t>Dokumentacji</w:t>
      </w:r>
      <w:r w:rsidRPr="00C117EB">
        <w:rPr>
          <w:rStyle w:val="Teksttreci"/>
        </w:rPr>
        <w:t xml:space="preserve">, sprawdzenia </w:t>
      </w:r>
      <w:r w:rsidRPr="00C117EB">
        <w:rPr>
          <w:rStyle w:val="Teksttreci"/>
        </w:rPr>
        <w:lastRenderedPageBreak/>
        <w:t>kompletności i poprawności jej sporządzenia do czasu ostatecznej jej akceptacji w tym:</w:t>
      </w:r>
    </w:p>
    <w:p w14:paraId="76140D1E" w14:textId="3F79E9D3" w:rsidR="00BE4F93" w:rsidRPr="00C117EB" w:rsidRDefault="00BE4F93" w:rsidP="00D42016">
      <w:pPr>
        <w:pStyle w:val="Teksttreci0"/>
        <w:numPr>
          <w:ilvl w:val="0"/>
          <w:numId w:val="37"/>
        </w:numPr>
        <w:spacing w:before="120" w:line="300" w:lineRule="auto"/>
        <w:ind w:left="1134" w:hanging="283"/>
        <w:rPr>
          <w:rStyle w:val="Teksttreci"/>
        </w:rPr>
      </w:pPr>
      <w:r w:rsidRPr="00C117EB">
        <w:rPr>
          <w:rStyle w:val="Teksttreci"/>
        </w:rPr>
        <w:t>sprawdzeni</w:t>
      </w:r>
      <w:r w:rsidR="00357A9F" w:rsidRPr="00C117EB">
        <w:rPr>
          <w:rStyle w:val="Teksttreci"/>
        </w:rPr>
        <w:t>a</w:t>
      </w:r>
      <w:r w:rsidRPr="00C117EB">
        <w:rPr>
          <w:rStyle w:val="Teksttreci"/>
        </w:rPr>
        <w:t xml:space="preserve"> kompletności i poprawności sporządzenia </w:t>
      </w:r>
      <w:r w:rsidR="00DE6726">
        <w:rPr>
          <w:rStyle w:val="Teksttreci"/>
        </w:rPr>
        <w:t>Dokumentacji</w:t>
      </w:r>
      <w:r w:rsidRPr="00C117EB">
        <w:rPr>
          <w:rStyle w:val="Teksttreci"/>
        </w:rPr>
        <w:t xml:space="preserve"> oraz sformułowanie uwag w celu przekazania ich Projektantowi;</w:t>
      </w:r>
    </w:p>
    <w:p w14:paraId="7A48351A" w14:textId="3A36A169" w:rsidR="00BE4F93" w:rsidRPr="00C117EB" w:rsidRDefault="00BE4F93" w:rsidP="00D42016">
      <w:pPr>
        <w:pStyle w:val="Teksttreci0"/>
        <w:numPr>
          <w:ilvl w:val="0"/>
          <w:numId w:val="37"/>
        </w:numPr>
        <w:spacing w:before="120" w:line="300" w:lineRule="auto"/>
        <w:ind w:left="1134" w:hanging="283"/>
        <w:rPr>
          <w:rStyle w:val="Teksttreci"/>
        </w:rPr>
      </w:pPr>
      <w:r w:rsidRPr="00C117EB">
        <w:rPr>
          <w:rStyle w:val="Teksttreci"/>
        </w:rPr>
        <w:t>sprawdzeni</w:t>
      </w:r>
      <w:r w:rsidR="00357A9F" w:rsidRPr="00C117EB">
        <w:rPr>
          <w:rStyle w:val="Teksttreci"/>
        </w:rPr>
        <w:t>a</w:t>
      </w:r>
      <w:r w:rsidRPr="00C117EB">
        <w:rPr>
          <w:rStyle w:val="Teksttreci"/>
        </w:rPr>
        <w:t xml:space="preserve"> kompletności i poprawności sporządzenia </w:t>
      </w:r>
      <w:r w:rsidR="00DE6726">
        <w:rPr>
          <w:rStyle w:val="Teksttreci"/>
        </w:rPr>
        <w:t>Dokumentacji</w:t>
      </w:r>
      <w:r w:rsidRPr="00C117EB">
        <w:rPr>
          <w:rStyle w:val="Teksttreci"/>
        </w:rPr>
        <w:t xml:space="preserve"> po dokonaniu uzupełnień i modyfikacji przez Projektanta,</w:t>
      </w:r>
    </w:p>
    <w:bookmarkEnd w:id="1"/>
    <w:bookmarkEnd w:id="5"/>
    <w:p w14:paraId="7FD3B3D4" w14:textId="77777777" w:rsidR="00BE4F93" w:rsidRPr="00C117EB" w:rsidRDefault="00BE4F93" w:rsidP="00D42016">
      <w:pPr>
        <w:pStyle w:val="Akapitzlist"/>
        <w:keepNext/>
        <w:widowControl w:val="0"/>
        <w:spacing w:before="120" w:after="0"/>
        <w:ind w:left="426" w:right="-584"/>
        <w:rPr>
          <w:rFonts w:ascii="Calibri" w:eastAsia="SimSun" w:hAnsi="Calibri" w:cs="Calibri"/>
          <w:bCs/>
          <w:szCs w:val="22"/>
        </w:rPr>
      </w:pPr>
    </w:p>
    <w:sectPr w:rsidR="00BE4F93" w:rsidRPr="00C117EB" w:rsidSect="006002CD">
      <w:footerReference w:type="default" r:id="rId11"/>
      <w:headerReference w:type="first" r:id="rId12"/>
      <w:footerReference w:type="first" r:id="rId13"/>
      <w:pgSz w:w="11906" w:h="16838" w:code="9"/>
      <w:pgMar w:top="1379" w:right="1418" w:bottom="851" w:left="1418" w:header="39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3448" w14:textId="77777777" w:rsidR="00464AC3" w:rsidRDefault="00464AC3" w:rsidP="0054486C">
      <w:pPr>
        <w:spacing w:after="0" w:line="240" w:lineRule="auto"/>
      </w:pPr>
      <w:r>
        <w:separator/>
      </w:r>
    </w:p>
  </w:endnote>
  <w:endnote w:type="continuationSeparator" w:id="0">
    <w:p w14:paraId="450F5C08" w14:textId="77777777" w:rsidR="00464AC3" w:rsidRDefault="00464AC3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6E13" w14:textId="77777777" w:rsidR="00327FDD" w:rsidRPr="00327FDD" w:rsidRDefault="00327FDD" w:rsidP="00327FDD">
    <w:pPr>
      <w:pStyle w:val="Stopka"/>
      <w:jc w:val="right"/>
      <w:rPr>
        <w:caps/>
      </w:rPr>
    </w:pPr>
    <w:r w:rsidRPr="00327FDD">
      <w:rPr>
        <w:caps/>
      </w:rPr>
      <w:fldChar w:fldCharType="begin"/>
    </w:r>
    <w:r w:rsidRPr="00327FDD">
      <w:rPr>
        <w:caps/>
      </w:rPr>
      <w:instrText>PAGE   \* MERGEFORMAT</w:instrText>
    </w:r>
    <w:r w:rsidRPr="00327FDD">
      <w:rPr>
        <w:caps/>
      </w:rPr>
      <w:fldChar w:fldCharType="separate"/>
    </w:r>
    <w:r w:rsidRPr="00327FDD">
      <w:rPr>
        <w:caps/>
      </w:rPr>
      <w:t>2</w:t>
    </w:r>
    <w:r w:rsidRPr="00327FDD">
      <w:rPr>
        <w:caps/>
      </w:rPr>
      <w:fldChar w:fldCharType="end"/>
    </w:r>
  </w:p>
  <w:p w14:paraId="41889ACF" w14:textId="77777777" w:rsidR="00D32BC5" w:rsidRDefault="00D32B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7801"/>
      <w:docPartObj>
        <w:docPartGallery w:val="Page Numbers (Bottom of Page)"/>
        <w:docPartUnique/>
      </w:docPartObj>
    </w:sdtPr>
    <w:sdtEndPr/>
    <w:sdtContent>
      <w:p w14:paraId="46E7CB61" w14:textId="60C7F49A" w:rsidR="00D47D9E" w:rsidRDefault="00D47D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8DE91" w14:textId="114FDB53" w:rsidR="261D0C97" w:rsidRDefault="261D0C97" w:rsidP="261D0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8BE9" w14:textId="77777777" w:rsidR="00464AC3" w:rsidRDefault="00464AC3" w:rsidP="0054486C">
      <w:pPr>
        <w:spacing w:after="0" w:line="240" w:lineRule="auto"/>
      </w:pPr>
      <w:r>
        <w:separator/>
      </w:r>
    </w:p>
  </w:footnote>
  <w:footnote w:type="continuationSeparator" w:id="0">
    <w:p w14:paraId="63DF0D7F" w14:textId="77777777" w:rsidR="00464AC3" w:rsidRDefault="00464AC3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417A" w14:textId="70B8CAEC" w:rsidR="008141B1" w:rsidRDefault="006002CD" w:rsidP="00D75C2C">
    <w:pPr>
      <w:pStyle w:val="Nagwek"/>
      <w:jc w:val="right"/>
    </w:pPr>
    <w:r w:rsidRPr="0002241D">
      <w:rPr>
        <w:b/>
        <w:sz w:val="20"/>
        <w:szCs w:val="20"/>
      </w:rPr>
      <w:t xml:space="preserve">Załącznik nr </w:t>
    </w:r>
    <w:r w:rsidR="003143E0">
      <w:rPr>
        <w:b/>
        <w:sz w:val="20"/>
        <w:szCs w:val="20"/>
      </w:rPr>
      <w:t>2</w:t>
    </w:r>
    <w:r w:rsidRPr="0002241D">
      <w:rPr>
        <w:b/>
        <w:sz w:val="20"/>
        <w:szCs w:val="20"/>
      </w:rPr>
      <w:t xml:space="preserve"> do Umowy</w:t>
    </w:r>
    <w:r w:rsidRPr="0002241D">
      <w:rPr>
        <w:b/>
        <w:sz w:val="20"/>
        <w:szCs w:val="20"/>
      </w:rPr>
      <w:br/>
      <w:t xml:space="preserve">Znak sprawy: </w:t>
    </w:r>
    <w:r w:rsidR="00D75C2C">
      <w:rPr>
        <w:b/>
        <w:sz w:val="20"/>
        <w:szCs w:val="20"/>
      </w:rPr>
      <w:t>6</w:t>
    </w:r>
    <w:r w:rsidR="00B15FDA">
      <w:rPr>
        <w:b/>
        <w:sz w:val="20"/>
        <w:szCs w:val="20"/>
      </w:rPr>
      <w:t>6</w:t>
    </w:r>
    <w:r>
      <w:rPr>
        <w:b/>
        <w:sz w:val="20"/>
        <w:szCs w:val="20"/>
      </w:rPr>
      <w:t>/WZP/202</w:t>
    </w:r>
    <w:r w:rsidR="00D75C2C">
      <w:rPr>
        <w:b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60C"/>
    <w:multiLevelType w:val="hybridMultilevel"/>
    <w:tmpl w:val="0EEE3E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2249BB"/>
    <w:multiLevelType w:val="hybridMultilevel"/>
    <w:tmpl w:val="8256B2E8"/>
    <w:lvl w:ilvl="0" w:tplc="0415000B">
      <w:start w:val="1"/>
      <w:numFmt w:val="bullet"/>
      <w:lvlText w:val=""/>
      <w:lvlJc w:val="left"/>
      <w:pPr>
        <w:ind w:left="17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" w15:restartNumberingAfterBreak="0">
    <w:nsid w:val="0CE96BAD"/>
    <w:multiLevelType w:val="hybridMultilevel"/>
    <w:tmpl w:val="5AC22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C588A"/>
    <w:multiLevelType w:val="multilevel"/>
    <w:tmpl w:val="15001EF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A454B1"/>
    <w:multiLevelType w:val="hybridMultilevel"/>
    <w:tmpl w:val="7A6AAB3A"/>
    <w:lvl w:ilvl="0" w:tplc="3A74C12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0C45E9"/>
    <w:multiLevelType w:val="hybridMultilevel"/>
    <w:tmpl w:val="030E99F6"/>
    <w:lvl w:ilvl="0" w:tplc="9EBAC86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1F926C1"/>
    <w:multiLevelType w:val="multilevel"/>
    <w:tmpl w:val="F3F24802"/>
    <w:lvl w:ilvl="0">
      <w:start w:val="4"/>
      <w:numFmt w:val="decimal"/>
      <w:lvlText w:val="4.%1"/>
      <w:lvlJc w:val="left"/>
      <w:rPr>
        <w:rFonts w:ascii="Open Sans" w:eastAsia="Arial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AC8F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484B14"/>
    <w:multiLevelType w:val="multilevel"/>
    <w:tmpl w:val="E7705B5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E86467"/>
    <w:multiLevelType w:val="hybridMultilevel"/>
    <w:tmpl w:val="D96ECBAC"/>
    <w:lvl w:ilvl="0" w:tplc="260A9906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9CF286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6" w:tplc="CE2ABBF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2DAA"/>
    <w:multiLevelType w:val="multilevel"/>
    <w:tmpl w:val="15A478B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2D0457"/>
    <w:multiLevelType w:val="hybridMultilevel"/>
    <w:tmpl w:val="78CCBD58"/>
    <w:lvl w:ilvl="0" w:tplc="DAD25344">
      <w:start w:val="1"/>
      <w:numFmt w:val="decimal"/>
      <w:lvlText w:val="%1."/>
      <w:lvlJc w:val="left"/>
      <w:pPr>
        <w:tabs>
          <w:tab w:val="num" w:pos="-1"/>
        </w:tabs>
        <w:ind w:left="284" w:hanging="284"/>
      </w:pPr>
      <w:rPr>
        <w:rFonts w:hint="default"/>
      </w:rPr>
    </w:lvl>
    <w:lvl w:ilvl="1" w:tplc="6F8CB1DA">
      <w:start w:val="1"/>
      <w:numFmt w:val="lowerLetter"/>
      <w:lvlText w:val="%2)"/>
      <w:lvlJc w:val="left"/>
      <w:pPr>
        <w:tabs>
          <w:tab w:val="num" w:pos="873"/>
        </w:tabs>
        <w:ind w:left="873" w:hanging="360"/>
      </w:pPr>
      <w:rPr>
        <w:rFonts w:hint="default"/>
        <w:b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78561D1A">
      <w:start w:val="10"/>
      <w:numFmt w:val="decimal"/>
      <w:lvlText w:val="%4"/>
      <w:lvlJc w:val="left"/>
      <w:pPr>
        <w:ind w:left="23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35039"/>
    <w:multiLevelType w:val="multilevel"/>
    <w:tmpl w:val="A10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032844"/>
    <w:multiLevelType w:val="multilevel"/>
    <w:tmpl w:val="F926EF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1B4328"/>
    <w:multiLevelType w:val="hybridMultilevel"/>
    <w:tmpl w:val="0F86C85A"/>
    <w:lvl w:ilvl="0" w:tplc="CEE47790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4750"/>
    <w:multiLevelType w:val="hybridMultilevel"/>
    <w:tmpl w:val="D2D86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D431E0"/>
    <w:multiLevelType w:val="hybridMultilevel"/>
    <w:tmpl w:val="CA0479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53B92"/>
    <w:multiLevelType w:val="multilevel"/>
    <w:tmpl w:val="EE1A14CC"/>
    <w:lvl w:ilvl="0">
      <w:start w:val="1"/>
      <w:numFmt w:val="decimal"/>
      <w:lvlText w:val="%1."/>
      <w:lvlJc w:val="left"/>
      <w:rPr>
        <w:rFonts w:ascii="Open Sans" w:eastAsia="Arial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127BB8"/>
    <w:multiLevelType w:val="multilevel"/>
    <w:tmpl w:val="83C20C16"/>
    <w:lvl w:ilvl="0">
      <w:start w:val="1"/>
      <w:numFmt w:val="decimal"/>
      <w:lvlText w:val="%1."/>
      <w:lvlJc w:val="left"/>
      <w:rPr>
        <w:rFonts w:ascii="Open Sans Semibold" w:hAnsi="Open Sans Semibold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21" w15:restartNumberingAfterBreak="0">
    <w:nsid w:val="2F993C3A"/>
    <w:multiLevelType w:val="hybridMultilevel"/>
    <w:tmpl w:val="A0E6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23" w15:restartNumberingAfterBreak="0">
    <w:nsid w:val="35913F89"/>
    <w:multiLevelType w:val="multilevel"/>
    <w:tmpl w:val="1248D9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F523D"/>
    <w:multiLevelType w:val="multilevel"/>
    <w:tmpl w:val="2464891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919F2"/>
    <w:multiLevelType w:val="hybridMultilevel"/>
    <w:tmpl w:val="7A383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557EB"/>
    <w:multiLevelType w:val="multilevel"/>
    <w:tmpl w:val="143C9F3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253F70"/>
    <w:multiLevelType w:val="multilevel"/>
    <w:tmpl w:val="456C99FA"/>
    <w:lvl w:ilvl="0">
      <w:start w:val="1"/>
      <w:numFmt w:val="decimal"/>
      <w:lvlText w:val="%1."/>
      <w:lvlJc w:val="left"/>
      <w:rPr>
        <w:rFonts w:ascii="Open Sans" w:eastAsia="Arial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CE4702"/>
    <w:multiLevelType w:val="hybridMultilevel"/>
    <w:tmpl w:val="DE0ABFAA"/>
    <w:lvl w:ilvl="0" w:tplc="E5A0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342AF"/>
    <w:multiLevelType w:val="hybridMultilevel"/>
    <w:tmpl w:val="D7A0A022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4C2C687C"/>
    <w:multiLevelType w:val="hybridMultilevel"/>
    <w:tmpl w:val="748468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65624"/>
    <w:multiLevelType w:val="hybridMultilevel"/>
    <w:tmpl w:val="CF7ED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76DEC"/>
    <w:multiLevelType w:val="multilevel"/>
    <w:tmpl w:val="8ECE0A2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C36CAB"/>
    <w:multiLevelType w:val="multilevel"/>
    <w:tmpl w:val="47026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0F4119"/>
    <w:multiLevelType w:val="hybridMultilevel"/>
    <w:tmpl w:val="8730A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12B85"/>
    <w:multiLevelType w:val="hybridMultilevel"/>
    <w:tmpl w:val="62165C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278B9"/>
    <w:multiLevelType w:val="multilevel"/>
    <w:tmpl w:val="4F8C3C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C54AAB"/>
    <w:multiLevelType w:val="hybridMultilevel"/>
    <w:tmpl w:val="530A1B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10D7F"/>
    <w:multiLevelType w:val="hybridMultilevel"/>
    <w:tmpl w:val="D14602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22C72"/>
    <w:multiLevelType w:val="multilevel"/>
    <w:tmpl w:val="7C9E1E84"/>
    <w:lvl w:ilvl="0">
      <w:start w:val="1"/>
      <w:numFmt w:val="decimal"/>
      <w:lvlText w:val="%1."/>
      <w:lvlJc w:val="left"/>
      <w:rPr>
        <w:rFonts w:ascii="Open Sans" w:eastAsia="Arial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096A23"/>
    <w:multiLevelType w:val="hybridMultilevel"/>
    <w:tmpl w:val="3A508594"/>
    <w:lvl w:ilvl="0" w:tplc="9CF28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31858"/>
    <w:multiLevelType w:val="multilevel"/>
    <w:tmpl w:val="D1F098A4"/>
    <w:lvl w:ilvl="0">
      <w:start w:val="1"/>
      <w:numFmt w:val="decimal"/>
      <w:lvlText w:val="%1."/>
      <w:lvlJc w:val="left"/>
      <w:rPr>
        <w:rFonts w:ascii="Open Sans" w:eastAsia="Arial" w:hAnsi="Open Sans" w:cs="Open San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C33793"/>
    <w:multiLevelType w:val="multilevel"/>
    <w:tmpl w:val="B8867CB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libri" w:eastAsia="Arial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A85EE1"/>
    <w:multiLevelType w:val="multilevel"/>
    <w:tmpl w:val="07ACB83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DF0E8D"/>
    <w:multiLevelType w:val="hybridMultilevel"/>
    <w:tmpl w:val="68F053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BC646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CF286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45">
    <w:abstractNumId w:val="0"/>
  </w:num>
  <w:num w:numId="2" w16cid:durableId="1441029826">
    <w:abstractNumId w:val="13"/>
  </w:num>
  <w:num w:numId="3" w16cid:durableId="168449313">
    <w:abstractNumId w:val="24"/>
  </w:num>
  <w:num w:numId="4" w16cid:durableId="1936664943">
    <w:abstractNumId w:val="22"/>
  </w:num>
  <w:num w:numId="5" w16cid:durableId="382095656">
    <w:abstractNumId w:val="20"/>
  </w:num>
  <w:num w:numId="6" w16cid:durableId="692732427">
    <w:abstractNumId w:val="17"/>
  </w:num>
  <w:num w:numId="7" w16cid:durableId="1524704577">
    <w:abstractNumId w:val="6"/>
  </w:num>
  <w:num w:numId="8" w16cid:durableId="1487673953">
    <w:abstractNumId w:val="5"/>
  </w:num>
  <w:num w:numId="9" w16cid:durableId="725639308">
    <w:abstractNumId w:val="2"/>
  </w:num>
  <w:num w:numId="10" w16cid:durableId="1424691723">
    <w:abstractNumId w:val="35"/>
  </w:num>
  <w:num w:numId="11" w16cid:durableId="1477719471">
    <w:abstractNumId w:val="36"/>
  </w:num>
  <w:num w:numId="12" w16cid:durableId="2002345866">
    <w:abstractNumId w:val="34"/>
  </w:num>
  <w:num w:numId="13" w16cid:durableId="1998418563">
    <w:abstractNumId w:val="10"/>
  </w:num>
  <w:num w:numId="14" w16cid:durableId="2072608752">
    <w:abstractNumId w:val="9"/>
  </w:num>
  <w:num w:numId="15" w16cid:durableId="1978023404">
    <w:abstractNumId w:val="43"/>
  </w:num>
  <w:num w:numId="16" w16cid:durableId="1409036699">
    <w:abstractNumId w:val="27"/>
  </w:num>
  <w:num w:numId="17" w16cid:durableId="1134442871">
    <w:abstractNumId w:val="37"/>
  </w:num>
  <w:num w:numId="18" w16cid:durableId="1312904606">
    <w:abstractNumId w:val="33"/>
  </w:num>
  <w:num w:numId="19" w16cid:durableId="1593322631">
    <w:abstractNumId w:val="11"/>
  </w:num>
  <w:num w:numId="20" w16cid:durableId="2058973456">
    <w:abstractNumId w:val="7"/>
  </w:num>
  <w:num w:numId="21" w16cid:durableId="985478595">
    <w:abstractNumId w:val="40"/>
  </w:num>
  <w:num w:numId="22" w16cid:durableId="638195815">
    <w:abstractNumId w:val="28"/>
  </w:num>
  <w:num w:numId="23" w16cid:durableId="1740320656">
    <w:abstractNumId w:val="19"/>
  </w:num>
  <w:num w:numId="24" w16cid:durableId="1832679322">
    <w:abstractNumId w:val="42"/>
  </w:num>
  <w:num w:numId="25" w16cid:durableId="789782566">
    <w:abstractNumId w:val="25"/>
  </w:num>
  <w:num w:numId="26" w16cid:durableId="476848438">
    <w:abstractNumId w:val="31"/>
  </w:num>
  <w:num w:numId="27" w16cid:durableId="1916814072">
    <w:abstractNumId w:val="45"/>
  </w:num>
  <w:num w:numId="28" w16cid:durableId="338241896">
    <w:abstractNumId w:val="26"/>
  </w:num>
  <w:num w:numId="29" w16cid:durableId="1561475187">
    <w:abstractNumId w:val="4"/>
  </w:num>
  <w:num w:numId="30" w16cid:durableId="1059984634">
    <w:abstractNumId w:val="23"/>
  </w:num>
  <w:num w:numId="31" w16cid:durableId="700394632">
    <w:abstractNumId w:val="44"/>
  </w:num>
  <w:num w:numId="32" w16cid:durableId="878660918">
    <w:abstractNumId w:val="8"/>
  </w:num>
  <w:num w:numId="33" w16cid:durableId="1541942190">
    <w:abstractNumId w:val="30"/>
  </w:num>
  <w:num w:numId="34" w16cid:durableId="1818299992">
    <w:abstractNumId w:val="41"/>
  </w:num>
  <w:num w:numId="35" w16cid:durableId="1972050069">
    <w:abstractNumId w:val="32"/>
  </w:num>
  <w:num w:numId="36" w16cid:durableId="274598434">
    <w:abstractNumId w:val="15"/>
  </w:num>
  <w:num w:numId="37" w16cid:durableId="1288855682">
    <w:abstractNumId w:val="1"/>
  </w:num>
  <w:num w:numId="38" w16cid:durableId="872114036">
    <w:abstractNumId w:val="12"/>
  </w:num>
  <w:num w:numId="39" w16cid:durableId="2061855453">
    <w:abstractNumId w:val="39"/>
  </w:num>
  <w:num w:numId="40" w16cid:durableId="754940404">
    <w:abstractNumId w:val="18"/>
  </w:num>
  <w:num w:numId="41" w16cid:durableId="1272784765">
    <w:abstractNumId w:val="38"/>
  </w:num>
  <w:num w:numId="42" w16cid:durableId="830372306">
    <w:abstractNumId w:val="14"/>
  </w:num>
  <w:num w:numId="43" w16cid:durableId="801267947">
    <w:abstractNumId w:val="21"/>
  </w:num>
  <w:num w:numId="44" w16cid:durableId="325010944">
    <w:abstractNumId w:val="3"/>
  </w:num>
  <w:num w:numId="45" w16cid:durableId="728842474">
    <w:abstractNumId w:val="16"/>
  </w:num>
  <w:num w:numId="46" w16cid:durableId="97395150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usek Janusz (ZZW)">
    <w15:presenceInfo w15:providerId="AD" w15:userId="S::J.klusek@bzmw.gov.pl::44553753-f908-41c7-ba47-2a8f33a8b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0E20"/>
    <w:rsid w:val="00015192"/>
    <w:rsid w:val="00022CD2"/>
    <w:rsid w:val="000431CF"/>
    <w:rsid w:val="0005117B"/>
    <w:rsid w:val="00070039"/>
    <w:rsid w:val="00070F84"/>
    <w:rsid w:val="00091252"/>
    <w:rsid w:val="00091EFA"/>
    <w:rsid w:val="000A2A57"/>
    <w:rsid w:val="000B161A"/>
    <w:rsid w:val="000B3009"/>
    <w:rsid w:val="000C47D4"/>
    <w:rsid w:val="000C744A"/>
    <w:rsid w:val="000D2624"/>
    <w:rsid w:val="000E1EF9"/>
    <w:rsid w:val="000E31F1"/>
    <w:rsid w:val="000E4923"/>
    <w:rsid w:val="000F4528"/>
    <w:rsid w:val="0010449C"/>
    <w:rsid w:val="0010505D"/>
    <w:rsid w:val="00112BA1"/>
    <w:rsid w:val="00122F3D"/>
    <w:rsid w:val="001250F1"/>
    <w:rsid w:val="0013245B"/>
    <w:rsid w:val="00156E8A"/>
    <w:rsid w:val="0019476C"/>
    <w:rsid w:val="001B2D8C"/>
    <w:rsid w:val="001C56CB"/>
    <w:rsid w:val="001E6EC7"/>
    <w:rsid w:val="002022D4"/>
    <w:rsid w:val="00222907"/>
    <w:rsid w:val="0024014F"/>
    <w:rsid w:val="002444F5"/>
    <w:rsid w:val="002462BD"/>
    <w:rsid w:val="00260088"/>
    <w:rsid w:val="00265942"/>
    <w:rsid w:val="00270A27"/>
    <w:rsid w:val="0027119F"/>
    <w:rsid w:val="00275077"/>
    <w:rsid w:val="00291161"/>
    <w:rsid w:val="00292031"/>
    <w:rsid w:val="0029668B"/>
    <w:rsid w:val="002B5183"/>
    <w:rsid w:val="002E19E3"/>
    <w:rsid w:val="002F6EFF"/>
    <w:rsid w:val="00303C09"/>
    <w:rsid w:val="003143E0"/>
    <w:rsid w:val="00321B65"/>
    <w:rsid w:val="00327FDD"/>
    <w:rsid w:val="00330687"/>
    <w:rsid w:val="003355D4"/>
    <w:rsid w:val="00335B80"/>
    <w:rsid w:val="00352885"/>
    <w:rsid w:val="00353847"/>
    <w:rsid w:val="00356A3E"/>
    <w:rsid w:val="00357A9F"/>
    <w:rsid w:val="003604EB"/>
    <w:rsid w:val="00365EF6"/>
    <w:rsid w:val="00376ABD"/>
    <w:rsid w:val="00384053"/>
    <w:rsid w:val="00386545"/>
    <w:rsid w:val="003A7DDD"/>
    <w:rsid w:val="003C69AF"/>
    <w:rsid w:val="003D235C"/>
    <w:rsid w:val="003D3387"/>
    <w:rsid w:val="003D4C43"/>
    <w:rsid w:val="003E3016"/>
    <w:rsid w:val="00415222"/>
    <w:rsid w:val="00421067"/>
    <w:rsid w:val="00427CD2"/>
    <w:rsid w:val="0043015B"/>
    <w:rsid w:val="004379E4"/>
    <w:rsid w:val="0044479C"/>
    <w:rsid w:val="00464AC3"/>
    <w:rsid w:val="004656C9"/>
    <w:rsid w:val="00476CDE"/>
    <w:rsid w:val="00483592"/>
    <w:rsid w:val="004A0B6E"/>
    <w:rsid w:val="004A0FBD"/>
    <w:rsid w:val="004B624F"/>
    <w:rsid w:val="004D0DCE"/>
    <w:rsid w:val="004D24F0"/>
    <w:rsid w:val="004D25AE"/>
    <w:rsid w:val="004D6FB9"/>
    <w:rsid w:val="004D7903"/>
    <w:rsid w:val="004E368A"/>
    <w:rsid w:val="004F6130"/>
    <w:rsid w:val="00502626"/>
    <w:rsid w:val="00503835"/>
    <w:rsid w:val="00515710"/>
    <w:rsid w:val="005243E8"/>
    <w:rsid w:val="00524E6E"/>
    <w:rsid w:val="00540472"/>
    <w:rsid w:val="0054486C"/>
    <w:rsid w:val="0054774E"/>
    <w:rsid w:val="00547AC1"/>
    <w:rsid w:val="005637F2"/>
    <w:rsid w:val="005724AF"/>
    <w:rsid w:val="005815BB"/>
    <w:rsid w:val="00597ECF"/>
    <w:rsid w:val="005A1F50"/>
    <w:rsid w:val="005C1E0C"/>
    <w:rsid w:val="005C1EA8"/>
    <w:rsid w:val="005D3D35"/>
    <w:rsid w:val="005F2A9E"/>
    <w:rsid w:val="005F538C"/>
    <w:rsid w:val="006002CD"/>
    <w:rsid w:val="00611875"/>
    <w:rsid w:val="00616718"/>
    <w:rsid w:val="006238D7"/>
    <w:rsid w:val="006307B0"/>
    <w:rsid w:val="006336C1"/>
    <w:rsid w:val="006404D7"/>
    <w:rsid w:val="006418B1"/>
    <w:rsid w:val="006462B0"/>
    <w:rsid w:val="006464EF"/>
    <w:rsid w:val="006535EC"/>
    <w:rsid w:val="0066695B"/>
    <w:rsid w:val="00684AFF"/>
    <w:rsid w:val="006945A9"/>
    <w:rsid w:val="006B44CA"/>
    <w:rsid w:val="006E2B6D"/>
    <w:rsid w:val="00703180"/>
    <w:rsid w:val="0070650C"/>
    <w:rsid w:val="007222BB"/>
    <w:rsid w:val="00734937"/>
    <w:rsid w:val="00740750"/>
    <w:rsid w:val="007407A8"/>
    <w:rsid w:val="007431A9"/>
    <w:rsid w:val="00744051"/>
    <w:rsid w:val="00747613"/>
    <w:rsid w:val="00764EC2"/>
    <w:rsid w:val="00784D6E"/>
    <w:rsid w:val="00786025"/>
    <w:rsid w:val="00795C32"/>
    <w:rsid w:val="007976E2"/>
    <w:rsid w:val="007A328B"/>
    <w:rsid w:val="007A3FF2"/>
    <w:rsid w:val="007A472E"/>
    <w:rsid w:val="007B2D0F"/>
    <w:rsid w:val="007C2461"/>
    <w:rsid w:val="007D11DD"/>
    <w:rsid w:val="007E6D6D"/>
    <w:rsid w:val="007F5776"/>
    <w:rsid w:val="008039F6"/>
    <w:rsid w:val="00803C6A"/>
    <w:rsid w:val="008141B1"/>
    <w:rsid w:val="008163CE"/>
    <w:rsid w:val="0083465D"/>
    <w:rsid w:val="008440B9"/>
    <w:rsid w:val="008608C2"/>
    <w:rsid w:val="00861A49"/>
    <w:rsid w:val="00872F1E"/>
    <w:rsid w:val="008A1DAA"/>
    <w:rsid w:val="008A20E6"/>
    <w:rsid w:val="008B1FAA"/>
    <w:rsid w:val="008C7F48"/>
    <w:rsid w:val="008C7F9E"/>
    <w:rsid w:val="008E1A92"/>
    <w:rsid w:val="008E50F6"/>
    <w:rsid w:val="008E7197"/>
    <w:rsid w:val="0091416A"/>
    <w:rsid w:val="00935651"/>
    <w:rsid w:val="0093775F"/>
    <w:rsid w:val="00937849"/>
    <w:rsid w:val="00941C9A"/>
    <w:rsid w:val="0094509C"/>
    <w:rsid w:val="00952998"/>
    <w:rsid w:val="0096343A"/>
    <w:rsid w:val="00994C42"/>
    <w:rsid w:val="009A0D6C"/>
    <w:rsid w:val="009A3481"/>
    <w:rsid w:val="009A7B75"/>
    <w:rsid w:val="009C68FE"/>
    <w:rsid w:val="009E6F20"/>
    <w:rsid w:val="009F0012"/>
    <w:rsid w:val="009F601A"/>
    <w:rsid w:val="00A005C1"/>
    <w:rsid w:val="00A1299D"/>
    <w:rsid w:val="00A1350E"/>
    <w:rsid w:val="00A13B83"/>
    <w:rsid w:val="00A17131"/>
    <w:rsid w:val="00A26003"/>
    <w:rsid w:val="00A37F5F"/>
    <w:rsid w:val="00A416F6"/>
    <w:rsid w:val="00A4193D"/>
    <w:rsid w:val="00A43D4C"/>
    <w:rsid w:val="00A478A0"/>
    <w:rsid w:val="00A512C3"/>
    <w:rsid w:val="00A60AAE"/>
    <w:rsid w:val="00A6181A"/>
    <w:rsid w:val="00A742F2"/>
    <w:rsid w:val="00A747B1"/>
    <w:rsid w:val="00A833FC"/>
    <w:rsid w:val="00A95512"/>
    <w:rsid w:val="00AB640E"/>
    <w:rsid w:val="00AC07BE"/>
    <w:rsid w:val="00AC7489"/>
    <w:rsid w:val="00AF26E6"/>
    <w:rsid w:val="00AF3E84"/>
    <w:rsid w:val="00AF6BE2"/>
    <w:rsid w:val="00B05377"/>
    <w:rsid w:val="00B05AC6"/>
    <w:rsid w:val="00B100B0"/>
    <w:rsid w:val="00B12F2A"/>
    <w:rsid w:val="00B14655"/>
    <w:rsid w:val="00B15FDA"/>
    <w:rsid w:val="00B17461"/>
    <w:rsid w:val="00B41D85"/>
    <w:rsid w:val="00B439DA"/>
    <w:rsid w:val="00B45C5E"/>
    <w:rsid w:val="00B60AA7"/>
    <w:rsid w:val="00B72CE5"/>
    <w:rsid w:val="00B737B1"/>
    <w:rsid w:val="00B75D47"/>
    <w:rsid w:val="00B82835"/>
    <w:rsid w:val="00B84967"/>
    <w:rsid w:val="00B9038E"/>
    <w:rsid w:val="00B96492"/>
    <w:rsid w:val="00B974F2"/>
    <w:rsid w:val="00BD7F2C"/>
    <w:rsid w:val="00BE4F93"/>
    <w:rsid w:val="00BE7221"/>
    <w:rsid w:val="00C00425"/>
    <w:rsid w:val="00C006C0"/>
    <w:rsid w:val="00C117EB"/>
    <w:rsid w:val="00C14C6A"/>
    <w:rsid w:val="00C22E2A"/>
    <w:rsid w:val="00C32B47"/>
    <w:rsid w:val="00C35DC4"/>
    <w:rsid w:val="00C37949"/>
    <w:rsid w:val="00C42D54"/>
    <w:rsid w:val="00C753C1"/>
    <w:rsid w:val="00C76027"/>
    <w:rsid w:val="00C848B9"/>
    <w:rsid w:val="00CA2503"/>
    <w:rsid w:val="00CA3E9D"/>
    <w:rsid w:val="00CA7A73"/>
    <w:rsid w:val="00CB0181"/>
    <w:rsid w:val="00CB1A29"/>
    <w:rsid w:val="00CC2DBC"/>
    <w:rsid w:val="00CD02A1"/>
    <w:rsid w:val="00CE3A6B"/>
    <w:rsid w:val="00CE6FCF"/>
    <w:rsid w:val="00CF42E1"/>
    <w:rsid w:val="00CF7EC6"/>
    <w:rsid w:val="00D22EEA"/>
    <w:rsid w:val="00D3222B"/>
    <w:rsid w:val="00D32BC5"/>
    <w:rsid w:val="00D34A13"/>
    <w:rsid w:val="00D42016"/>
    <w:rsid w:val="00D449E6"/>
    <w:rsid w:val="00D47D9E"/>
    <w:rsid w:val="00D51822"/>
    <w:rsid w:val="00D6527A"/>
    <w:rsid w:val="00D75C2C"/>
    <w:rsid w:val="00D85861"/>
    <w:rsid w:val="00D90647"/>
    <w:rsid w:val="00D9453C"/>
    <w:rsid w:val="00D969EC"/>
    <w:rsid w:val="00DA17D5"/>
    <w:rsid w:val="00DB10E8"/>
    <w:rsid w:val="00DB24BD"/>
    <w:rsid w:val="00DD18C7"/>
    <w:rsid w:val="00DE1AD6"/>
    <w:rsid w:val="00DE4498"/>
    <w:rsid w:val="00DE6726"/>
    <w:rsid w:val="00DF2182"/>
    <w:rsid w:val="00E20724"/>
    <w:rsid w:val="00E245A9"/>
    <w:rsid w:val="00E42FE1"/>
    <w:rsid w:val="00E4322B"/>
    <w:rsid w:val="00E4367A"/>
    <w:rsid w:val="00E453D7"/>
    <w:rsid w:val="00E51AF1"/>
    <w:rsid w:val="00E52235"/>
    <w:rsid w:val="00E53AD3"/>
    <w:rsid w:val="00E737BB"/>
    <w:rsid w:val="00E96270"/>
    <w:rsid w:val="00E962BB"/>
    <w:rsid w:val="00EA2757"/>
    <w:rsid w:val="00EB2311"/>
    <w:rsid w:val="00EB2DF2"/>
    <w:rsid w:val="00EC5663"/>
    <w:rsid w:val="00EC6612"/>
    <w:rsid w:val="00ED2673"/>
    <w:rsid w:val="00F04047"/>
    <w:rsid w:val="00F05DBA"/>
    <w:rsid w:val="00F11884"/>
    <w:rsid w:val="00F278D0"/>
    <w:rsid w:val="00F32F98"/>
    <w:rsid w:val="00F363FC"/>
    <w:rsid w:val="00F61102"/>
    <w:rsid w:val="00F82F1D"/>
    <w:rsid w:val="00F8546C"/>
    <w:rsid w:val="00F90CBA"/>
    <w:rsid w:val="00F940D4"/>
    <w:rsid w:val="00FA381B"/>
    <w:rsid w:val="00FA7ED9"/>
    <w:rsid w:val="00FB6864"/>
    <w:rsid w:val="00FE2B1F"/>
    <w:rsid w:val="00FE5997"/>
    <w:rsid w:val="00FF0EB5"/>
    <w:rsid w:val="261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5C5E"/>
    <w:pPr>
      <w:spacing w:before="24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5E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Preambuła,normalny tekst,List Paragraph,Numerowanie,Akapit z listą BS,Kolorowa lista — akcent 11,Podsis rysunku,EPL lista punktowana z wyrózneniem,A_wyliczenie,K-P_odwolanie,Akapit z listą5,maz_wyliczenie,opis dzialania,Akapit z listą 1,L"/>
    <w:basedOn w:val="Normalny"/>
    <w:link w:val="AkapitzlistZnak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Preambuła Znak,normalny tekst Znak,List Paragraph Znak,Numerowanie Znak,Akapit z listą BS Znak,Kolorowa lista — akcent 11 Znak,Podsis rysunku Znak,EPL lista punktowana z wyrózneniem Znak,A_wyliczenie Znak,K-P_odwolanie Znak,L Znak"/>
    <w:link w:val="Akapitzlist"/>
    <w:uiPriority w:val="34"/>
    <w:qFormat/>
    <w:locked/>
    <w:rsid w:val="00784D6E"/>
    <w:rPr>
      <w:rFonts w:eastAsia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84D6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84D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Heading11">
    <w:name w:val="Heading #1|1_"/>
    <w:basedOn w:val="Domylnaczcionkaakapitu"/>
    <w:link w:val="Heading110"/>
    <w:rsid w:val="007D11D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7D11D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Heading110">
    <w:name w:val="Heading #1|1"/>
    <w:basedOn w:val="Normalny"/>
    <w:link w:val="Heading11"/>
    <w:qFormat/>
    <w:rsid w:val="007D11DD"/>
    <w:pPr>
      <w:widowControl w:val="0"/>
      <w:shd w:val="clear" w:color="auto" w:fill="FFFFFF"/>
      <w:spacing w:after="260" w:line="234" w:lineRule="exact"/>
      <w:ind w:hanging="300"/>
      <w:jc w:val="center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customStyle="1" w:styleId="Bodytext20">
    <w:name w:val="Body text|2"/>
    <w:basedOn w:val="Normalny"/>
    <w:link w:val="Bodytext2"/>
    <w:qFormat/>
    <w:rsid w:val="007D11DD"/>
    <w:pPr>
      <w:widowControl w:val="0"/>
      <w:shd w:val="clear" w:color="auto" w:fill="FFFFFF"/>
      <w:spacing w:before="260" w:after="500" w:line="254" w:lineRule="exact"/>
      <w:ind w:hanging="36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1DD"/>
    <w:pPr>
      <w:widowControl w:val="0"/>
      <w:spacing w:after="0" w:line="240" w:lineRule="auto"/>
    </w:pPr>
    <w:rPr>
      <w:rFonts w:ascii="Times New Roman" w:hAnsi="Times New Roman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1DD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customStyle="1" w:styleId="Default">
    <w:name w:val="Default"/>
    <w:rsid w:val="00803C6A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04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4E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2F2"/>
    <w:pPr>
      <w:widowControl/>
      <w:spacing w:after="240"/>
    </w:pPr>
    <w:rPr>
      <w:rFonts w:asciiTheme="minorHAnsi" w:hAnsiTheme="minorHAnsi"/>
      <w:b/>
      <w:bCs/>
      <w:color w:val="auto"/>
      <w:lang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2F2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BE4F93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BE4F93"/>
    <w:pPr>
      <w:widowControl w:val="0"/>
      <w:spacing w:after="0" w:line="276" w:lineRule="auto"/>
    </w:pPr>
    <w:rPr>
      <w:rFonts w:ascii="Calibri" w:eastAsia="Calibri" w:hAnsi="Calibri" w:cs="Calibri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E71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C35DC4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4" ma:contentTypeDescription="Utwórz nowy dokument." ma:contentTypeScope="" ma:versionID="d3bc7670eba169a7a7c52c1f31e87ee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a46aab5f04e2e064f83666fe2350e390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9CAB4D-0634-4B73-A196-2844A9C26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7D742-05C2-46EB-B341-21E0CF4CA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Burlewicz Paweł</dc:creator>
  <cp:keywords/>
  <dc:description/>
  <cp:lastModifiedBy>Klusek Janusz (ZZW)</cp:lastModifiedBy>
  <cp:revision>4</cp:revision>
  <cp:lastPrinted>2023-01-11T14:02:00Z</cp:lastPrinted>
  <dcterms:created xsi:type="dcterms:W3CDTF">2026-04-27T08:17:00Z</dcterms:created>
  <dcterms:modified xsi:type="dcterms:W3CDTF">2026-05-20T14:27:00Z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</Properties>
</file>