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18CB" w:rsidP="001018CB" w:rsidRDefault="001018CB" w14:paraId="682741E3" w14:textId="17CFF4DA">
      <w:pPr>
        <w:tabs>
          <w:tab w:val="num" w:pos="0"/>
        </w:tabs>
        <w:spacing w:before="240" w:after="240" w:line="360" w:lineRule="auto"/>
        <w:jc w:val="right"/>
      </w:pPr>
      <w:r w:rsidRPr="00793EC8">
        <w:rPr>
          <w:rFonts w:asciiTheme="minorHAnsi" w:hAnsiTheme="minorHAnsi" w:cstheme="minorHAnsi"/>
          <w:iCs/>
          <w:sz w:val="22"/>
          <w:szCs w:val="22"/>
        </w:rPr>
        <w:t>Załącznik nr 4 do Regulaminu udzielania przez</w:t>
      </w:r>
      <w:r w:rsidRPr="00793EC8">
        <w:rPr>
          <w:rFonts w:asciiTheme="minorHAnsi" w:hAnsiTheme="minorHAnsi" w:cstheme="minorHAnsi"/>
          <w:iCs/>
          <w:sz w:val="22"/>
          <w:szCs w:val="22"/>
        </w:rPr>
        <w:br/>
      </w:r>
      <w:r w:rsidRPr="00793EC8">
        <w:rPr>
          <w:rFonts w:asciiTheme="minorHAnsi" w:hAnsiTheme="minorHAnsi" w:cstheme="minorHAnsi"/>
          <w:iCs/>
          <w:sz w:val="22"/>
          <w:szCs w:val="22"/>
        </w:rPr>
        <w:t>Zarząd Zieleni m.st. Warszawy zamówień publicznych</w:t>
      </w:r>
      <w:r w:rsidRPr="00793EC8">
        <w:rPr>
          <w:rFonts w:asciiTheme="minorHAnsi" w:hAnsiTheme="minorHAnsi" w:cstheme="minorHAnsi"/>
          <w:iCs/>
          <w:sz w:val="22"/>
          <w:szCs w:val="22"/>
        </w:rPr>
        <w:br/>
      </w:r>
      <w:r w:rsidRPr="007333DC">
        <w:rPr>
          <w:rFonts w:asciiTheme="minorHAnsi" w:hAnsiTheme="minorHAnsi" w:cstheme="minorHAnsi"/>
          <w:iCs/>
          <w:sz w:val="22"/>
          <w:szCs w:val="22"/>
        </w:rPr>
        <w:t xml:space="preserve">dla których nie stosuje się przepisów </w:t>
      </w:r>
      <w:r>
        <w:rPr>
          <w:rFonts w:asciiTheme="minorHAnsi" w:hAnsiTheme="minorHAnsi" w:cstheme="minorHAnsi"/>
          <w:iCs/>
          <w:sz w:val="22"/>
          <w:szCs w:val="22"/>
        </w:rPr>
        <w:t xml:space="preserve">ustawy </w:t>
      </w:r>
      <w:r w:rsidRPr="007333DC">
        <w:rPr>
          <w:rFonts w:asciiTheme="minorHAnsi" w:hAnsiTheme="minorHAnsi" w:cstheme="minorHAnsi"/>
          <w:iCs/>
          <w:sz w:val="22"/>
          <w:szCs w:val="22"/>
        </w:rPr>
        <w:t>Praw</w:t>
      </w:r>
      <w:r>
        <w:rPr>
          <w:rFonts w:asciiTheme="minorHAnsi" w:hAnsiTheme="minorHAnsi" w:cstheme="minorHAnsi"/>
          <w:iCs/>
          <w:sz w:val="22"/>
          <w:szCs w:val="22"/>
        </w:rPr>
        <w:t>o</w:t>
      </w:r>
      <w:r w:rsidRPr="007333DC">
        <w:rPr>
          <w:rFonts w:asciiTheme="minorHAnsi" w:hAnsiTheme="minorHAnsi" w:cstheme="minorHAnsi"/>
          <w:iCs/>
          <w:sz w:val="22"/>
          <w:szCs w:val="22"/>
        </w:rPr>
        <w:t xml:space="preserve"> zamówień</w:t>
      </w:r>
      <w:r>
        <w:rPr>
          <w:rFonts w:asciiTheme="minorHAnsi" w:hAnsiTheme="minorHAnsi" w:cstheme="minorHAnsi"/>
          <w:iCs/>
          <w:sz w:val="22"/>
          <w:szCs w:val="22"/>
        </w:rPr>
        <w:t xml:space="preserve"> publicznych</w:t>
      </w:r>
    </w:p>
    <w:p w:rsidRPr="00007527" w:rsidR="00C32B22" w:rsidP="00B71945" w:rsidRDefault="00867A9B" w14:paraId="055D6BD7" w14:textId="13E46215">
      <w:pPr>
        <w:pStyle w:val="Nagwek1"/>
        <w:tabs>
          <w:tab w:val="clear" w:pos="432"/>
          <w:tab w:val="num" w:pos="0"/>
        </w:tabs>
        <w:spacing w:line="360" w:lineRule="auto"/>
        <w:ind w:left="0" w:firstLine="0"/>
        <w:jc w:val="center"/>
        <w:rPr>
          <w:rFonts w:asciiTheme="minorHAnsi" w:hAnsiTheme="minorHAnsi" w:cstheme="minorHAnsi"/>
          <w:sz w:val="26"/>
          <w:szCs w:val="26"/>
        </w:rPr>
      </w:pPr>
      <w:r w:rsidRPr="00007527">
        <w:rPr>
          <w:rFonts w:asciiTheme="minorHAnsi" w:hAnsiTheme="minorHAnsi" w:cstheme="minorHAnsi"/>
          <w:sz w:val="26"/>
          <w:szCs w:val="26"/>
        </w:rPr>
        <w:t>Protokół z przeprowadzonego</w:t>
      </w:r>
      <w:r w:rsidRPr="00007527" w:rsidR="00E55573">
        <w:rPr>
          <w:rFonts w:asciiTheme="minorHAnsi" w:hAnsiTheme="minorHAnsi" w:cstheme="minorHAnsi"/>
          <w:sz w:val="26"/>
          <w:szCs w:val="26"/>
        </w:rPr>
        <w:t xml:space="preserve"> postępowania o udzielenie</w:t>
      </w:r>
      <w:r w:rsidRPr="00007527" w:rsidR="002B0EAA">
        <w:rPr>
          <w:rFonts w:asciiTheme="minorHAnsi" w:hAnsiTheme="minorHAnsi" w:cstheme="minorHAnsi"/>
          <w:sz w:val="26"/>
          <w:szCs w:val="26"/>
        </w:rPr>
        <w:t xml:space="preserve"> zamówienia publicznego</w:t>
      </w:r>
      <w:r w:rsidR="006E3EF0">
        <w:rPr>
          <w:rFonts w:asciiTheme="minorHAnsi" w:hAnsiTheme="minorHAnsi" w:cstheme="minorHAnsi"/>
          <w:sz w:val="26"/>
          <w:szCs w:val="26"/>
        </w:rPr>
        <w:t>,</w:t>
      </w:r>
      <w:r w:rsidRPr="00007527" w:rsidR="002B0EAA">
        <w:rPr>
          <w:rFonts w:asciiTheme="minorHAnsi" w:hAnsiTheme="minorHAnsi" w:cstheme="minorHAnsi"/>
          <w:sz w:val="26"/>
          <w:szCs w:val="26"/>
        </w:rPr>
        <w:t xml:space="preserve"> </w:t>
      </w:r>
      <w:r w:rsidRPr="006E3EF0" w:rsidR="006E3EF0">
        <w:rPr>
          <w:rFonts w:asciiTheme="minorHAnsi" w:hAnsiTheme="minorHAnsi" w:cstheme="minorHAnsi"/>
          <w:sz w:val="26"/>
          <w:szCs w:val="26"/>
        </w:rPr>
        <w:t>dla których nie stosuje się przepisów ustawy Prawo zamówień publicznych</w:t>
      </w:r>
    </w:p>
    <w:p w:rsidRPr="00007527" w:rsidR="00DE400F" w:rsidP="0039047B" w:rsidRDefault="00DE400F" w14:paraId="01CD7873" w14:textId="7B2BCFA5">
      <w:pPr>
        <w:pStyle w:val="Akapitzlist"/>
        <w:numPr>
          <w:ilvl w:val="0"/>
          <w:numId w:val="8"/>
        </w:numPr>
        <w:tabs>
          <w:tab w:val="center" w:leader="dot" w:pos="8364"/>
        </w:tabs>
        <w:spacing w:before="120" w:after="120" w:line="360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 xml:space="preserve">W </w:t>
      </w:r>
      <w:r w:rsidRPr="00007527" w:rsidR="00867A9B">
        <w:rPr>
          <w:rFonts w:asciiTheme="minorHAnsi" w:hAnsiTheme="minorHAnsi" w:cstheme="minorHAnsi"/>
          <w:sz w:val="22"/>
          <w:szCs w:val="22"/>
        </w:rPr>
        <w:t xml:space="preserve">celu realizacji zamówienia </w:t>
      </w:r>
      <w:r w:rsidRPr="00007527" w:rsidR="00994DCB">
        <w:rPr>
          <w:rFonts w:asciiTheme="minorHAnsi" w:hAnsiTheme="minorHAnsi" w:cstheme="minorHAnsi"/>
          <w:sz w:val="22"/>
          <w:szCs w:val="22"/>
        </w:rPr>
        <w:t>na</w:t>
      </w:r>
      <w:r w:rsidRPr="00411F07" w:rsidR="00411F07">
        <w:t xml:space="preserve"> </w:t>
      </w:r>
      <w:r w:rsidRPr="00411F07" w:rsidR="00411F07">
        <w:rPr>
          <w:rFonts w:asciiTheme="minorHAnsi" w:hAnsiTheme="minorHAnsi" w:cstheme="minorHAnsi"/>
          <w:sz w:val="22"/>
          <w:szCs w:val="22"/>
        </w:rPr>
        <w:t>Realizacja usługi w Pawilonie Edukacyjnym Kamień w zakresie: obsługi recepcji wraz z punktem informacyjnym</w:t>
      </w:r>
      <w:r w:rsidRPr="00007527" w:rsidR="0011365F">
        <w:rPr>
          <w:rFonts w:asciiTheme="minorHAnsi" w:hAnsiTheme="minorHAnsi" w:cstheme="minorHAnsi"/>
          <w:sz w:val="22"/>
          <w:szCs w:val="22"/>
        </w:rPr>
        <w:t xml:space="preserve">, </w:t>
      </w:r>
      <w:r w:rsidRPr="00007527" w:rsidR="007433A8">
        <w:rPr>
          <w:rFonts w:asciiTheme="minorHAnsi" w:hAnsiTheme="minorHAnsi" w:cstheme="minorHAnsi"/>
          <w:sz w:val="22"/>
          <w:szCs w:val="22"/>
        </w:rPr>
        <w:t xml:space="preserve">nr </w:t>
      </w:r>
      <w:r w:rsidR="006204CA">
        <w:rPr>
          <w:rFonts w:asciiTheme="minorHAnsi" w:hAnsiTheme="minorHAnsi" w:cstheme="minorHAnsi"/>
          <w:sz w:val="22"/>
          <w:szCs w:val="22"/>
        </w:rPr>
        <w:t xml:space="preserve">91/WZP/2026 </w:t>
      </w:r>
      <w:r w:rsidRPr="00007527" w:rsidR="007433A8">
        <w:rPr>
          <w:rFonts w:asciiTheme="minorHAnsi" w:hAnsiTheme="minorHAnsi" w:cstheme="minorHAnsi"/>
          <w:sz w:val="22"/>
          <w:szCs w:val="22"/>
        </w:rPr>
        <w:t xml:space="preserve">przeprowadzono procedurę wyboru najkorzystniejszej oferty. </w:t>
      </w:r>
    </w:p>
    <w:p w:rsidRPr="00007527" w:rsidR="0039047B" w:rsidP="0039047B" w:rsidRDefault="00773084" w14:paraId="7B032BB1" w14:textId="6A365431">
      <w:pPr>
        <w:pStyle w:val="Akapitzlist"/>
        <w:numPr>
          <w:ilvl w:val="0"/>
          <w:numId w:val="8"/>
        </w:numPr>
        <w:tabs>
          <w:tab w:val="center" w:leader="dot" w:pos="5670"/>
        </w:tabs>
        <w:spacing w:before="120" w:after="120" w:line="360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S</w:t>
      </w:r>
      <w:r w:rsidRPr="00007527" w:rsidR="009A55D0">
        <w:rPr>
          <w:rFonts w:asciiTheme="minorHAnsi" w:hAnsiTheme="minorHAnsi" w:cstheme="minorHAnsi"/>
          <w:sz w:val="22"/>
          <w:szCs w:val="22"/>
        </w:rPr>
        <w:t>zacunkowa wartość zamówienia wynosi</w:t>
      </w:r>
      <w:r w:rsidRPr="00007527" w:rsidR="00867A9B">
        <w:rPr>
          <w:rFonts w:asciiTheme="minorHAnsi" w:hAnsiTheme="minorHAnsi" w:cstheme="minorHAnsi"/>
          <w:sz w:val="22"/>
          <w:szCs w:val="22"/>
        </w:rPr>
        <w:t xml:space="preserve"> </w:t>
      </w:r>
      <w:r w:rsidRPr="00960F09" w:rsidR="00960F09">
        <w:rPr>
          <w:rFonts w:asciiTheme="minorHAnsi" w:hAnsiTheme="minorHAnsi" w:cstheme="minorHAnsi"/>
          <w:b/>
          <w:bCs/>
          <w:sz w:val="22"/>
          <w:szCs w:val="22"/>
        </w:rPr>
        <w:t>133 409,00</w:t>
      </w:r>
      <w:r w:rsidRPr="00007527" w:rsidR="00B665F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007527" w:rsidR="00867A9B">
        <w:rPr>
          <w:rFonts w:asciiTheme="minorHAnsi" w:hAnsiTheme="minorHAnsi" w:cstheme="minorHAnsi"/>
          <w:b/>
          <w:bCs/>
          <w:sz w:val="22"/>
          <w:szCs w:val="22"/>
        </w:rPr>
        <w:t>zł</w:t>
      </w:r>
      <w:r w:rsidRPr="00007527" w:rsidR="00867A9B">
        <w:rPr>
          <w:rFonts w:asciiTheme="minorHAnsi" w:hAnsiTheme="minorHAnsi" w:cstheme="minorHAnsi"/>
          <w:sz w:val="22"/>
          <w:szCs w:val="22"/>
        </w:rPr>
        <w:t xml:space="preserve"> netto.</w:t>
      </w:r>
    </w:p>
    <w:p w:rsidRPr="00007527" w:rsidR="0039047B" w:rsidP="0039047B" w:rsidRDefault="00D350CB" w14:paraId="2C93E5A5" w14:textId="3EBB4EB1">
      <w:pPr>
        <w:pStyle w:val="Akapitzlist"/>
        <w:numPr>
          <w:ilvl w:val="0"/>
          <w:numId w:val="8"/>
        </w:numPr>
        <w:tabs>
          <w:tab w:val="center" w:leader="dot" w:pos="6663"/>
        </w:tabs>
        <w:spacing w:before="120" w:after="120" w:line="360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Kwota przeznaczona na sfinansowanie zamówienia:</w:t>
      </w:r>
      <w:r w:rsidR="00960F09">
        <w:rPr>
          <w:rFonts w:asciiTheme="minorHAnsi" w:hAnsiTheme="minorHAnsi" w:cstheme="minorHAnsi"/>
          <w:sz w:val="22"/>
          <w:szCs w:val="22"/>
        </w:rPr>
        <w:t xml:space="preserve"> </w:t>
      </w:r>
      <w:r w:rsidRPr="00927E42" w:rsidR="00927E42">
        <w:rPr>
          <w:rFonts w:asciiTheme="minorHAnsi" w:hAnsiTheme="minorHAnsi" w:cstheme="minorHAnsi"/>
          <w:b/>
          <w:bCs/>
          <w:sz w:val="22"/>
          <w:szCs w:val="22"/>
        </w:rPr>
        <w:t>164</w:t>
      </w:r>
      <w:r w:rsidR="00FF04D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27E42" w:rsidR="00927E42">
        <w:rPr>
          <w:rFonts w:asciiTheme="minorHAnsi" w:hAnsiTheme="minorHAnsi" w:cstheme="minorHAnsi"/>
          <w:b/>
          <w:bCs/>
          <w:sz w:val="22"/>
          <w:szCs w:val="22"/>
        </w:rPr>
        <w:t>093,07</w:t>
      </w:r>
      <w:r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Pr="00007527" w:rsidR="00F439A4">
        <w:rPr>
          <w:rFonts w:asciiTheme="minorHAnsi" w:hAnsiTheme="minorHAnsi" w:cstheme="minorHAnsi"/>
          <w:b/>
          <w:bCs/>
          <w:sz w:val="22"/>
          <w:szCs w:val="22"/>
        </w:rPr>
        <w:t xml:space="preserve">zł </w:t>
      </w:r>
      <w:r w:rsidRPr="00007527">
        <w:rPr>
          <w:rFonts w:asciiTheme="minorHAnsi" w:hAnsiTheme="minorHAnsi" w:cstheme="minorHAnsi"/>
          <w:sz w:val="22"/>
          <w:szCs w:val="22"/>
        </w:rPr>
        <w:t>brutto.</w:t>
      </w:r>
    </w:p>
    <w:p w:rsidRPr="00EA4390" w:rsidR="00EA4390" w:rsidP="00EA4390" w:rsidRDefault="00831974" w14:paraId="71D9791C" w14:textId="299E8E89">
      <w:pPr>
        <w:pStyle w:val="Akapitzlist"/>
        <w:numPr>
          <w:ilvl w:val="0"/>
          <w:numId w:val="8"/>
        </w:numPr>
        <w:tabs>
          <w:tab w:val="center" w:leader="dot" w:pos="5670"/>
        </w:tabs>
        <w:spacing w:before="120" w:after="120" w:line="360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Procedura wyboru oferty najkorzystniejszej</w:t>
      </w:r>
      <w:r w:rsidRPr="00007527" w:rsidR="0006047F">
        <w:rPr>
          <w:rFonts w:asciiTheme="minorHAnsi" w:hAnsiTheme="minorHAnsi" w:cstheme="minorHAnsi"/>
          <w:sz w:val="22"/>
          <w:szCs w:val="22"/>
        </w:rPr>
        <w:t xml:space="preserve"> </w:t>
      </w:r>
      <w:r w:rsidRPr="00741F8F" w:rsidR="000306A1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>[zakreśl</w:t>
      </w:r>
      <w:r w:rsidRPr="00741F8F" w:rsidR="0006047F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 xml:space="preserve"> i wypełni</w:t>
      </w:r>
      <w:r w:rsidRPr="00741F8F" w:rsidR="000306A1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>j</w:t>
      </w:r>
      <w:r w:rsidRPr="00741F8F" w:rsidR="0006047F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 xml:space="preserve"> właściwe</w:t>
      </w:r>
      <w:r w:rsidRPr="00741F8F" w:rsidR="009F65B3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 xml:space="preserve"> pole</w:t>
      </w:r>
      <w:r w:rsidRPr="00741F8F" w:rsidR="000306A1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>]</w:t>
      </w:r>
    </w:p>
    <w:p w:rsidRPr="00007527" w:rsidR="00831974" w:rsidP="0039047B" w:rsidRDefault="00000000" w14:paraId="1723E979" w14:textId="304031A5">
      <w:pPr>
        <w:tabs>
          <w:tab w:val="center" w:leader="dot" w:pos="3402"/>
        </w:tabs>
        <w:spacing w:before="120" w:line="360" w:lineRule="auto"/>
        <w:ind w:left="142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W dniu X wykonano rozpoznanie rynku"/>
          <w:tag w:val="W dniu X wykonano rozpoznanie rynku"/>
          <w:id w:val="-20891413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4F60">
            <w:rPr>
              <w:rFonts w:hint="eastAsia" w:ascii="MS Gothic" w:hAnsi="MS Gothic" w:eastAsia="MS Gothic" w:cstheme="minorHAnsi"/>
              <w:sz w:val="22"/>
              <w:szCs w:val="22"/>
            </w:rPr>
            <w:t>☐</w:t>
          </w:r>
        </w:sdtContent>
      </w:sdt>
      <w:r w:rsidRPr="00007527" w:rsidR="00831974">
        <w:rPr>
          <w:rFonts w:asciiTheme="minorHAnsi" w:hAnsiTheme="minorHAnsi" w:cstheme="minorHAnsi"/>
          <w:sz w:val="22"/>
          <w:szCs w:val="22"/>
        </w:rPr>
        <w:t xml:space="preserve"> </w:t>
      </w:r>
      <w:r w:rsidRPr="00007527" w:rsidR="000306A1">
        <w:rPr>
          <w:rFonts w:asciiTheme="minorHAnsi" w:hAnsiTheme="minorHAnsi" w:cstheme="minorHAnsi"/>
          <w:sz w:val="22"/>
          <w:szCs w:val="22"/>
        </w:rPr>
        <w:t>w</w:t>
      </w:r>
      <w:r w:rsidRPr="00007527" w:rsidR="00867A9B">
        <w:rPr>
          <w:rFonts w:asciiTheme="minorHAnsi" w:hAnsiTheme="minorHAnsi" w:cstheme="minorHAnsi"/>
          <w:sz w:val="22"/>
          <w:szCs w:val="22"/>
        </w:rPr>
        <w:t xml:space="preserve"> dni</w:t>
      </w:r>
      <w:r w:rsidRPr="00007527" w:rsidR="002F35E9">
        <w:rPr>
          <w:rFonts w:asciiTheme="minorHAnsi" w:hAnsiTheme="minorHAnsi" w:cstheme="minorHAnsi"/>
          <w:sz w:val="22"/>
          <w:szCs w:val="22"/>
        </w:rPr>
        <w:t>u</w:t>
      </w:r>
      <w:r w:rsidRPr="00007527" w:rsidR="00867A9B">
        <w:rPr>
          <w:rFonts w:asciiTheme="minorHAnsi" w:hAnsiTheme="minorHAnsi" w:cstheme="minorHAnsi"/>
          <w:sz w:val="22"/>
          <w:szCs w:val="22"/>
        </w:rPr>
        <w:t xml:space="preserve"> </w:t>
      </w:r>
      <w:r w:rsidRPr="00007527" w:rsidR="000306A1">
        <w:rPr>
          <w:rFonts w:asciiTheme="minorHAnsi" w:hAnsiTheme="minorHAnsi" w:cstheme="minorHAnsi"/>
          <w:sz w:val="22"/>
          <w:szCs w:val="22"/>
        </w:rPr>
        <w:tab/>
      </w:r>
      <w:r w:rsidRPr="00007527" w:rsidR="00E064AA">
        <w:rPr>
          <w:rFonts w:asciiTheme="minorHAnsi" w:hAnsiTheme="minorHAnsi" w:cstheme="minorHAnsi"/>
          <w:sz w:val="22"/>
          <w:szCs w:val="22"/>
        </w:rPr>
        <w:t xml:space="preserve">wykonano </w:t>
      </w:r>
      <w:r w:rsidRPr="00007527" w:rsidR="002F35E9">
        <w:rPr>
          <w:rFonts w:asciiTheme="minorHAnsi" w:hAnsiTheme="minorHAnsi" w:cstheme="minorHAnsi"/>
          <w:sz w:val="22"/>
          <w:szCs w:val="22"/>
        </w:rPr>
        <w:t>rozpoznanie rynku</w:t>
      </w:r>
      <w:r w:rsidRPr="00007527" w:rsidR="00C50A9E">
        <w:rPr>
          <w:rFonts w:asciiTheme="minorHAnsi" w:hAnsiTheme="minorHAnsi" w:cstheme="minorHAnsi"/>
          <w:sz w:val="22"/>
          <w:szCs w:val="22"/>
        </w:rPr>
        <w:t>:</w:t>
      </w:r>
      <w:r w:rsidRPr="00007527" w:rsidR="00E064AA">
        <w:rPr>
          <w:rFonts w:asciiTheme="minorHAnsi" w:hAnsiTheme="minorHAnsi" w:cstheme="minorHAnsi"/>
          <w:sz w:val="22"/>
          <w:szCs w:val="22"/>
        </w:rPr>
        <w:t xml:space="preserve"> </w:t>
      </w:r>
      <w:r w:rsidRPr="00007527" w:rsidR="00E064AA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1633903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07527" w:rsidR="000306A1">
            <w:rPr>
              <w:rFonts w:ascii="Segoe UI Symbol" w:hAnsi="Segoe UI Symbol" w:eastAsia="MS Gothic" w:cs="Segoe UI Symbol"/>
              <w:sz w:val="22"/>
              <w:szCs w:val="22"/>
            </w:rPr>
            <w:t>☐</w:t>
          </w:r>
        </w:sdtContent>
      </w:sdt>
      <w:r w:rsidRPr="00007527" w:rsidR="00D06EC3">
        <w:rPr>
          <w:rFonts w:asciiTheme="minorHAnsi" w:hAnsiTheme="minorHAnsi" w:cstheme="minorHAnsi"/>
          <w:sz w:val="22"/>
          <w:szCs w:val="22"/>
        </w:rPr>
        <w:t xml:space="preserve"> </w:t>
      </w:r>
      <w:r w:rsidRPr="00007527" w:rsidR="00831974">
        <w:rPr>
          <w:rFonts w:asciiTheme="minorHAnsi" w:hAnsiTheme="minorHAnsi" w:cstheme="minorHAnsi"/>
          <w:sz w:val="22"/>
          <w:szCs w:val="22"/>
        </w:rPr>
        <w:t>elektronicznie</w:t>
      </w:r>
      <w:r w:rsidRPr="00007527" w:rsidR="00867A9B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478841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07527" w:rsidR="001364F9">
            <w:rPr>
              <w:rFonts w:ascii="Segoe UI Symbol" w:hAnsi="Segoe UI Symbol" w:eastAsia="MS Gothic" w:cs="Segoe UI Symbol"/>
              <w:sz w:val="22"/>
              <w:szCs w:val="22"/>
            </w:rPr>
            <w:t>☐</w:t>
          </w:r>
        </w:sdtContent>
      </w:sdt>
      <w:r w:rsidRPr="00007527" w:rsidR="00E064AA">
        <w:rPr>
          <w:rFonts w:asciiTheme="minorHAnsi" w:hAnsiTheme="minorHAnsi" w:cstheme="minorHAnsi"/>
          <w:sz w:val="22"/>
          <w:szCs w:val="22"/>
        </w:rPr>
        <w:t xml:space="preserve"> </w:t>
      </w:r>
      <w:r w:rsidRPr="00007527" w:rsidR="00762C19">
        <w:rPr>
          <w:rFonts w:asciiTheme="minorHAnsi" w:hAnsiTheme="minorHAnsi" w:cstheme="minorHAnsi"/>
          <w:sz w:val="22"/>
          <w:szCs w:val="22"/>
        </w:rPr>
        <w:t>pisemnie</w:t>
      </w:r>
      <w:r w:rsidRPr="00D039F8" w:rsidR="00D039F8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707995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07527" w:rsidR="00D039F8">
            <w:rPr>
              <w:rFonts w:ascii="Segoe UI Symbol" w:hAnsi="Segoe UI Symbol" w:eastAsia="MS Gothic" w:cs="Segoe UI Symbol"/>
              <w:sz w:val="22"/>
              <w:szCs w:val="22"/>
            </w:rPr>
            <w:t>☐</w:t>
          </w:r>
        </w:sdtContent>
      </w:sdt>
      <w:r w:rsidRPr="00007527" w:rsidR="00D039F8">
        <w:rPr>
          <w:rFonts w:asciiTheme="minorHAnsi" w:hAnsiTheme="minorHAnsi" w:cstheme="minorHAnsi"/>
          <w:sz w:val="22"/>
          <w:szCs w:val="22"/>
        </w:rPr>
        <w:t xml:space="preserve"> </w:t>
      </w:r>
      <w:r w:rsidR="00D039F8">
        <w:rPr>
          <w:rFonts w:asciiTheme="minorHAnsi" w:hAnsiTheme="minorHAnsi" w:cstheme="minorHAnsi"/>
          <w:sz w:val="22"/>
          <w:szCs w:val="22"/>
        </w:rPr>
        <w:t>telefonicznie</w:t>
      </w:r>
    </w:p>
    <w:p w:rsidRPr="00007527" w:rsidR="00831974" w:rsidP="0039047B" w:rsidRDefault="00000000" w14:paraId="224515E7" w14:textId="21D97341">
      <w:pPr>
        <w:tabs>
          <w:tab w:val="center" w:leader="dot" w:pos="5245"/>
        </w:tabs>
        <w:spacing w:before="240" w:line="360" w:lineRule="auto"/>
        <w:ind w:left="142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W dniu X zostalo skierowane zapytanie ofertowe"/>
          <w:tag w:val="W dniu X zostalo skierowane zapytanie ofertowe"/>
          <w:id w:val="8427079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A63B22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007527" w:rsidR="00831974">
        <w:rPr>
          <w:rFonts w:asciiTheme="minorHAnsi" w:hAnsiTheme="minorHAnsi" w:cstheme="minorHAnsi"/>
          <w:sz w:val="22"/>
          <w:szCs w:val="22"/>
        </w:rPr>
        <w:t xml:space="preserve"> </w:t>
      </w:r>
      <w:r w:rsidRPr="00007527" w:rsidR="00F2579B">
        <w:rPr>
          <w:rFonts w:asciiTheme="minorHAnsi" w:hAnsiTheme="minorHAnsi" w:cstheme="minorHAnsi"/>
          <w:sz w:val="22"/>
          <w:szCs w:val="22"/>
        </w:rPr>
        <w:t>w</w:t>
      </w:r>
      <w:r w:rsidRPr="00007527" w:rsidR="00762C19">
        <w:rPr>
          <w:rFonts w:asciiTheme="minorHAnsi" w:hAnsiTheme="minorHAnsi" w:cstheme="minorHAnsi"/>
          <w:sz w:val="22"/>
          <w:szCs w:val="22"/>
        </w:rPr>
        <w:t xml:space="preserve"> dniu </w:t>
      </w:r>
      <w:r w:rsidR="00787DEC">
        <w:rPr>
          <w:rFonts w:asciiTheme="minorHAnsi" w:hAnsiTheme="minorHAnsi" w:cstheme="minorHAnsi"/>
          <w:sz w:val="22"/>
          <w:szCs w:val="22"/>
        </w:rPr>
        <w:t xml:space="preserve">14.04.2026 </w:t>
      </w:r>
      <w:r w:rsidRPr="00007527" w:rsidR="00831974">
        <w:rPr>
          <w:rFonts w:asciiTheme="minorHAnsi" w:hAnsiTheme="minorHAnsi" w:cstheme="minorHAnsi"/>
          <w:sz w:val="22"/>
          <w:szCs w:val="22"/>
        </w:rPr>
        <w:t>zostało skierowane zapytanie ofertowe</w:t>
      </w:r>
      <w:r w:rsidRPr="00007527" w:rsidR="00C50A9E">
        <w:rPr>
          <w:rFonts w:asciiTheme="minorHAnsi" w:hAnsiTheme="minorHAnsi" w:cstheme="minorHAnsi"/>
          <w:sz w:val="22"/>
          <w:szCs w:val="22"/>
        </w:rPr>
        <w:t>:</w:t>
      </w:r>
      <w:sdt>
        <w:sdtPr>
          <w:rPr>
            <w:rFonts w:asciiTheme="minorHAnsi" w:hAnsiTheme="minorHAnsi" w:cstheme="minorHAnsi"/>
            <w:sz w:val="22"/>
            <w:szCs w:val="22"/>
          </w:rPr>
          <w:id w:val="-85681919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87DEC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007527" w:rsidR="00831974">
        <w:rPr>
          <w:rFonts w:asciiTheme="minorHAnsi" w:hAnsiTheme="minorHAnsi" w:cstheme="minorHAnsi"/>
          <w:sz w:val="22"/>
          <w:szCs w:val="22"/>
        </w:rPr>
        <w:t xml:space="preserve"> elektronicznie </w:t>
      </w:r>
      <w:sdt>
        <w:sdtPr>
          <w:rPr>
            <w:rFonts w:asciiTheme="minorHAnsi" w:hAnsiTheme="minorHAnsi" w:cstheme="minorHAnsi"/>
            <w:sz w:val="22"/>
            <w:szCs w:val="22"/>
          </w:rPr>
          <w:id w:val="-17305228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07527" w:rsidR="001364F9">
            <w:rPr>
              <w:rFonts w:ascii="Segoe UI Symbol" w:hAnsi="Segoe UI Symbol" w:eastAsia="MS Gothic" w:cs="Segoe UI Symbol"/>
              <w:sz w:val="22"/>
              <w:szCs w:val="22"/>
            </w:rPr>
            <w:t>☐</w:t>
          </w:r>
        </w:sdtContent>
      </w:sdt>
      <w:r w:rsidRPr="00007527" w:rsidR="00831974">
        <w:rPr>
          <w:rFonts w:asciiTheme="minorHAnsi" w:hAnsiTheme="minorHAnsi" w:cstheme="minorHAnsi"/>
          <w:sz w:val="22"/>
          <w:szCs w:val="22"/>
        </w:rPr>
        <w:t xml:space="preserve"> pisemnie</w:t>
      </w:r>
    </w:p>
    <w:p w:rsidRPr="00007527" w:rsidR="0006047F" w:rsidP="0039047B" w:rsidRDefault="0006047F" w14:paraId="0AE0886F" w14:textId="1CBF48D0">
      <w:pPr>
        <w:spacing w:before="240" w:line="36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do następujących Wykonawców</w:t>
      </w:r>
      <w:r w:rsidRPr="00741F8F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 xml:space="preserve"> </w:t>
      </w:r>
      <w:r w:rsidRPr="00741F8F" w:rsidR="00C66C6F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 xml:space="preserve">[podaj </w:t>
      </w:r>
      <w:r w:rsidRPr="00741F8F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>nazwę i adres</w:t>
      </w:r>
      <w:r w:rsidRPr="00741F8F" w:rsidR="00C66C6F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 xml:space="preserve"> Wykonawców]</w:t>
      </w:r>
      <w:r w:rsidRPr="00741F8F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>:</w:t>
      </w:r>
    </w:p>
    <w:p w:rsidRPr="00013835" w:rsidR="00F2579B" w:rsidP="00054E35" w:rsidRDefault="00AE73C0" w14:paraId="363DC6B4" w14:textId="30F3161B">
      <w:pPr>
        <w:pStyle w:val="Akapitzlist"/>
        <w:numPr>
          <w:ilvl w:val="0"/>
          <w:numId w:val="9"/>
        </w:numPr>
        <w:tabs>
          <w:tab w:val="center" w:leader="dot" w:pos="5670"/>
          <w:tab w:val="right" w:leader="dot" w:pos="9072"/>
        </w:tabs>
        <w:spacing w:before="100" w:beforeAutospacing="1" w:line="360" w:lineRule="auto"/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  <w:r w:rsidRPr="00AE73C0">
        <w:rPr>
          <w:rFonts w:asciiTheme="minorHAnsi" w:hAnsiTheme="minorHAnsi" w:cstheme="minorHAnsi"/>
          <w:sz w:val="22"/>
          <w:szCs w:val="22"/>
          <w:lang w:val="en-US"/>
        </w:rPr>
        <w:t xml:space="preserve">Valmind sp. z </w:t>
      </w:r>
      <w:r w:rsidRPr="00013835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o.o. </w:t>
      </w:r>
      <w:r w:rsidRPr="00013835" w:rsidR="000B03FB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- </w:t>
      </w:r>
      <w:hyperlink w:tgtFrame="_blank" w:history="1" r:id="rId11">
        <w:r w:rsidRPr="00013835" w:rsidR="000B03FB">
          <w:rPr>
            <w:rStyle w:val="Hipercze"/>
            <w:rFonts w:asciiTheme="minorHAnsi" w:hAnsiTheme="minorHAnsi" w:cstheme="minorHAnsi"/>
            <w:color w:val="000000" w:themeColor="text1"/>
            <w:sz w:val="22"/>
            <w:szCs w:val="22"/>
            <w:u w:val="none"/>
          </w:rPr>
          <w:t>info@valmind.pl</w:t>
        </w:r>
      </w:hyperlink>
      <w:r w:rsidRPr="00013835" w:rsidR="000B03FB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:rsidRPr="00013835" w:rsidR="00F2579B" w:rsidP="00EC12A2" w:rsidRDefault="001866EC" w14:paraId="3579FF82" w14:textId="11EBF258">
      <w:pPr>
        <w:pStyle w:val="Akapitzlist"/>
        <w:numPr>
          <w:ilvl w:val="0"/>
          <w:numId w:val="9"/>
        </w:numPr>
        <w:tabs>
          <w:tab w:val="center" w:leader="dot" w:pos="5670"/>
          <w:tab w:val="right" w:leader="dot" w:pos="9072"/>
        </w:tabs>
        <w:spacing w:before="100" w:beforeAutospacing="1"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3835">
        <w:rPr>
          <w:rFonts w:asciiTheme="minorHAnsi" w:hAnsiTheme="minorHAnsi" w:cstheme="minorHAnsi"/>
          <w:color w:val="000000" w:themeColor="text1"/>
          <w:sz w:val="22"/>
          <w:szCs w:val="22"/>
        </w:rPr>
        <w:t>Klavo sp. z</w:t>
      </w:r>
      <w:r w:rsidRPr="00013835" w:rsidR="00EC12A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o.o. -  </w:t>
      </w:r>
      <w:hyperlink w:tgtFrame="_blank" w:history="1" r:id="rId12">
        <w:r w:rsidRPr="00013835" w:rsidR="00EC12A2">
          <w:rPr>
            <w:rStyle w:val="Hipercze"/>
            <w:rFonts w:asciiTheme="minorHAnsi" w:hAnsiTheme="minorHAnsi" w:cstheme="minorHAnsi"/>
            <w:color w:val="000000" w:themeColor="text1"/>
            <w:sz w:val="22"/>
            <w:szCs w:val="22"/>
            <w:u w:val="none"/>
          </w:rPr>
          <w:t>office@klavo.pl</w:t>
        </w:r>
      </w:hyperlink>
    </w:p>
    <w:p w:rsidRPr="00013835" w:rsidR="00635695" w:rsidP="00635695" w:rsidRDefault="00900093" w14:paraId="4577E3A3" w14:textId="77777777">
      <w:pPr>
        <w:pStyle w:val="Akapitzlist"/>
        <w:numPr>
          <w:ilvl w:val="0"/>
          <w:numId w:val="9"/>
        </w:numPr>
        <w:tabs>
          <w:tab w:val="center" w:leader="dot" w:pos="5670"/>
          <w:tab w:val="right" w:leader="dot" w:pos="9072"/>
        </w:tabs>
        <w:spacing w:before="100" w:beforeAutospacing="1"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383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Haganda sp. z o.o. - </w:t>
      </w:r>
      <w:hyperlink w:tgtFrame="_blank" w:history="1" r:id="rId13">
        <w:r w:rsidRPr="00013835" w:rsidR="00635695">
          <w:rPr>
            <w:rStyle w:val="Hipercze"/>
            <w:rFonts w:asciiTheme="minorHAnsi" w:hAnsiTheme="minorHAnsi" w:cstheme="minorHAnsi"/>
            <w:color w:val="000000" w:themeColor="text1"/>
            <w:sz w:val="22"/>
            <w:szCs w:val="22"/>
            <w:u w:val="none"/>
          </w:rPr>
          <w:t>info@haganda.pl</w:t>
        </w:r>
      </w:hyperlink>
    </w:p>
    <w:p w:rsidRPr="00013835" w:rsidR="00F2579B" w:rsidP="006B7AFC" w:rsidRDefault="00453260" w14:paraId="244BE9E8" w14:textId="502D45D4">
      <w:pPr>
        <w:pStyle w:val="Akapitzlist"/>
        <w:numPr>
          <w:ilvl w:val="0"/>
          <w:numId w:val="9"/>
        </w:numPr>
        <w:tabs>
          <w:tab w:val="center" w:leader="dot" w:pos="5670"/>
          <w:tab w:val="right" w:leader="dot" w:pos="9072"/>
        </w:tabs>
        <w:spacing w:before="100" w:beforeAutospacing="1" w:line="360" w:lineRule="auto"/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  <w:r w:rsidRPr="00013835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Compass Group Poland Sp. z o. o. - </w:t>
      </w:r>
      <w:hyperlink w:tgtFrame="_blank" w:history="1" r:id="rId14">
        <w:r w:rsidRPr="00013835" w:rsidR="006B7AFC">
          <w:rPr>
            <w:rStyle w:val="Hipercze"/>
            <w:rFonts w:asciiTheme="minorHAnsi" w:hAnsiTheme="minorHAnsi" w:cstheme="minorHAnsi"/>
            <w:color w:val="000000" w:themeColor="text1"/>
            <w:sz w:val="22"/>
            <w:szCs w:val="22"/>
            <w:u w:val="none"/>
            <w:lang w:val="en-US"/>
          </w:rPr>
          <w:t>info@compass-group.pl</w:t>
        </w:r>
      </w:hyperlink>
    </w:p>
    <w:p w:rsidRPr="00013835" w:rsidR="006B7AFC" w:rsidP="00F13E5C" w:rsidRDefault="009E5605" w14:paraId="72FA45BF" w14:textId="3D25DE77">
      <w:pPr>
        <w:pStyle w:val="Akapitzlist"/>
        <w:numPr>
          <w:ilvl w:val="0"/>
          <w:numId w:val="9"/>
        </w:numPr>
        <w:tabs>
          <w:tab w:val="center" w:leader="dot" w:pos="5670"/>
          <w:tab w:val="right" w:leader="dot" w:pos="9072"/>
        </w:tabs>
        <w:spacing w:before="100" w:beforeAutospacing="1" w:line="360" w:lineRule="auto"/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  <w:r w:rsidRPr="00013835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Seris Konsalnet Security sp. z o.</w:t>
      </w:r>
      <w:r w:rsidRPr="00013835" w:rsidR="00F13E5C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</w:t>
      </w:r>
      <w:r w:rsidRPr="00013835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o. - </w:t>
      </w:r>
      <w:hyperlink w:tgtFrame="_blank" w:history="1" r:id="rId15">
        <w:r w:rsidRPr="00013835" w:rsidR="00F13E5C">
          <w:rPr>
            <w:rStyle w:val="Hipercze"/>
            <w:rFonts w:asciiTheme="minorHAnsi" w:hAnsiTheme="minorHAnsi" w:cstheme="minorHAnsi"/>
            <w:color w:val="000000" w:themeColor="text1"/>
            <w:sz w:val="22"/>
            <w:szCs w:val="22"/>
            <w:u w:val="none"/>
            <w:lang w:val="en-US"/>
          </w:rPr>
          <w:t>dok@seris.pl</w:t>
        </w:r>
      </w:hyperlink>
    </w:p>
    <w:p w:rsidRPr="00054E35" w:rsidR="00506F9A" w:rsidP="00F13E5C" w:rsidRDefault="009679C6" w14:paraId="19D0F20A" w14:textId="7CD1DE78">
      <w:pPr>
        <w:pStyle w:val="Akapitzlist"/>
        <w:numPr>
          <w:ilvl w:val="0"/>
          <w:numId w:val="9"/>
        </w:numPr>
        <w:tabs>
          <w:tab w:val="center" w:leader="dot" w:pos="5670"/>
          <w:tab w:val="right" w:leader="dot" w:pos="9072"/>
        </w:tabs>
        <w:spacing w:before="100" w:beforeAutospacing="1" w:line="360" w:lineRule="auto"/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  <w:r w:rsidRPr="009679C6">
        <w:rPr>
          <w:rFonts w:asciiTheme="minorHAnsi" w:hAnsiTheme="minorHAnsi" w:cstheme="minorHAnsi"/>
          <w:sz w:val="22"/>
          <w:szCs w:val="22"/>
          <w:lang w:val="en-US"/>
        </w:rPr>
        <w:t>SELTIK SECURITY Sp. z o.</w:t>
      </w:r>
      <w:r w:rsidR="0001383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9679C6">
        <w:rPr>
          <w:rFonts w:asciiTheme="minorHAnsi" w:hAnsiTheme="minorHAnsi" w:cstheme="minorHAnsi"/>
          <w:sz w:val="22"/>
          <w:szCs w:val="22"/>
          <w:lang w:val="en-US"/>
        </w:rPr>
        <w:t>o.</w:t>
      </w:r>
      <w:r w:rsidR="00013835">
        <w:rPr>
          <w:rFonts w:asciiTheme="minorHAnsi" w:hAnsiTheme="minorHAnsi" w:cstheme="minorHAnsi"/>
          <w:sz w:val="22"/>
          <w:szCs w:val="22"/>
          <w:lang w:val="en-US"/>
        </w:rPr>
        <w:t xml:space="preserve"> - </w:t>
      </w:r>
      <w:r w:rsidRPr="00736186" w:rsidR="00736186">
        <w:rPr>
          <w:rFonts w:asciiTheme="minorHAnsi" w:hAnsiTheme="minorHAnsi" w:cstheme="minorHAnsi"/>
          <w:sz w:val="22"/>
          <w:szCs w:val="22"/>
          <w:lang w:val="en-US"/>
        </w:rPr>
        <w:t>handlowy@selt</w:t>
      </w:r>
      <w:r w:rsidRPr="00054E35" w:rsidR="00736186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ik.pl; </w:t>
      </w:r>
      <w:hyperlink w:history="1" r:id="rId16">
        <w:r w:rsidRPr="00054E35" w:rsidR="00506F9A">
          <w:rPr>
            <w:rStyle w:val="Hipercze"/>
            <w:rFonts w:asciiTheme="minorHAnsi" w:hAnsiTheme="minorHAnsi" w:cstheme="minorHAnsi"/>
            <w:color w:val="000000" w:themeColor="text1"/>
            <w:sz w:val="22"/>
            <w:szCs w:val="22"/>
            <w:u w:val="none"/>
            <w:lang w:val="en-US"/>
          </w:rPr>
          <w:t>biuro@seltik.pl</w:t>
        </w:r>
      </w:hyperlink>
      <w:r w:rsidRPr="00054E35" w:rsidR="00736186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;</w:t>
      </w:r>
    </w:p>
    <w:p w:rsidRPr="00B44CDB" w:rsidR="00506F9A" w:rsidP="00B44CDB" w:rsidRDefault="00B44CDB" w14:paraId="7C2DB691" w14:textId="78BC045E">
      <w:pPr>
        <w:pStyle w:val="Akapitzlist"/>
        <w:numPr>
          <w:ilvl w:val="0"/>
          <w:numId w:val="9"/>
        </w:numPr>
        <w:tabs>
          <w:tab w:val="center" w:leader="dot" w:pos="5670"/>
          <w:tab w:val="right" w:leader="dot" w:pos="9072"/>
        </w:tabs>
        <w:spacing w:before="100" w:beforeAutospacing="1" w:line="360" w:lineRule="auto"/>
        <w:rPr>
          <w:rFonts w:asciiTheme="minorHAnsi" w:hAnsiTheme="minorHAnsi" w:cstheme="minorHAnsi"/>
          <w:sz w:val="22"/>
          <w:szCs w:val="22"/>
        </w:rPr>
      </w:pPr>
      <w:r w:rsidRPr="00054E3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Samsic Polska Sp. o. o. - </w:t>
      </w:r>
      <w:hyperlink w:history="1" r:id="rId17">
        <w:r w:rsidRPr="00054E35">
          <w:rPr>
            <w:rStyle w:val="Hipercze"/>
            <w:rFonts w:asciiTheme="minorHAnsi" w:hAnsiTheme="minorHAnsi" w:cstheme="minorHAnsi"/>
            <w:color w:val="000000" w:themeColor="text1"/>
            <w:sz w:val="22"/>
            <w:szCs w:val="22"/>
            <w:u w:val="none"/>
          </w:rPr>
          <w:t>samsic@samsic.pl</w:t>
        </w:r>
      </w:hyperlink>
      <w:r w:rsidRPr="00B44CDB" w:rsidR="00506F9A">
        <w:rPr>
          <w:rFonts w:asciiTheme="minorHAnsi" w:hAnsiTheme="minorHAnsi" w:cstheme="minorHAnsi"/>
          <w:sz w:val="22"/>
          <w:szCs w:val="22"/>
        </w:rPr>
        <w:t xml:space="preserve"> </w:t>
      </w:r>
    </w:p>
    <w:p w:rsidRPr="003F02C8" w:rsidR="00F13E5C" w:rsidP="00506F9A" w:rsidRDefault="003F02C8" w14:paraId="19FC05CE" w14:textId="7F66A9D6">
      <w:pPr>
        <w:pStyle w:val="Akapitzlist"/>
        <w:numPr>
          <w:ilvl w:val="0"/>
          <w:numId w:val="9"/>
        </w:numPr>
        <w:tabs>
          <w:tab w:val="center" w:leader="dot" w:pos="5670"/>
          <w:tab w:val="right" w:leader="dot" w:pos="9072"/>
        </w:tabs>
        <w:spacing w:before="100" w:beforeAutospacing="1" w:line="360" w:lineRule="auto"/>
        <w:rPr>
          <w:rFonts w:asciiTheme="minorHAnsi" w:hAnsiTheme="minorHAnsi" w:cstheme="minorHAnsi"/>
          <w:sz w:val="22"/>
          <w:szCs w:val="22"/>
          <w:lang w:val="en-US"/>
        </w:rPr>
      </w:pPr>
      <w:r w:rsidRPr="003F02C8">
        <w:rPr>
          <w:rFonts w:asciiTheme="minorHAnsi" w:hAnsiTheme="minorHAnsi" w:cstheme="minorHAnsi"/>
          <w:sz w:val="22"/>
          <w:szCs w:val="22"/>
          <w:lang w:val="en-US"/>
        </w:rPr>
        <w:t xml:space="preserve">Art.-Security sp. 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z o. o. - </w:t>
      </w:r>
      <w:r w:rsidRPr="003F02C8" w:rsidR="00506F9A">
        <w:rPr>
          <w:rFonts w:asciiTheme="minorHAnsi" w:hAnsiTheme="minorHAnsi" w:cstheme="minorHAnsi"/>
          <w:sz w:val="22"/>
          <w:szCs w:val="22"/>
          <w:lang w:val="en-US"/>
        </w:rPr>
        <w:t>handlowy@art-security.pl; biuro@art-security.pl</w:t>
      </w:r>
      <w:r w:rsidRPr="003F02C8" w:rsidR="00736186">
        <w:rPr>
          <w:rFonts w:asciiTheme="minorHAnsi" w:hAnsiTheme="minorHAnsi" w:cstheme="minorHAnsi"/>
          <w:sz w:val="22"/>
          <w:szCs w:val="22"/>
          <w:lang w:val="en-US"/>
        </w:rPr>
        <w:t xml:space="preserve">  </w:t>
      </w:r>
    </w:p>
    <w:p w:rsidRPr="00007527" w:rsidR="00831974" w:rsidP="00741F8F" w:rsidRDefault="00000000" w14:paraId="61537221" w14:textId="6EE0F84A">
      <w:pPr>
        <w:tabs>
          <w:tab w:val="center" w:leader="dot" w:pos="5954"/>
        </w:tabs>
        <w:spacing w:before="240" w:line="360" w:lineRule="auto"/>
        <w:ind w:left="567" w:hanging="425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W dniu X zostało opublikowane zapytanie ofertowe na stronie internetowej zamawiającego"/>
          <w:tag w:val="W dniu X zostało opublikowane zapytanie ofertowe na stronie internetowej zamawiającego"/>
          <w:id w:val="184975605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90228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007527" w:rsidR="00831974">
        <w:rPr>
          <w:rFonts w:asciiTheme="minorHAnsi" w:hAnsiTheme="minorHAnsi" w:cstheme="minorHAnsi"/>
          <w:sz w:val="22"/>
          <w:szCs w:val="22"/>
        </w:rPr>
        <w:t xml:space="preserve"> </w:t>
      </w:r>
      <w:r w:rsidR="00AB552A">
        <w:rPr>
          <w:rFonts w:asciiTheme="minorHAnsi" w:hAnsiTheme="minorHAnsi" w:cstheme="minorHAnsi"/>
          <w:sz w:val="22"/>
          <w:szCs w:val="22"/>
        </w:rPr>
        <w:t>w</w:t>
      </w:r>
      <w:r w:rsidRPr="00007527" w:rsidR="00831974">
        <w:rPr>
          <w:rFonts w:asciiTheme="minorHAnsi" w:hAnsiTheme="minorHAnsi" w:cstheme="minorHAnsi"/>
          <w:sz w:val="22"/>
          <w:szCs w:val="22"/>
        </w:rPr>
        <w:t xml:space="preserve"> dniu</w:t>
      </w:r>
      <w:r w:rsidR="00790228">
        <w:rPr>
          <w:rFonts w:asciiTheme="minorHAnsi" w:hAnsiTheme="minorHAnsi" w:cstheme="minorHAnsi"/>
          <w:sz w:val="22"/>
          <w:szCs w:val="22"/>
        </w:rPr>
        <w:t xml:space="preserve"> 14.04.2026 </w:t>
      </w:r>
      <w:r w:rsidRPr="00007527" w:rsidR="00831974">
        <w:rPr>
          <w:rFonts w:asciiTheme="minorHAnsi" w:hAnsiTheme="minorHAnsi" w:cstheme="minorHAnsi"/>
          <w:sz w:val="22"/>
          <w:szCs w:val="22"/>
        </w:rPr>
        <w:t>zostało opublikowane zapytanie ofertowe na stronie internetowej zamawiającego</w:t>
      </w:r>
      <w:r w:rsidRPr="00007527" w:rsidR="00E624F6">
        <w:rPr>
          <w:rFonts w:asciiTheme="minorHAnsi" w:hAnsiTheme="minorHAnsi" w:cstheme="minorHAnsi"/>
          <w:sz w:val="22"/>
          <w:szCs w:val="22"/>
        </w:rPr>
        <w:t>.</w:t>
      </w:r>
    </w:p>
    <w:p w:rsidRPr="00007527" w:rsidR="00831974" w:rsidP="00F2579B" w:rsidRDefault="00000000" w14:paraId="7D05625F" w14:textId="672170BA">
      <w:pPr>
        <w:spacing w:before="240" w:line="360" w:lineRule="auto"/>
        <w:ind w:left="426" w:hanging="284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odstąpiono od stosowania niektórych zasad udzielania zamówień na podstawie §9 ust. 1 Regulaminu"/>
          <w:tag w:val="odstąpiono od stosowania niektórych zasad udzielania zamówień na podstawie §9 ust. 1 Regulaminu"/>
          <w:id w:val="-845174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07527" w:rsidR="0016140C">
            <w:rPr>
              <w:rFonts w:ascii="Segoe UI Symbol" w:hAnsi="Segoe UI Symbol" w:eastAsia="MS Gothic" w:cs="Segoe UI Symbol"/>
              <w:sz w:val="22"/>
              <w:szCs w:val="22"/>
            </w:rPr>
            <w:t>☐</w:t>
          </w:r>
        </w:sdtContent>
      </w:sdt>
      <w:r w:rsidRPr="00007527" w:rsidR="00C50A9E">
        <w:rPr>
          <w:rFonts w:asciiTheme="minorHAnsi" w:hAnsiTheme="minorHAnsi" w:cstheme="minorHAnsi"/>
          <w:sz w:val="22"/>
          <w:szCs w:val="22"/>
        </w:rPr>
        <w:t xml:space="preserve"> odstąpiono od stosowania </w:t>
      </w:r>
      <w:r w:rsidR="00AB552A">
        <w:rPr>
          <w:rFonts w:asciiTheme="minorHAnsi" w:hAnsiTheme="minorHAnsi" w:cstheme="minorHAnsi"/>
          <w:sz w:val="22"/>
          <w:szCs w:val="22"/>
        </w:rPr>
        <w:t xml:space="preserve">zasad Regulaminu </w:t>
      </w:r>
      <w:r w:rsidRPr="00007527" w:rsidR="00C50A9E">
        <w:rPr>
          <w:rFonts w:asciiTheme="minorHAnsi" w:hAnsiTheme="minorHAnsi" w:cstheme="minorHAnsi"/>
          <w:sz w:val="22"/>
          <w:szCs w:val="22"/>
        </w:rPr>
        <w:t xml:space="preserve">udzielania </w:t>
      </w:r>
      <w:r w:rsidR="00AB552A">
        <w:rPr>
          <w:rFonts w:asciiTheme="minorHAnsi" w:hAnsiTheme="minorHAnsi" w:cstheme="minorHAnsi"/>
          <w:sz w:val="22"/>
          <w:szCs w:val="22"/>
        </w:rPr>
        <w:t xml:space="preserve">przez Zarząd Zieleni m.st. Warszawy </w:t>
      </w:r>
      <w:r w:rsidRPr="00007527" w:rsidR="00C50A9E">
        <w:rPr>
          <w:rFonts w:asciiTheme="minorHAnsi" w:hAnsiTheme="minorHAnsi" w:cstheme="minorHAnsi"/>
          <w:sz w:val="22"/>
          <w:szCs w:val="22"/>
        </w:rPr>
        <w:t xml:space="preserve">zamówień </w:t>
      </w:r>
      <w:r w:rsidR="00AB552A">
        <w:rPr>
          <w:rFonts w:asciiTheme="minorHAnsi" w:hAnsiTheme="minorHAnsi" w:cstheme="minorHAnsi"/>
          <w:sz w:val="22"/>
          <w:szCs w:val="22"/>
        </w:rPr>
        <w:t>publicznych</w:t>
      </w:r>
      <w:r w:rsidR="006E3EF0">
        <w:rPr>
          <w:rFonts w:asciiTheme="minorHAnsi" w:hAnsiTheme="minorHAnsi" w:cstheme="minorHAnsi"/>
          <w:sz w:val="22"/>
          <w:szCs w:val="22"/>
        </w:rPr>
        <w:t xml:space="preserve">, </w:t>
      </w:r>
      <w:r w:rsidRPr="006E3EF0" w:rsidR="006E3EF0">
        <w:rPr>
          <w:rFonts w:asciiTheme="minorHAnsi" w:hAnsiTheme="minorHAnsi" w:cstheme="minorHAnsi"/>
          <w:sz w:val="22"/>
          <w:szCs w:val="22"/>
        </w:rPr>
        <w:t>dla których nie stosuje się przepisów ustawy Prawo zamówień publicznych</w:t>
      </w:r>
    </w:p>
    <w:p w:rsidRPr="00007527" w:rsidR="00867A9B" w:rsidP="00F2579B" w:rsidRDefault="0006047F" w14:paraId="4C21D38F" w14:textId="29F9F9AB">
      <w:pPr>
        <w:numPr>
          <w:ilvl w:val="0"/>
          <w:numId w:val="1"/>
        </w:numPr>
        <w:tabs>
          <w:tab w:val="clear" w:pos="360"/>
          <w:tab w:val="num" w:pos="851"/>
        </w:tabs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P</w:t>
      </w:r>
      <w:r w:rsidRPr="00007527" w:rsidR="00E064AA">
        <w:rPr>
          <w:rFonts w:asciiTheme="minorHAnsi" w:hAnsiTheme="minorHAnsi" w:cstheme="minorHAnsi"/>
          <w:sz w:val="22"/>
          <w:szCs w:val="22"/>
        </w:rPr>
        <w:t>ozyskano</w:t>
      </w:r>
      <w:r w:rsidRPr="00007527" w:rsidR="00867A9B">
        <w:rPr>
          <w:rFonts w:asciiTheme="minorHAnsi" w:hAnsiTheme="minorHAnsi" w:cstheme="minorHAnsi"/>
          <w:sz w:val="22"/>
          <w:szCs w:val="22"/>
        </w:rPr>
        <w:t xml:space="preserve"> poniższe oferty:</w:t>
      </w:r>
    </w:p>
    <w:p w:rsidRPr="00844F7A" w:rsidR="00AB4F60" w:rsidP="00844F7A" w:rsidRDefault="00091F91" w14:paraId="10471FC7" w14:textId="0F46F649">
      <w:pPr>
        <w:pStyle w:val="Akapitzlist"/>
        <w:numPr>
          <w:ilvl w:val="0"/>
          <w:numId w:val="14"/>
        </w:num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07527">
        <w:rPr>
          <w:rFonts w:asciiTheme="minorHAnsi" w:hAnsiTheme="minorHAnsi" w:cstheme="minorHAnsi"/>
          <w:b/>
          <w:bCs/>
          <w:sz w:val="22"/>
          <w:szCs w:val="22"/>
        </w:rPr>
        <w:t xml:space="preserve">Nazwa i adres </w:t>
      </w:r>
      <w:r w:rsidR="00AB552A">
        <w:rPr>
          <w:rFonts w:asciiTheme="minorHAnsi" w:hAnsiTheme="minorHAnsi" w:cstheme="minorHAnsi"/>
          <w:b/>
          <w:bCs/>
          <w:sz w:val="22"/>
          <w:szCs w:val="22"/>
        </w:rPr>
        <w:t>W</w:t>
      </w:r>
      <w:r w:rsidRPr="00007527">
        <w:rPr>
          <w:rFonts w:asciiTheme="minorHAnsi" w:hAnsiTheme="minorHAnsi" w:cstheme="minorHAnsi"/>
          <w:b/>
          <w:bCs/>
          <w:sz w:val="22"/>
          <w:szCs w:val="22"/>
        </w:rPr>
        <w:t xml:space="preserve">ykonawcy: </w:t>
      </w:r>
      <w:r w:rsidRPr="007F272B" w:rsidR="007F272B">
        <w:rPr>
          <w:rFonts w:asciiTheme="minorHAnsi" w:hAnsiTheme="minorHAnsi" w:cstheme="minorHAnsi"/>
          <w:b/>
          <w:bCs/>
          <w:sz w:val="22"/>
          <w:szCs w:val="22"/>
        </w:rPr>
        <w:t>Haganda Sp. z o. o. – lider konsorcjum</w:t>
      </w:r>
      <w:r w:rsidR="00844F7A">
        <w:rPr>
          <w:rFonts w:asciiTheme="minorHAnsi" w:hAnsiTheme="minorHAnsi" w:cstheme="minorHAnsi"/>
          <w:b/>
          <w:bCs/>
          <w:sz w:val="22"/>
          <w:szCs w:val="22"/>
        </w:rPr>
        <w:t>;</w:t>
      </w:r>
      <w:r w:rsidRPr="00844F7A" w:rsidR="00844F7A">
        <w:rPr>
          <w:rFonts w:asciiTheme="minorHAnsi" w:hAnsiTheme="minorHAnsi" w:cstheme="minorHAnsi"/>
          <w:b/>
          <w:bCs/>
          <w:sz w:val="22"/>
          <w:szCs w:val="22"/>
        </w:rPr>
        <w:t xml:space="preserve"> Klavo Sp. z o. o. – partner konsorcjum</w:t>
      </w:r>
    </w:p>
    <w:p w:rsidR="00AB4F60" w:rsidP="00AB4F60" w:rsidRDefault="00091F91" w14:paraId="14F5432B" w14:textId="65A10AC5">
      <w:pPr>
        <w:pStyle w:val="Akapitzlist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Data pozyskania oferty:</w:t>
      </w:r>
      <w:r w:rsidR="0074349B">
        <w:rPr>
          <w:rFonts w:asciiTheme="minorHAnsi" w:hAnsiTheme="minorHAnsi" w:cstheme="minorHAnsi"/>
          <w:sz w:val="22"/>
          <w:szCs w:val="22"/>
        </w:rPr>
        <w:t xml:space="preserve"> 2</w:t>
      </w:r>
      <w:r w:rsidR="00C027F6">
        <w:rPr>
          <w:rFonts w:asciiTheme="minorHAnsi" w:hAnsiTheme="minorHAnsi" w:cstheme="minorHAnsi"/>
          <w:sz w:val="22"/>
          <w:szCs w:val="22"/>
        </w:rPr>
        <w:t>3</w:t>
      </w:r>
      <w:r w:rsidR="0074349B">
        <w:rPr>
          <w:rFonts w:asciiTheme="minorHAnsi" w:hAnsiTheme="minorHAnsi" w:cstheme="minorHAnsi"/>
          <w:sz w:val="22"/>
          <w:szCs w:val="22"/>
        </w:rPr>
        <w:t>.04.2026</w:t>
      </w:r>
    </w:p>
    <w:p w:rsidR="00AB4F60" w:rsidP="00AB4F60" w:rsidRDefault="00091F91" w14:paraId="019C4675" w14:textId="56E75F25">
      <w:pPr>
        <w:pStyle w:val="Akapitzlist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 xml:space="preserve">Cena brutto: </w:t>
      </w:r>
      <w:r w:rsidRPr="00DF5A84" w:rsidR="00DF5A84">
        <w:rPr>
          <w:rFonts w:asciiTheme="minorHAnsi" w:hAnsiTheme="minorHAnsi" w:cstheme="minorHAnsi"/>
          <w:sz w:val="22"/>
          <w:szCs w:val="22"/>
        </w:rPr>
        <w:t>102 016,32 zł</w:t>
      </w:r>
    </w:p>
    <w:p w:rsidRPr="00AB552A" w:rsidR="00091F91" w:rsidP="00AB4F60" w:rsidRDefault="00091F91" w14:paraId="6B3B19C4" w14:textId="65394125">
      <w:pPr>
        <w:pStyle w:val="Akapitzlist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 xml:space="preserve">Dodatkowe kryterium oceny ofert: </w:t>
      </w:r>
      <w:r w:rsidRPr="002B7C18" w:rsidR="001429A4">
        <w:rPr>
          <w:rFonts w:asciiTheme="minorHAnsi" w:hAnsiTheme="minorHAnsi" w:cstheme="minorHAnsi"/>
          <w:sz w:val="22"/>
          <w:szCs w:val="22"/>
        </w:rPr>
        <w:t>(R)</w:t>
      </w:r>
      <w:r w:rsidR="001429A4">
        <w:rPr>
          <w:rFonts w:asciiTheme="minorHAnsi" w:hAnsiTheme="minorHAnsi" w:cstheme="minorHAnsi"/>
          <w:sz w:val="22"/>
          <w:szCs w:val="22"/>
        </w:rPr>
        <w:t xml:space="preserve"> - </w:t>
      </w:r>
      <w:r w:rsidRPr="002B7C18" w:rsidR="002B7C18">
        <w:rPr>
          <w:rFonts w:asciiTheme="minorHAnsi" w:hAnsiTheme="minorHAnsi" w:cstheme="minorHAnsi"/>
          <w:sz w:val="22"/>
          <w:szCs w:val="22"/>
        </w:rPr>
        <w:t>świadczone usługi recepcji/punktu informacyjnego trwające co najmniej 12 miesięcy</w:t>
      </w:r>
      <w:r w:rsidR="00111E13">
        <w:rPr>
          <w:rFonts w:asciiTheme="minorHAnsi" w:hAnsiTheme="minorHAnsi" w:cstheme="minorHAnsi"/>
          <w:sz w:val="22"/>
          <w:szCs w:val="22"/>
        </w:rPr>
        <w:t xml:space="preserve">; </w:t>
      </w:r>
      <w:r w:rsidR="00111E13">
        <w:rPr>
          <w:rFonts w:eastAsia="SimSun" w:asciiTheme="minorHAnsi" w:hAnsiTheme="minorHAnsi" w:cstheme="minorHAnsi"/>
          <w:sz w:val="22"/>
          <w:szCs w:val="22"/>
        </w:rPr>
        <w:t>(RK)</w:t>
      </w:r>
      <w:r w:rsidR="00BE16A0">
        <w:rPr>
          <w:rFonts w:eastAsia="SimSun" w:asciiTheme="minorHAnsi" w:hAnsiTheme="minorHAnsi" w:cstheme="minorHAnsi"/>
          <w:sz w:val="22"/>
          <w:szCs w:val="22"/>
        </w:rPr>
        <w:t xml:space="preserve"> - świadczone usługi recepcji/punktu informacyjnego w instytucjach kulturalnych, oświatowych i edukacyjnych, obiektach użyteczności publicznej o charakterze edukacyjnym lub społecznym</w:t>
      </w:r>
      <w:r w:rsidRPr="002B7C18" w:rsidR="002B7C18">
        <w:rPr>
          <w:rFonts w:asciiTheme="minorHAnsi" w:hAnsiTheme="minorHAnsi" w:cstheme="minorHAnsi"/>
          <w:sz w:val="22"/>
          <w:szCs w:val="22"/>
        </w:rPr>
        <w:t xml:space="preserve"> </w:t>
      </w:r>
    </w:p>
    <w:p w:rsidR="00AB4F60" w:rsidP="00AB552A" w:rsidRDefault="00AB552A" w14:paraId="6FAA1ECD" w14:textId="01C80670">
      <w:pPr>
        <w:pStyle w:val="Akapitzlist"/>
        <w:numPr>
          <w:ilvl w:val="0"/>
          <w:numId w:val="14"/>
        </w:num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07527">
        <w:rPr>
          <w:rFonts w:asciiTheme="minorHAnsi" w:hAnsiTheme="minorHAnsi" w:cstheme="minorHAnsi"/>
          <w:b/>
          <w:bCs/>
          <w:sz w:val="22"/>
          <w:szCs w:val="22"/>
        </w:rPr>
        <w:t xml:space="preserve">Nazwa i adres </w:t>
      </w:r>
      <w:r>
        <w:rPr>
          <w:rFonts w:asciiTheme="minorHAnsi" w:hAnsiTheme="minorHAnsi" w:cstheme="minorHAnsi"/>
          <w:b/>
          <w:bCs/>
          <w:sz w:val="22"/>
          <w:szCs w:val="22"/>
        </w:rPr>
        <w:t>W</w:t>
      </w:r>
      <w:r w:rsidRPr="00007527">
        <w:rPr>
          <w:rFonts w:asciiTheme="minorHAnsi" w:hAnsiTheme="minorHAnsi" w:cstheme="minorHAnsi"/>
          <w:b/>
          <w:bCs/>
          <w:sz w:val="22"/>
          <w:szCs w:val="22"/>
        </w:rPr>
        <w:t xml:space="preserve">ykonawcy: </w:t>
      </w:r>
      <w:r w:rsidRPr="00D3004F" w:rsidR="00D3004F">
        <w:rPr>
          <w:rFonts w:asciiTheme="minorHAnsi" w:hAnsiTheme="minorHAnsi" w:cstheme="minorHAnsi"/>
          <w:b/>
          <w:bCs/>
          <w:sz w:val="22"/>
          <w:szCs w:val="22"/>
        </w:rPr>
        <w:t>Grupa Oktagon Sp. z o.o.</w:t>
      </w:r>
    </w:p>
    <w:p w:rsidR="00AB4F60" w:rsidP="00AB4F60" w:rsidRDefault="00AB552A" w14:paraId="060B3957" w14:textId="2C1DD155">
      <w:pPr>
        <w:pStyle w:val="Akapitzlist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Data pozyskania oferty:</w:t>
      </w:r>
      <w:r w:rsidR="005A1E67">
        <w:rPr>
          <w:rFonts w:asciiTheme="minorHAnsi" w:hAnsiTheme="minorHAnsi" w:cstheme="minorHAnsi"/>
          <w:sz w:val="22"/>
          <w:szCs w:val="22"/>
        </w:rPr>
        <w:t xml:space="preserve"> 23.04.2026</w:t>
      </w:r>
    </w:p>
    <w:p w:rsidR="00AB4F60" w:rsidP="00AB4F60" w:rsidRDefault="00AB552A" w14:paraId="1E2F77AE" w14:textId="00BE7391">
      <w:pPr>
        <w:pStyle w:val="Akapitzlist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 xml:space="preserve">Cena brutto: </w:t>
      </w:r>
      <w:r w:rsidRPr="005A1E67" w:rsidR="005A1E67">
        <w:rPr>
          <w:rFonts w:asciiTheme="minorHAnsi" w:hAnsiTheme="minorHAnsi" w:cstheme="minorHAnsi"/>
          <w:sz w:val="22"/>
          <w:szCs w:val="22"/>
        </w:rPr>
        <w:t>134 611,20 zł</w:t>
      </w:r>
    </w:p>
    <w:p w:rsidR="00AB552A" w:rsidP="00AB4F60" w:rsidRDefault="00AB552A" w14:paraId="08F8DA29" w14:textId="027B8B93">
      <w:pPr>
        <w:pStyle w:val="Akapitzlis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 xml:space="preserve">Dodatkowe kryterium oceny ofert: </w:t>
      </w:r>
      <w:r w:rsidRPr="002B7C18" w:rsidR="00CE3405">
        <w:rPr>
          <w:rFonts w:asciiTheme="minorHAnsi" w:hAnsiTheme="minorHAnsi" w:cstheme="minorHAnsi"/>
          <w:sz w:val="22"/>
          <w:szCs w:val="22"/>
        </w:rPr>
        <w:t>(R)</w:t>
      </w:r>
      <w:r w:rsidR="00CE3405">
        <w:rPr>
          <w:rFonts w:asciiTheme="minorHAnsi" w:hAnsiTheme="minorHAnsi" w:cstheme="minorHAnsi"/>
          <w:sz w:val="22"/>
          <w:szCs w:val="22"/>
        </w:rPr>
        <w:t xml:space="preserve"> - </w:t>
      </w:r>
      <w:r w:rsidRPr="002B7C18" w:rsidR="00CE3405">
        <w:rPr>
          <w:rFonts w:asciiTheme="minorHAnsi" w:hAnsiTheme="minorHAnsi" w:cstheme="minorHAnsi"/>
          <w:sz w:val="22"/>
          <w:szCs w:val="22"/>
        </w:rPr>
        <w:t>świadczone usługi recepcji/punktu informacyjnego trwające co najmniej 12 miesięcy</w:t>
      </w:r>
      <w:r w:rsidR="00CE3405">
        <w:rPr>
          <w:rFonts w:asciiTheme="minorHAnsi" w:hAnsiTheme="minorHAnsi" w:cstheme="minorHAnsi"/>
          <w:sz w:val="22"/>
          <w:szCs w:val="22"/>
        </w:rPr>
        <w:t xml:space="preserve">; </w:t>
      </w:r>
      <w:r w:rsidR="00CE3405">
        <w:rPr>
          <w:rFonts w:eastAsia="SimSun" w:asciiTheme="minorHAnsi" w:hAnsiTheme="minorHAnsi" w:cstheme="minorHAnsi"/>
          <w:sz w:val="22"/>
          <w:szCs w:val="22"/>
        </w:rPr>
        <w:t>(RK) - świadczone usługi recepcji/punktu informacyjnego w instytucjach kulturalnych, oświatowych i edukacyjnych, obiektach użyteczności publicznej o charakterze edukacyjnym lub społecznym</w:t>
      </w:r>
    </w:p>
    <w:p w:rsidR="003A1D3A" w:rsidP="00926897" w:rsidRDefault="005A1E67" w14:paraId="266B75BF" w14:textId="77777777">
      <w:pPr>
        <w:pStyle w:val="Akapitzlist"/>
        <w:numPr>
          <w:ilvl w:val="0"/>
          <w:numId w:val="14"/>
        </w:num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A1D3A">
        <w:rPr>
          <w:rFonts w:asciiTheme="minorHAnsi" w:hAnsiTheme="minorHAnsi" w:cstheme="minorHAnsi"/>
          <w:b/>
          <w:bCs/>
          <w:sz w:val="22"/>
          <w:szCs w:val="22"/>
        </w:rPr>
        <w:t xml:space="preserve">Nazwa i adres Wykonawcy: </w:t>
      </w:r>
      <w:r w:rsidRPr="003A1D3A" w:rsidR="003A1D3A">
        <w:rPr>
          <w:rFonts w:asciiTheme="minorHAnsi" w:hAnsiTheme="minorHAnsi" w:cstheme="minorHAnsi"/>
          <w:b/>
          <w:bCs/>
          <w:sz w:val="22"/>
          <w:szCs w:val="22"/>
        </w:rPr>
        <w:t>ART-SECURITY SPÓŁKA Z OGRANICZONĄ ODPOWIEDZIALNOŚCIĄ SP.K.</w:t>
      </w:r>
    </w:p>
    <w:p w:rsidRPr="003A1D3A" w:rsidR="005A1E67" w:rsidP="003A1D3A" w:rsidRDefault="005A1E67" w14:paraId="392EEC58" w14:textId="10BFBABC">
      <w:pPr>
        <w:pStyle w:val="Akapitzlist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A1D3A">
        <w:rPr>
          <w:rFonts w:asciiTheme="minorHAnsi" w:hAnsiTheme="minorHAnsi" w:cstheme="minorHAnsi"/>
          <w:sz w:val="22"/>
          <w:szCs w:val="22"/>
        </w:rPr>
        <w:t>Data pozyskania oferty: 2</w:t>
      </w:r>
      <w:r w:rsidRPr="003A1D3A" w:rsidR="00B23B24">
        <w:rPr>
          <w:rFonts w:asciiTheme="minorHAnsi" w:hAnsiTheme="minorHAnsi" w:cstheme="minorHAnsi"/>
          <w:sz w:val="22"/>
          <w:szCs w:val="22"/>
        </w:rPr>
        <w:t>2</w:t>
      </w:r>
      <w:r w:rsidRPr="003A1D3A">
        <w:rPr>
          <w:rFonts w:asciiTheme="minorHAnsi" w:hAnsiTheme="minorHAnsi" w:cstheme="minorHAnsi"/>
          <w:sz w:val="22"/>
          <w:szCs w:val="22"/>
        </w:rPr>
        <w:t>.04.2026</w:t>
      </w:r>
    </w:p>
    <w:p w:rsidR="00306CFE" w:rsidP="00306CFE" w:rsidRDefault="005A1E67" w14:paraId="3CFC02BD" w14:textId="77777777">
      <w:pPr>
        <w:pStyle w:val="Akapitzlis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 xml:space="preserve">Cena brutto: </w:t>
      </w:r>
      <w:r w:rsidRPr="00306CFE" w:rsidR="00306CFE">
        <w:rPr>
          <w:rFonts w:asciiTheme="minorHAnsi" w:hAnsiTheme="minorHAnsi" w:cstheme="minorHAnsi"/>
          <w:sz w:val="22"/>
          <w:szCs w:val="22"/>
        </w:rPr>
        <w:t>109 658,88 zł</w:t>
      </w:r>
    </w:p>
    <w:p w:rsidRPr="00AB552A" w:rsidR="005A1E67" w:rsidP="00306CFE" w:rsidRDefault="005A1E67" w14:paraId="6C8964B5" w14:textId="4D1BC25B">
      <w:pPr>
        <w:pStyle w:val="Akapitzlist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 xml:space="preserve">Dodatkowe kryterium oceny ofert: </w:t>
      </w:r>
      <w:r w:rsidRPr="002B7C18" w:rsidR="00CE3405">
        <w:rPr>
          <w:rFonts w:asciiTheme="minorHAnsi" w:hAnsiTheme="minorHAnsi" w:cstheme="minorHAnsi"/>
          <w:sz w:val="22"/>
          <w:szCs w:val="22"/>
        </w:rPr>
        <w:t>(R)</w:t>
      </w:r>
      <w:r w:rsidR="00CE3405">
        <w:rPr>
          <w:rFonts w:asciiTheme="minorHAnsi" w:hAnsiTheme="minorHAnsi" w:cstheme="minorHAnsi"/>
          <w:sz w:val="22"/>
          <w:szCs w:val="22"/>
        </w:rPr>
        <w:t xml:space="preserve"> - </w:t>
      </w:r>
      <w:r w:rsidRPr="002B7C18" w:rsidR="00CE3405">
        <w:rPr>
          <w:rFonts w:asciiTheme="minorHAnsi" w:hAnsiTheme="minorHAnsi" w:cstheme="minorHAnsi"/>
          <w:sz w:val="22"/>
          <w:szCs w:val="22"/>
        </w:rPr>
        <w:t>świadczone usługi recepcji/punktu informacyjnego trwające co najmniej 12 miesięcy</w:t>
      </w:r>
      <w:r w:rsidR="00CE3405">
        <w:rPr>
          <w:rFonts w:asciiTheme="minorHAnsi" w:hAnsiTheme="minorHAnsi" w:cstheme="minorHAnsi"/>
          <w:sz w:val="22"/>
          <w:szCs w:val="22"/>
        </w:rPr>
        <w:t xml:space="preserve">; </w:t>
      </w:r>
      <w:r w:rsidR="00CE3405">
        <w:rPr>
          <w:rFonts w:eastAsia="SimSun" w:asciiTheme="minorHAnsi" w:hAnsiTheme="minorHAnsi" w:cstheme="minorHAnsi"/>
          <w:sz w:val="22"/>
          <w:szCs w:val="22"/>
        </w:rPr>
        <w:t>(RK) - świadczone usługi recepcji/punktu informacyjnego w instytucjach kulturalnych, oświatowych i edukacyjnych, obiektach użyteczności publicznej o charakterze edukacyjnym lub społecznym</w:t>
      </w:r>
    </w:p>
    <w:p w:rsidRPr="003A1D3A" w:rsidR="005A1E67" w:rsidP="00E93CDD" w:rsidRDefault="005A1E67" w14:paraId="7A5096F4" w14:textId="6674E3E9">
      <w:pPr>
        <w:pStyle w:val="Akapitzlist"/>
        <w:numPr>
          <w:ilvl w:val="0"/>
          <w:numId w:val="14"/>
        </w:num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07527">
        <w:rPr>
          <w:rFonts w:asciiTheme="minorHAnsi" w:hAnsiTheme="minorHAnsi" w:cstheme="minorHAnsi"/>
          <w:b/>
          <w:bCs/>
          <w:sz w:val="22"/>
          <w:szCs w:val="22"/>
        </w:rPr>
        <w:t xml:space="preserve">Nazwa i adres </w:t>
      </w:r>
      <w:r>
        <w:rPr>
          <w:rFonts w:asciiTheme="minorHAnsi" w:hAnsiTheme="minorHAnsi" w:cstheme="minorHAnsi"/>
          <w:b/>
          <w:bCs/>
          <w:sz w:val="22"/>
          <w:szCs w:val="22"/>
        </w:rPr>
        <w:t>W</w:t>
      </w:r>
      <w:r w:rsidRPr="00007527">
        <w:rPr>
          <w:rFonts w:asciiTheme="minorHAnsi" w:hAnsiTheme="minorHAnsi" w:cstheme="minorHAnsi"/>
          <w:b/>
          <w:bCs/>
          <w:sz w:val="22"/>
          <w:szCs w:val="22"/>
        </w:rPr>
        <w:t xml:space="preserve">ykonawcy: </w:t>
      </w:r>
      <w:r w:rsidRPr="003A1D3A" w:rsidR="007C4B9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Seris Konsalnet Security sp. z o. o.</w:t>
      </w:r>
      <w:r w:rsidRPr="003A1D3A" w:rsidR="00BE420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; Seris Konsalnet </w:t>
      </w:r>
      <w:r w:rsidRPr="003A1D3A" w:rsidR="00E93CD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Ochrona</w:t>
      </w:r>
      <w:r w:rsidRPr="003A1D3A" w:rsidR="00BE420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sp. z o. o.</w:t>
      </w:r>
      <w:r w:rsidRPr="003A1D3A" w:rsidR="00E93CD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;</w:t>
      </w:r>
    </w:p>
    <w:p w:rsidR="005A1E67" w:rsidP="005A1E67" w:rsidRDefault="005A1E67" w14:paraId="00BBFCDD" w14:textId="1986C661">
      <w:pPr>
        <w:pStyle w:val="Akapitzlist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Data pozyskania oferty:</w:t>
      </w:r>
      <w:r>
        <w:rPr>
          <w:rFonts w:asciiTheme="minorHAnsi" w:hAnsiTheme="minorHAnsi" w:cstheme="minorHAnsi"/>
          <w:sz w:val="22"/>
          <w:szCs w:val="22"/>
        </w:rPr>
        <w:t xml:space="preserve"> 2</w:t>
      </w:r>
      <w:r w:rsidR="00C048BE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>.04.2026</w:t>
      </w:r>
    </w:p>
    <w:p w:rsidR="005A1E67" w:rsidP="005A1E67" w:rsidRDefault="005A1E67" w14:paraId="46E06541" w14:textId="77777777">
      <w:pPr>
        <w:pStyle w:val="Akapitzlist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 xml:space="preserve">Cena brutto: </w:t>
      </w:r>
      <w:r w:rsidRPr="005A1E67">
        <w:rPr>
          <w:rFonts w:asciiTheme="minorHAnsi" w:hAnsiTheme="minorHAnsi" w:cstheme="minorHAnsi"/>
          <w:sz w:val="22"/>
          <w:szCs w:val="22"/>
        </w:rPr>
        <w:t>134 611,20 zł</w:t>
      </w:r>
    </w:p>
    <w:p w:rsidRPr="00A113F4" w:rsidR="005A1E67" w:rsidP="00A113F4" w:rsidRDefault="005A1E67" w14:paraId="3A245DDA" w14:textId="29977E72">
      <w:pPr>
        <w:pStyle w:val="Akapitzlist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 xml:space="preserve">Dodatkowe kryterium oceny ofert: </w:t>
      </w:r>
      <w:r w:rsidRPr="002B7C18" w:rsidR="00CE3405">
        <w:rPr>
          <w:rFonts w:asciiTheme="minorHAnsi" w:hAnsiTheme="minorHAnsi" w:cstheme="minorHAnsi"/>
          <w:sz w:val="22"/>
          <w:szCs w:val="22"/>
        </w:rPr>
        <w:t>(R)</w:t>
      </w:r>
      <w:r w:rsidR="00CE3405">
        <w:rPr>
          <w:rFonts w:asciiTheme="minorHAnsi" w:hAnsiTheme="minorHAnsi" w:cstheme="minorHAnsi"/>
          <w:sz w:val="22"/>
          <w:szCs w:val="22"/>
        </w:rPr>
        <w:t xml:space="preserve"> - </w:t>
      </w:r>
      <w:r w:rsidRPr="002B7C18" w:rsidR="00CE3405">
        <w:rPr>
          <w:rFonts w:asciiTheme="minorHAnsi" w:hAnsiTheme="minorHAnsi" w:cstheme="minorHAnsi"/>
          <w:sz w:val="22"/>
          <w:szCs w:val="22"/>
        </w:rPr>
        <w:t>świadczone usługi recepcji/punktu informacyjnego trwające co najmniej 12 miesięcy</w:t>
      </w:r>
      <w:r w:rsidR="00CE3405">
        <w:rPr>
          <w:rFonts w:asciiTheme="minorHAnsi" w:hAnsiTheme="minorHAnsi" w:cstheme="minorHAnsi"/>
          <w:sz w:val="22"/>
          <w:szCs w:val="22"/>
        </w:rPr>
        <w:t xml:space="preserve">; </w:t>
      </w:r>
      <w:r w:rsidR="00CE3405">
        <w:rPr>
          <w:rFonts w:eastAsia="SimSun" w:asciiTheme="minorHAnsi" w:hAnsiTheme="minorHAnsi" w:cstheme="minorHAnsi"/>
          <w:sz w:val="22"/>
          <w:szCs w:val="22"/>
        </w:rPr>
        <w:t>(RK) - świadczone usługi recepcji/punktu informacyjnego w instytucjach kulturalnych, oświatowych i edukacyjnych, obiektach użyteczności publicznej o charakterze edukacyjnym lub społecznym</w:t>
      </w:r>
    </w:p>
    <w:p w:rsidRPr="00C830AD" w:rsidR="00C830AD" w:rsidP="00C830AD" w:rsidRDefault="00091F91" w14:paraId="6164442B" w14:textId="77777777">
      <w:pPr>
        <w:pStyle w:val="Akapitzlist"/>
        <w:numPr>
          <w:ilvl w:val="0"/>
          <w:numId w:val="1"/>
        </w:numPr>
        <w:tabs>
          <w:tab w:val="num" w:pos="851"/>
        </w:tabs>
        <w:suppressAutoHyphens w:val="0"/>
        <w:spacing w:before="120" w:after="120" w:line="360" w:lineRule="auto"/>
        <w:rPr>
          <w:rFonts w:eastAsia="Open Sans" w:asciiTheme="minorHAnsi" w:hAnsiTheme="minorHAnsi" w:cstheme="minorBidi"/>
          <w:b/>
          <w:bCs/>
          <w:sz w:val="22"/>
          <w:szCs w:val="22"/>
        </w:rPr>
      </w:pPr>
      <w:r w:rsidRPr="001E3B18">
        <w:rPr>
          <w:rFonts w:asciiTheme="minorHAnsi" w:hAnsiTheme="minorHAnsi" w:cstheme="minorHAnsi"/>
          <w:b/>
          <w:bCs/>
          <w:sz w:val="22"/>
          <w:szCs w:val="22"/>
        </w:rPr>
        <w:t>Odrzucono następujące oferty:</w:t>
      </w:r>
      <w:r w:rsidRPr="001E3B18" w:rsidR="00AB552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Pr="00C830AD" w:rsidR="00C830AD" w:rsidP="00C830AD" w:rsidRDefault="00273F6A" w14:paraId="3EB28E0E" w14:textId="065C9275">
      <w:pPr>
        <w:pStyle w:val="Akapitzlist"/>
        <w:numPr>
          <w:ilvl w:val="1"/>
          <w:numId w:val="1"/>
        </w:numPr>
        <w:suppressAutoHyphens w:val="0"/>
        <w:spacing w:before="120" w:after="120" w:line="360" w:lineRule="auto"/>
        <w:ind w:left="709" w:hanging="425"/>
        <w:rPr>
          <w:rFonts w:eastAsia="Open Sans" w:asciiTheme="minorHAnsi" w:hAnsiTheme="minorHAnsi" w:cstheme="minorBidi"/>
          <w:b/>
          <w:bCs/>
          <w:sz w:val="22"/>
          <w:szCs w:val="22"/>
        </w:rPr>
      </w:pPr>
      <w:r w:rsidRPr="7DC0B15A">
        <w:rPr>
          <w:rFonts w:asciiTheme="minorHAnsi" w:hAnsiTheme="minorHAnsi" w:cstheme="minorBidi"/>
          <w:sz w:val="22"/>
          <w:szCs w:val="22"/>
        </w:rPr>
        <w:t xml:space="preserve">Grupa Oktagon Sp. </w:t>
      </w:r>
      <w:r w:rsidRPr="7DC0B15A" w:rsidR="00B634DA">
        <w:rPr>
          <w:rFonts w:asciiTheme="minorHAnsi" w:hAnsiTheme="minorHAnsi" w:cstheme="minorBidi"/>
          <w:sz w:val="22"/>
          <w:szCs w:val="22"/>
        </w:rPr>
        <w:t xml:space="preserve">z.o.o. – </w:t>
      </w:r>
      <w:r w:rsidRPr="7DC0B15A" w:rsidR="00FF1B50">
        <w:rPr>
          <w:rFonts w:asciiTheme="minorHAnsi" w:hAnsiTheme="minorHAnsi" w:cstheme="minorBidi"/>
          <w:sz w:val="22"/>
          <w:szCs w:val="22"/>
        </w:rPr>
        <w:t>oferent</w:t>
      </w:r>
      <w:r w:rsidRPr="7DC0B15A" w:rsidR="00B634DA">
        <w:rPr>
          <w:rFonts w:asciiTheme="minorHAnsi" w:hAnsiTheme="minorHAnsi" w:cstheme="minorBidi"/>
          <w:sz w:val="22"/>
          <w:szCs w:val="22"/>
        </w:rPr>
        <w:t xml:space="preserve"> nie wykaza</w:t>
      </w:r>
      <w:r w:rsidRPr="7DC0B15A" w:rsidR="0F421ADC">
        <w:rPr>
          <w:rFonts w:asciiTheme="minorHAnsi" w:hAnsiTheme="minorHAnsi" w:cstheme="minorBidi"/>
          <w:sz w:val="22"/>
          <w:szCs w:val="22"/>
        </w:rPr>
        <w:t>ł</w:t>
      </w:r>
      <w:r w:rsidRPr="7DC0B15A" w:rsidR="00C705F2">
        <w:rPr>
          <w:rFonts w:asciiTheme="minorHAnsi" w:hAnsiTheme="minorHAnsi" w:cstheme="minorBidi"/>
          <w:sz w:val="22"/>
          <w:szCs w:val="22"/>
        </w:rPr>
        <w:t xml:space="preserve"> </w:t>
      </w:r>
      <w:r w:rsidRPr="7DC0B15A" w:rsidR="003410BC">
        <w:rPr>
          <w:rFonts w:asciiTheme="minorHAnsi" w:hAnsiTheme="minorHAnsi" w:cstheme="minorBidi"/>
          <w:sz w:val="22"/>
          <w:szCs w:val="22"/>
        </w:rPr>
        <w:t xml:space="preserve">doświadczenia w zakresie </w:t>
      </w:r>
      <w:r w:rsidRPr="00C830AD" w:rsidR="00FD3B38">
        <w:rPr>
          <w:rFonts w:eastAsia="Open Sans" w:asciiTheme="minorHAnsi" w:hAnsiTheme="minorHAnsi" w:cstheme="minorBidi"/>
          <w:sz w:val="22"/>
          <w:szCs w:val="22"/>
        </w:rPr>
        <w:t>obsługa recepcji i/lub punktów informacyjnych łącznie w zakresie minimum 3 lat;</w:t>
      </w:r>
    </w:p>
    <w:p w:rsidRPr="00C830AD" w:rsidR="00051C54" w:rsidP="574C4440" w:rsidRDefault="00051C54" w14:paraId="084E4F81" w14:textId="311D1057">
      <w:pPr>
        <w:pStyle w:val="Akapitzlist"/>
        <w:numPr>
          <w:ilvl w:val="1"/>
          <w:numId w:val="1"/>
        </w:numPr>
        <w:suppressAutoHyphens w:val="0"/>
        <w:spacing w:before="120" w:after="120" w:line="360" w:lineRule="auto"/>
        <w:ind w:left="709" w:hanging="425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574C4440">
        <w:rPr>
          <w:rFonts w:asciiTheme="minorHAnsi" w:hAnsiTheme="minorHAnsi" w:cstheme="minorBidi"/>
          <w:color w:val="000000" w:themeColor="text1"/>
          <w:sz w:val="22"/>
          <w:szCs w:val="22"/>
        </w:rPr>
        <w:t>Seris Konsalnet Security sp. z o. o.; Seris Konsalnet Ochrona sp. z o. o</w:t>
      </w:r>
      <w:r w:rsidRPr="7DC0B15A">
        <w:rPr>
          <w:rFonts w:asciiTheme="minorHAnsi" w:hAnsiTheme="minorHAnsi" w:cstheme="minorBidi"/>
          <w:color w:val="000000" w:themeColor="text1"/>
          <w:sz w:val="22"/>
          <w:szCs w:val="22"/>
        </w:rPr>
        <w:t>.</w:t>
      </w:r>
      <w:r w:rsidRPr="574C4440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- </w:t>
      </w:r>
      <w:r w:rsidRPr="7DC0B15A" w:rsidR="347B2DAA">
        <w:rPr>
          <w:rFonts w:ascii="Segoe UI" w:hAnsi="Segoe UI" w:eastAsia="Segoe UI" w:cs="Segoe UI"/>
          <w:sz w:val="21"/>
          <w:szCs w:val="21"/>
        </w:rPr>
        <w:t xml:space="preserve">Osoba </w:t>
      </w:r>
      <w:r w:rsidRPr="7DC0B15A" w:rsidR="38321000">
        <w:rPr>
          <w:rFonts w:ascii="Segoe UI" w:hAnsi="Segoe UI" w:eastAsia="Segoe UI" w:cs="Segoe UI"/>
          <w:sz w:val="21"/>
          <w:szCs w:val="21"/>
        </w:rPr>
        <w:t>składająca ofertę</w:t>
      </w:r>
      <w:r w:rsidRPr="7DC0B15A" w:rsidR="347B2DAA">
        <w:rPr>
          <w:rFonts w:ascii="Segoe UI" w:hAnsi="Segoe UI" w:eastAsia="Segoe UI" w:cs="Segoe UI"/>
          <w:sz w:val="21"/>
          <w:szCs w:val="21"/>
        </w:rPr>
        <w:t xml:space="preserve"> nie </w:t>
      </w:r>
      <w:r w:rsidRPr="7DC0B15A" w:rsidR="0935C758">
        <w:rPr>
          <w:rFonts w:ascii="Segoe UI" w:hAnsi="Segoe UI" w:eastAsia="Segoe UI" w:cs="Segoe UI"/>
          <w:sz w:val="21"/>
          <w:szCs w:val="21"/>
        </w:rPr>
        <w:t>jest uprawniona</w:t>
      </w:r>
      <w:r w:rsidRPr="7DC0B15A" w:rsidR="347B2DAA">
        <w:rPr>
          <w:rFonts w:ascii="Segoe UI" w:hAnsi="Segoe UI" w:eastAsia="Segoe UI" w:cs="Segoe UI"/>
          <w:sz w:val="21"/>
          <w:szCs w:val="21"/>
        </w:rPr>
        <w:t xml:space="preserve"> do reprezentowania </w:t>
      </w:r>
      <w:r w:rsidRPr="7DC0B15A" w:rsidR="0935C758">
        <w:rPr>
          <w:rFonts w:ascii="Segoe UI" w:hAnsi="Segoe UI" w:eastAsia="Segoe UI" w:cs="Segoe UI"/>
          <w:sz w:val="21"/>
          <w:szCs w:val="21"/>
        </w:rPr>
        <w:t>wskazanych wyżej</w:t>
      </w:r>
      <w:r w:rsidRPr="7DC0B15A" w:rsidR="4BE01683">
        <w:rPr>
          <w:rFonts w:ascii="Segoe UI" w:hAnsi="Segoe UI" w:eastAsia="Segoe UI" w:cs="Segoe UI"/>
          <w:sz w:val="21"/>
          <w:szCs w:val="21"/>
        </w:rPr>
        <w:t xml:space="preserve"> </w:t>
      </w:r>
      <w:r w:rsidRPr="7DC0B15A" w:rsidR="347B2DAA">
        <w:rPr>
          <w:rFonts w:ascii="Segoe UI" w:hAnsi="Segoe UI" w:eastAsia="Segoe UI" w:cs="Segoe UI"/>
          <w:sz w:val="21"/>
          <w:szCs w:val="21"/>
        </w:rPr>
        <w:t>podmiotów</w:t>
      </w:r>
      <w:r w:rsidRPr="7DC0B15A" w:rsidR="0935C758">
        <w:rPr>
          <w:rFonts w:ascii="Segoe UI" w:hAnsi="Segoe UI" w:eastAsia="Segoe UI" w:cs="Segoe UI"/>
          <w:sz w:val="21"/>
          <w:szCs w:val="21"/>
        </w:rPr>
        <w:t>,</w:t>
      </w:r>
      <w:r w:rsidRPr="7DC0B15A" w:rsidR="347B2DAA">
        <w:rPr>
          <w:rFonts w:ascii="Segoe UI" w:hAnsi="Segoe UI" w:eastAsia="Segoe UI" w:cs="Segoe UI"/>
          <w:sz w:val="21"/>
          <w:szCs w:val="21"/>
        </w:rPr>
        <w:t xml:space="preserve"> a </w:t>
      </w:r>
      <w:r w:rsidRPr="7DC0B15A" w:rsidR="0935C758">
        <w:rPr>
          <w:rFonts w:ascii="Segoe UI" w:hAnsi="Segoe UI" w:eastAsia="Segoe UI" w:cs="Segoe UI"/>
          <w:sz w:val="21"/>
          <w:szCs w:val="21"/>
        </w:rPr>
        <w:t>przedłożone</w:t>
      </w:r>
      <w:r w:rsidRPr="7DC0B15A" w:rsidR="00F30579">
        <w:rPr>
          <w:rFonts w:ascii="Segoe UI" w:hAnsi="Segoe UI" w:eastAsia="Segoe UI" w:cs="Segoe UI"/>
          <w:sz w:val="21"/>
          <w:szCs w:val="21"/>
        </w:rPr>
        <w:t xml:space="preserve"> upoważnienie</w:t>
      </w:r>
      <w:r w:rsidRPr="7DC0B15A" w:rsidR="7B0857D3">
        <w:rPr>
          <w:rFonts w:ascii="Segoe UI" w:hAnsi="Segoe UI" w:eastAsia="Segoe UI" w:cs="Segoe UI"/>
          <w:sz w:val="21"/>
          <w:szCs w:val="21"/>
        </w:rPr>
        <w:t xml:space="preserve"> </w:t>
      </w:r>
      <w:r w:rsidRPr="7DC0B15A" w:rsidR="00F30579">
        <w:rPr>
          <w:rFonts w:ascii="Segoe UI" w:hAnsi="Segoe UI" w:eastAsia="Segoe UI" w:cs="Segoe UI"/>
          <w:sz w:val="21"/>
          <w:szCs w:val="21"/>
        </w:rPr>
        <w:t xml:space="preserve">nie </w:t>
      </w:r>
      <w:r w:rsidRPr="7DC0B15A" w:rsidR="0935C758">
        <w:rPr>
          <w:rFonts w:ascii="Segoe UI" w:hAnsi="Segoe UI" w:eastAsia="Segoe UI" w:cs="Segoe UI"/>
          <w:sz w:val="21"/>
          <w:szCs w:val="21"/>
        </w:rPr>
        <w:t>ma do nich zastosowania.</w:t>
      </w:r>
    </w:p>
    <w:p w:rsidRPr="00051C54" w:rsidR="00F908FC" w:rsidP="00051C54" w:rsidRDefault="00F908FC" w14:paraId="63D535A6" w14:textId="3F4CBC3D">
      <w:pPr>
        <w:suppressAutoHyphens w:val="0"/>
        <w:spacing w:after="120" w:line="360" w:lineRule="auto"/>
        <w:ind w:left="1004"/>
        <w:rPr>
          <w:rFonts w:eastAsia="Open Sans" w:asciiTheme="minorHAnsi" w:hAnsiTheme="minorHAnsi" w:cstheme="minorBidi"/>
          <w:sz w:val="22"/>
          <w:szCs w:val="22"/>
        </w:rPr>
      </w:pPr>
    </w:p>
    <w:p w:rsidRPr="00007527" w:rsidR="00245CD0" w:rsidP="00741F8F" w:rsidRDefault="00C50A9E" w14:paraId="56AB6261" w14:textId="2D7E39E5">
      <w:pPr>
        <w:numPr>
          <w:ilvl w:val="0"/>
          <w:numId w:val="13"/>
        </w:numPr>
        <w:tabs>
          <w:tab w:val="clear" w:pos="360"/>
          <w:tab w:val="num" w:pos="0"/>
        </w:tabs>
        <w:spacing w:before="120"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Ocena ofert niepodlegających odrzuceniu:</w:t>
      </w:r>
    </w:p>
    <w:p w:rsidRPr="00AB552A" w:rsidR="00C12A07" w:rsidP="00987174" w:rsidRDefault="004A76D0" w14:paraId="13E6F6E9" w14:textId="14A51414">
      <w:pPr>
        <w:tabs>
          <w:tab w:val="center" w:leader="dot" w:pos="1843"/>
          <w:tab w:val="right" w:leader="dot" w:pos="5670"/>
        </w:tabs>
        <w:spacing w:before="12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B552A">
        <w:rPr>
          <w:rFonts w:asciiTheme="minorHAnsi" w:hAnsiTheme="minorHAnsi" w:cstheme="minorHAnsi"/>
          <w:b/>
          <w:bCs/>
          <w:sz w:val="22"/>
          <w:szCs w:val="22"/>
        </w:rPr>
        <w:t>Nr ofert</w:t>
      </w:r>
      <w:r w:rsidR="00BC5F06">
        <w:rPr>
          <w:rFonts w:asciiTheme="minorHAnsi" w:hAnsiTheme="minorHAnsi" w:cstheme="minorHAnsi"/>
          <w:b/>
          <w:bCs/>
          <w:sz w:val="22"/>
          <w:szCs w:val="22"/>
        </w:rPr>
        <w:t>y 1</w:t>
      </w:r>
    </w:p>
    <w:p w:rsidRPr="00AB552A" w:rsidR="004A76D0" w:rsidP="00EF4048" w:rsidRDefault="004A76D0" w14:paraId="133CFFD8" w14:textId="2205A2CE">
      <w:pPr>
        <w:tabs>
          <w:tab w:val="center" w:leader="dot" w:pos="5387"/>
          <w:tab w:val="right" w:leader="dot" w:pos="5670"/>
        </w:tabs>
        <w:spacing w:before="120" w:line="360" w:lineRule="auto"/>
        <w:rPr>
          <w:rFonts w:asciiTheme="minorHAnsi" w:hAnsiTheme="minorHAnsi" w:cstheme="minorBidi"/>
          <w:b/>
          <w:bCs/>
          <w:sz w:val="22"/>
          <w:szCs w:val="22"/>
        </w:rPr>
      </w:pPr>
      <w:r w:rsidRPr="7DC0B15A">
        <w:rPr>
          <w:rFonts w:asciiTheme="minorHAnsi" w:hAnsiTheme="minorHAnsi" w:cstheme="minorBidi"/>
          <w:sz w:val="22"/>
          <w:szCs w:val="22"/>
        </w:rPr>
        <w:t>Nazwa wykonawcy</w:t>
      </w:r>
      <w:r w:rsidRPr="7DC0B15A" w:rsidR="4A58479E">
        <w:rPr>
          <w:rFonts w:asciiTheme="minorHAnsi" w:hAnsiTheme="minorHAnsi" w:cstheme="minorBidi"/>
          <w:sz w:val="22"/>
          <w:szCs w:val="22"/>
        </w:rPr>
        <w:t>:</w:t>
      </w:r>
      <w:r w:rsidRPr="7DC0B15A" w:rsidR="00BC5F06">
        <w:rPr>
          <w:rFonts w:asciiTheme="minorHAnsi" w:hAnsiTheme="minorHAnsi" w:cstheme="minorBidi"/>
          <w:sz w:val="22"/>
          <w:szCs w:val="22"/>
        </w:rPr>
        <w:t xml:space="preserve"> </w:t>
      </w:r>
      <w:r w:rsidRPr="7DC0B15A" w:rsidR="00BC5F06">
        <w:rPr>
          <w:rFonts w:asciiTheme="minorHAnsi" w:hAnsiTheme="minorHAnsi" w:cstheme="minorBidi"/>
          <w:b/>
          <w:bCs/>
          <w:sz w:val="22"/>
          <w:szCs w:val="22"/>
        </w:rPr>
        <w:t>Haganda Sp. z o. o. – lider konsorcjum</w:t>
      </w:r>
      <w:r w:rsidRPr="7DC0B15A" w:rsidR="1633D125">
        <w:rPr>
          <w:rFonts w:asciiTheme="minorHAnsi" w:hAnsiTheme="minorHAnsi" w:cstheme="minorBidi"/>
          <w:b/>
          <w:bCs/>
          <w:sz w:val="22"/>
          <w:szCs w:val="22"/>
        </w:rPr>
        <w:t xml:space="preserve">; </w:t>
      </w:r>
      <w:r w:rsidRPr="7DC0B15A" w:rsidR="094970BC">
        <w:rPr>
          <w:rFonts w:asciiTheme="minorHAnsi" w:hAnsiTheme="minorHAnsi" w:cstheme="minorBidi"/>
          <w:b/>
          <w:bCs/>
          <w:sz w:val="22"/>
          <w:szCs w:val="22"/>
        </w:rPr>
        <w:t>Klavo Sp. z o. o. – partner konsorcjum</w:t>
      </w:r>
    </w:p>
    <w:p w:rsidRPr="00AB552A" w:rsidR="004A76D0" w:rsidP="00EF4048" w:rsidRDefault="004A76D0" w14:paraId="4FDCC647" w14:textId="486885B7">
      <w:pPr>
        <w:tabs>
          <w:tab w:val="right" w:leader="dot" w:pos="3969"/>
          <w:tab w:val="center" w:leader="dot" w:pos="5387"/>
        </w:tabs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AB552A">
        <w:rPr>
          <w:rFonts w:asciiTheme="minorHAnsi" w:hAnsiTheme="minorHAnsi" w:cstheme="minorHAnsi"/>
          <w:sz w:val="22"/>
          <w:szCs w:val="22"/>
        </w:rPr>
        <w:t>Liczba punktów według kryterium</w:t>
      </w:r>
      <w:r w:rsidR="00E9567F">
        <w:rPr>
          <w:rFonts w:asciiTheme="minorHAnsi" w:hAnsiTheme="minorHAnsi" w:cstheme="minorHAnsi"/>
          <w:sz w:val="22"/>
          <w:szCs w:val="22"/>
        </w:rPr>
        <w:t xml:space="preserve"> C </w:t>
      </w:r>
      <w:r w:rsidR="005E6BD1">
        <w:rPr>
          <w:rFonts w:asciiTheme="minorHAnsi" w:hAnsiTheme="minorHAnsi" w:cstheme="minorHAnsi"/>
          <w:sz w:val="22"/>
          <w:szCs w:val="22"/>
        </w:rPr>
        <w:t>–</w:t>
      </w:r>
      <w:r w:rsidRPr="00AB552A" w:rsidR="00C12A07">
        <w:rPr>
          <w:rFonts w:asciiTheme="minorHAnsi" w:hAnsiTheme="minorHAnsi" w:cstheme="minorHAnsi"/>
          <w:sz w:val="22"/>
          <w:szCs w:val="22"/>
        </w:rPr>
        <w:t xml:space="preserve"> </w:t>
      </w:r>
      <w:r w:rsidR="005E6BD1">
        <w:rPr>
          <w:rFonts w:asciiTheme="minorHAnsi" w:hAnsiTheme="minorHAnsi" w:cstheme="minorHAnsi"/>
          <w:sz w:val="22"/>
          <w:szCs w:val="22"/>
        </w:rPr>
        <w:t>39,59</w:t>
      </w:r>
    </w:p>
    <w:p w:rsidR="00C12A07" w:rsidP="00EF4048" w:rsidRDefault="00C12A07" w14:paraId="156EA142" w14:textId="6D4621A9">
      <w:pPr>
        <w:tabs>
          <w:tab w:val="right" w:leader="dot" w:pos="3969"/>
          <w:tab w:val="center" w:leader="dot" w:pos="5387"/>
        </w:tabs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AB552A">
        <w:rPr>
          <w:rFonts w:asciiTheme="minorHAnsi" w:hAnsiTheme="minorHAnsi" w:cstheme="minorHAnsi"/>
          <w:sz w:val="22"/>
          <w:szCs w:val="22"/>
        </w:rPr>
        <w:t xml:space="preserve">Liczba punktów według kryterium </w:t>
      </w:r>
      <w:r w:rsidR="00E9567F">
        <w:rPr>
          <w:rFonts w:asciiTheme="minorHAnsi" w:hAnsiTheme="minorHAnsi" w:cstheme="minorHAnsi"/>
          <w:sz w:val="22"/>
          <w:szCs w:val="22"/>
        </w:rPr>
        <w:t xml:space="preserve">R </w:t>
      </w:r>
      <w:r w:rsidRPr="00AB552A">
        <w:rPr>
          <w:rFonts w:asciiTheme="minorHAnsi" w:hAnsiTheme="minorHAnsi" w:cstheme="minorHAnsi"/>
          <w:sz w:val="22"/>
          <w:szCs w:val="22"/>
        </w:rPr>
        <w:t xml:space="preserve">- </w:t>
      </w:r>
      <w:r w:rsidR="005E6BD1">
        <w:rPr>
          <w:rFonts w:asciiTheme="minorHAnsi" w:hAnsiTheme="minorHAnsi" w:cstheme="minorHAnsi"/>
          <w:sz w:val="22"/>
          <w:szCs w:val="22"/>
        </w:rPr>
        <w:t>30</w:t>
      </w:r>
    </w:p>
    <w:p w:rsidRPr="00AB552A" w:rsidR="00E9567F" w:rsidP="00E9567F" w:rsidRDefault="00E9567F" w14:paraId="4B892C93" w14:textId="0DFA4529">
      <w:pPr>
        <w:tabs>
          <w:tab w:val="right" w:leader="dot" w:pos="3969"/>
          <w:tab w:val="center" w:leader="dot" w:pos="5387"/>
        </w:tabs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AB552A">
        <w:rPr>
          <w:rFonts w:asciiTheme="minorHAnsi" w:hAnsiTheme="minorHAnsi" w:cstheme="minorHAnsi"/>
          <w:sz w:val="22"/>
          <w:szCs w:val="22"/>
        </w:rPr>
        <w:t xml:space="preserve">Liczba punktów według kryterium </w:t>
      </w:r>
      <w:r>
        <w:rPr>
          <w:rFonts w:asciiTheme="minorHAnsi" w:hAnsiTheme="minorHAnsi" w:cstheme="minorHAnsi"/>
          <w:sz w:val="22"/>
          <w:szCs w:val="22"/>
        </w:rPr>
        <w:t xml:space="preserve">RK </w:t>
      </w:r>
      <w:r w:rsidRPr="00AB552A">
        <w:rPr>
          <w:rFonts w:asciiTheme="minorHAnsi" w:hAnsiTheme="minorHAnsi" w:cstheme="minorHAnsi"/>
          <w:sz w:val="22"/>
          <w:szCs w:val="22"/>
        </w:rPr>
        <w:t xml:space="preserve">- </w:t>
      </w:r>
      <w:r w:rsidR="005E6BD1">
        <w:rPr>
          <w:rFonts w:asciiTheme="minorHAnsi" w:hAnsiTheme="minorHAnsi" w:cstheme="minorHAnsi"/>
          <w:sz w:val="22"/>
          <w:szCs w:val="22"/>
        </w:rPr>
        <w:t>30</w:t>
      </w:r>
    </w:p>
    <w:p w:rsidRPr="00AB552A" w:rsidR="00C12A07" w:rsidP="0008725E" w:rsidRDefault="00C12A07" w14:paraId="18D0999F" w14:textId="02D4875E">
      <w:pPr>
        <w:tabs>
          <w:tab w:val="right" w:leader="dot" w:pos="1985"/>
          <w:tab w:val="center" w:leader="dot" w:pos="5387"/>
        </w:tabs>
        <w:spacing w:before="120" w:after="36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B552A">
        <w:rPr>
          <w:rFonts w:asciiTheme="minorHAnsi" w:hAnsiTheme="minorHAnsi" w:cstheme="minorHAnsi"/>
          <w:b/>
          <w:bCs/>
          <w:sz w:val="22"/>
          <w:szCs w:val="22"/>
        </w:rPr>
        <w:t>Razem</w:t>
      </w:r>
      <w:r w:rsidR="0008725E">
        <w:rPr>
          <w:rFonts w:asciiTheme="minorHAnsi" w:hAnsiTheme="minorHAnsi" w:cstheme="minorHAnsi"/>
          <w:b/>
          <w:bCs/>
          <w:sz w:val="22"/>
          <w:szCs w:val="22"/>
        </w:rPr>
        <w:t xml:space="preserve"> 99,59</w:t>
      </w:r>
    </w:p>
    <w:p w:rsidRPr="00AB552A" w:rsidR="00987174" w:rsidP="00987174" w:rsidRDefault="00987174" w14:paraId="0769788F" w14:textId="0DAA4C63">
      <w:pPr>
        <w:tabs>
          <w:tab w:val="center" w:leader="dot" w:pos="1843"/>
          <w:tab w:val="right" w:leader="dot" w:pos="5670"/>
        </w:tabs>
        <w:spacing w:before="36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B552A">
        <w:rPr>
          <w:rFonts w:asciiTheme="minorHAnsi" w:hAnsiTheme="minorHAnsi" w:cstheme="minorHAnsi"/>
          <w:b/>
          <w:bCs/>
          <w:sz w:val="22"/>
          <w:szCs w:val="22"/>
        </w:rPr>
        <w:t>Nr oferty</w:t>
      </w:r>
      <w:r w:rsidR="00E9567F">
        <w:rPr>
          <w:rFonts w:asciiTheme="minorHAnsi" w:hAnsiTheme="minorHAnsi" w:cstheme="minorHAnsi"/>
          <w:b/>
          <w:bCs/>
          <w:sz w:val="22"/>
          <w:szCs w:val="22"/>
        </w:rPr>
        <w:t xml:space="preserve"> 3</w:t>
      </w:r>
    </w:p>
    <w:p w:rsidRPr="00E9567F" w:rsidR="00987174" w:rsidP="00E9567F" w:rsidRDefault="00987174" w14:paraId="7442B5E7" w14:textId="594C9644">
      <w:pPr>
        <w:spacing w:line="360" w:lineRule="auto"/>
        <w:rPr>
          <w:rFonts w:asciiTheme="minorHAnsi" w:hAnsiTheme="minorHAnsi" w:cstheme="minorBidi"/>
          <w:b/>
          <w:bCs/>
          <w:sz w:val="22"/>
          <w:szCs w:val="22"/>
        </w:rPr>
      </w:pPr>
      <w:r w:rsidRPr="7DC0B15A">
        <w:rPr>
          <w:rFonts w:asciiTheme="minorHAnsi" w:hAnsiTheme="minorHAnsi" w:cstheme="minorBidi"/>
          <w:sz w:val="22"/>
          <w:szCs w:val="22"/>
        </w:rPr>
        <w:t>Nazwa wykonawcy</w:t>
      </w:r>
      <w:r w:rsidRPr="7DC0B15A" w:rsidR="5E392C69">
        <w:rPr>
          <w:rFonts w:asciiTheme="minorHAnsi" w:hAnsiTheme="minorHAnsi" w:cstheme="minorBidi"/>
          <w:sz w:val="22"/>
          <w:szCs w:val="22"/>
        </w:rPr>
        <w:t>:</w:t>
      </w:r>
      <w:r w:rsidRPr="7DC0B15A" w:rsidR="00E9567F">
        <w:rPr>
          <w:rFonts w:asciiTheme="minorHAnsi" w:hAnsiTheme="minorHAnsi" w:cstheme="minorBidi"/>
          <w:sz w:val="22"/>
          <w:szCs w:val="22"/>
        </w:rPr>
        <w:t xml:space="preserve"> </w:t>
      </w:r>
      <w:r w:rsidRPr="7DC0B15A" w:rsidR="00E9567F">
        <w:rPr>
          <w:rFonts w:asciiTheme="minorHAnsi" w:hAnsiTheme="minorHAnsi" w:cstheme="minorBidi"/>
          <w:b/>
          <w:bCs/>
          <w:sz w:val="22"/>
          <w:szCs w:val="22"/>
        </w:rPr>
        <w:t>ART-SECURITY SPÓŁKA Z OGRANICZONĄ ODPOWIEDZIALNOŚCIĄ SP.K.</w:t>
      </w:r>
    </w:p>
    <w:p w:rsidRPr="00AB552A" w:rsidR="00E9567F" w:rsidP="00E9567F" w:rsidRDefault="00E9567F" w14:paraId="2B2B2602" w14:textId="52578902">
      <w:pPr>
        <w:tabs>
          <w:tab w:val="right" w:leader="dot" w:pos="3969"/>
          <w:tab w:val="center" w:leader="dot" w:pos="5387"/>
        </w:tabs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AB552A">
        <w:rPr>
          <w:rFonts w:asciiTheme="minorHAnsi" w:hAnsiTheme="minorHAnsi" w:cstheme="minorHAnsi"/>
          <w:sz w:val="22"/>
          <w:szCs w:val="22"/>
        </w:rPr>
        <w:t>Liczba punktów według kryterium</w:t>
      </w:r>
      <w:r>
        <w:rPr>
          <w:rFonts w:asciiTheme="minorHAnsi" w:hAnsiTheme="minorHAnsi" w:cstheme="minorHAnsi"/>
          <w:sz w:val="22"/>
          <w:szCs w:val="22"/>
        </w:rPr>
        <w:t xml:space="preserve"> C </w:t>
      </w:r>
      <w:r w:rsidR="0008725E">
        <w:rPr>
          <w:rFonts w:asciiTheme="minorHAnsi" w:hAnsiTheme="minorHAnsi" w:cstheme="minorHAnsi"/>
          <w:sz w:val="22"/>
          <w:szCs w:val="22"/>
        </w:rPr>
        <w:t>–</w:t>
      </w:r>
      <w:r w:rsidRPr="00AB552A">
        <w:rPr>
          <w:rFonts w:asciiTheme="minorHAnsi" w:hAnsiTheme="minorHAnsi" w:cstheme="minorHAnsi"/>
          <w:sz w:val="22"/>
          <w:szCs w:val="22"/>
        </w:rPr>
        <w:t xml:space="preserve"> </w:t>
      </w:r>
      <w:r w:rsidR="0008725E">
        <w:rPr>
          <w:rFonts w:asciiTheme="minorHAnsi" w:hAnsiTheme="minorHAnsi" w:cstheme="minorHAnsi"/>
          <w:sz w:val="22"/>
          <w:szCs w:val="22"/>
        </w:rPr>
        <w:t>36,83</w:t>
      </w:r>
    </w:p>
    <w:p w:rsidR="00E9567F" w:rsidP="00E9567F" w:rsidRDefault="00E9567F" w14:paraId="315DF64A" w14:textId="63E24383">
      <w:pPr>
        <w:tabs>
          <w:tab w:val="right" w:leader="dot" w:pos="3969"/>
          <w:tab w:val="center" w:leader="dot" w:pos="5387"/>
        </w:tabs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AB552A">
        <w:rPr>
          <w:rFonts w:asciiTheme="minorHAnsi" w:hAnsiTheme="minorHAnsi" w:cstheme="minorHAnsi"/>
          <w:sz w:val="22"/>
          <w:szCs w:val="22"/>
        </w:rPr>
        <w:t xml:space="preserve">Liczba punktów według kryterium </w:t>
      </w:r>
      <w:r>
        <w:rPr>
          <w:rFonts w:asciiTheme="minorHAnsi" w:hAnsiTheme="minorHAnsi" w:cstheme="minorHAnsi"/>
          <w:sz w:val="22"/>
          <w:szCs w:val="22"/>
        </w:rPr>
        <w:t xml:space="preserve">R </w:t>
      </w:r>
      <w:r w:rsidRPr="00AB552A">
        <w:rPr>
          <w:rFonts w:asciiTheme="minorHAnsi" w:hAnsiTheme="minorHAnsi" w:cstheme="minorHAnsi"/>
          <w:sz w:val="22"/>
          <w:szCs w:val="22"/>
        </w:rPr>
        <w:t xml:space="preserve">- </w:t>
      </w:r>
      <w:r w:rsidR="0008725E">
        <w:rPr>
          <w:rFonts w:asciiTheme="minorHAnsi" w:hAnsiTheme="minorHAnsi" w:cstheme="minorHAnsi"/>
          <w:sz w:val="22"/>
          <w:szCs w:val="22"/>
        </w:rPr>
        <w:t>0</w:t>
      </w:r>
    </w:p>
    <w:p w:rsidR="00E9567F" w:rsidP="00E9567F" w:rsidRDefault="00E9567F" w14:paraId="7CBE4D5F" w14:textId="4279B2E3">
      <w:pPr>
        <w:tabs>
          <w:tab w:val="right" w:leader="dot" w:pos="3969"/>
          <w:tab w:val="center" w:leader="dot" w:pos="5387"/>
        </w:tabs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AB552A">
        <w:rPr>
          <w:rFonts w:asciiTheme="minorHAnsi" w:hAnsiTheme="minorHAnsi" w:cstheme="minorHAnsi"/>
          <w:sz w:val="22"/>
          <w:szCs w:val="22"/>
        </w:rPr>
        <w:t xml:space="preserve">Liczba punktów według kryterium </w:t>
      </w:r>
      <w:r>
        <w:rPr>
          <w:rFonts w:asciiTheme="minorHAnsi" w:hAnsiTheme="minorHAnsi" w:cstheme="minorHAnsi"/>
          <w:sz w:val="22"/>
          <w:szCs w:val="22"/>
        </w:rPr>
        <w:t xml:space="preserve">RK </w:t>
      </w:r>
      <w:r w:rsidRPr="00AB552A">
        <w:rPr>
          <w:rFonts w:asciiTheme="minorHAnsi" w:hAnsiTheme="minorHAnsi" w:cstheme="minorHAnsi"/>
          <w:sz w:val="22"/>
          <w:szCs w:val="22"/>
        </w:rPr>
        <w:t xml:space="preserve">- </w:t>
      </w:r>
      <w:r w:rsidR="0008725E">
        <w:rPr>
          <w:rFonts w:asciiTheme="minorHAnsi" w:hAnsiTheme="minorHAnsi" w:cstheme="minorHAnsi"/>
          <w:sz w:val="22"/>
          <w:szCs w:val="22"/>
        </w:rPr>
        <w:t>0</w:t>
      </w:r>
    </w:p>
    <w:p w:rsidRPr="00AB552A" w:rsidR="00987174" w:rsidP="00EF4048" w:rsidRDefault="00987174" w14:paraId="01A73A05" w14:textId="750FE010">
      <w:pPr>
        <w:tabs>
          <w:tab w:val="right" w:leader="dot" w:pos="1985"/>
          <w:tab w:val="center" w:leader="dot" w:pos="5387"/>
        </w:tabs>
        <w:spacing w:before="120" w:after="36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B552A">
        <w:rPr>
          <w:rFonts w:asciiTheme="minorHAnsi" w:hAnsiTheme="minorHAnsi" w:cstheme="minorHAnsi"/>
          <w:b/>
          <w:bCs/>
          <w:sz w:val="22"/>
          <w:szCs w:val="22"/>
        </w:rPr>
        <w:t>Razem</w:t>
      </w:r>
      <w:r w:rsidR="00E02245">
        <w:rPr>
          <w:rFonts w:asciiTheme="minorHAnsi" w:hAnsiTheme="minorHAnsi" w:cstheme="minorHAnsi"/>
          <w:b/>
          <w:bCs/>
          <w:sz w:val="22"/>
          <w:szCs w:val="22"/>
        </w:rPr>
        <w:t xml:space="preserve"> 36,83</w:t>
      </w:r>
    </w:p>
    <w:p w:rsidRPr="00AB552A" w:rsidR="00C12A07" w:rsidP="00EF4048" w:rsidRDefault="00C15C09" w14:paraId="03E93683" w14:textId="08547088">
      <w:pPr>
        <w:tabs>
          <w:tab w:val="right" w:leader="dot" w:pos="1985"/>
          <w:tab w:val="center" w:leader="dot" w:pos="5387"/>
        </w:tabs>
        <w:spacing w:before="120" w:line="360" w:lineRule="auto"/>
        <w:rPr>
          <w:rFonts w:asciiTheme="minorHAnsi" w:hAnsiTheme="minorHAnsi" w:cstheme="minorHAnsi"/>
          <w:b/>
          <w:bCs/>
        </w:rPr>
      </w:pPr>
      <w:r w:rsidRPr="00AB552A">
        <w:rPr>
          <w:rFonts w:asciiTheme="minorHAnsi" w:hAnsiTheme="minorHAnsi" w:cstheme="minorHAnsi"/>
          <w:b/>
          <w:bCs/>
        </w:rPr>
        <w:t>Podsumowanie:</w:t>
      </w:r>
    </w:p>
    <w:p w:rsidRPr="00F63008" w:rsidR="00AB4F60" w:rsidP="00741F8F" w:rsidRDefault="00C15C09" w14:paraId="551A724F" w14:textId="04CA4B32">
      <w:pPr>
        <w:tabs>
          <w:tab w:val="right" w:leader="dot" w:pos="1985"/>
          <w:tab w:val="center" w:leader="dot" w:pos="5387"/>
        </w:tabs>
        <w:spacing w:before="120" w:after="120" w:line="360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F63008">
        <w:rPr>
          <w:rFonts w:asciiTheme="minorHAnsi" w:hAnsiTheme="minorHAnsi" w:cstheme="minorHAnsi"/>
          <w:b/>
          <w:bCs/>
          <w:sz w:val="22"/>
          <w:szCs w:val="22"/>
        </w:rPr>
        <w:t>Oferta 1 –</w:t>
      </w:r>
      <w:r w:rsidRPr="00AB552A">
        <w:rPr>
          <w:rFonts w:asciiTheme="minorHAnsi" w:hAnsiTheme="minorHAnsi" w:cstheme="minorHAnsi"/>
          <w:sz w:val="22"/>
          <w:szCs w:val="22"/>
        </w:rPr>
        <w:t xml:space="preserve"> </w:t>
      </w:r>
      <w:r w:rsidRPr="00F63008" w:rsidR="00F6300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99,59</w:t>
      </w:r>
    </w:p>
    <w:p w:rsidRPr="00F63008" w:rsidR="00C15C09" w:rsidP="00741F8F" w:rsidRDefault="00C15C09" w14:paraId="4FB3E8F2" w14:textId="01FB79E0">
      <w:pPr>
        <w:tabs>
          <w:tab w:val="right" w:leader="dot" w:pos="1985"/>
          <w:tab w:val="center" w:leader="dot" w:pos="5387"/>
        </w:tabs>
        <w:spacing w:before="120" w:after="120" w:line="360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F6300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Oferta 2 </w:t>
      </w:r>
      <w:r w:rsidRPr="00F63008" w:rsidR="00F6300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–</w:t>
      </w:r>
      <w:r w:rsidRPr="00F6300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bookmarkStart w:name="_Hlk185939427" w:id="0"/>
      <w:r w:rsidRPr="00F63008" w:rsidR="00F6300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36,83</w:t>
      </w:r>
    </w:p>
    <w:bookmarkEnd w:id="0"/>
    <w:p w:rsidR="00866BB1" w:rsidP="00866BB1" w:rsidRDefault="00E064AA" w14:paraId="05427F48" w14:textId="7D156251">
      <w:pPr>
        <w:tabs>
          <w:tab w:val="center" w:leader="dot" w:pos="1276"/>
          <w:tab w:val="right" w:leader="dot" w:pos="5670"/>
        </w:tabs>
        <w:spacing w:before="12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07527">
        <w:rPr>
          <w:rFonts w:asciiTheme="minorHAnsi" w:hAnsiTheme="minorHAnsi" w:cstheme="minorHAnsi"/>
          <w:b/>
          <w:bCs/>
          <w:sz w:val="22"/>
          <w:szCs w:val="22"/>
        </w:rPr>
        <w:t>Rozstrzygnięcie</w:t>
      </w:r>
      <w:r w:rsidRPr="00007527" w:rsidR="00762C19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AB552A" w:rsidR="00AB552A">
        <w:t xml:space="preserve"> </w:t>
      </w:r>
      <w:r w:rsidRPr="00741F8F" w:rsidR="00AB552A">
        <w:rPr>
          <w:rFonts w:asciiTheme="minorHAnsi" w:hAnsiTheme="minorHAnsi" w:cstheme="minorHAnsi"/>
          <w:b/>
          <w:bCs/>
          <w:color w:val="1F4E79" w:themeColor="accent1" w:themeShade="80"/>
          <w:sz w:val="22"/>
          <w:szCs w:val="22"/>
        </w:rPr>
        <w:t>[wpisz uzasadnienie]</w:t>
      </w:r>
    </w:p>
    <w:p w:rsidRPr="00202320" w:rsidR="00202320" w:rsidP="00202320" w:rsidRDefault="00146440" w14:paraId="0389E76E" w14:textId="77777777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202320">
        <w:rPr>
          <w:rFonts w:asciiTheme="minorHAnsi" w:hAnsiTheme="minorHAnsi" w:cstheme="minorHAnsi"/>
          <w:iCs/>
          <w:sz w:val="22"/>
          <w:szCs w:val="22"/>
        </w:rPr>
        <w:t xml:space="preserve">Zamawiający wybrał ofertę nr 1 złożoną przez </w:t>
      </w:r>
      <w:r w:rsidRPr="00202320">
        <w:rPr>
          <w:rFonts w:asciiTheme="minorHAnsi" w:hAnsiTheme="minorHAnsi" w:cstheme="minorHAnsi"/>
          <w:b/>
          <w:bCs/>
          <w:sz w:val="22"/>
          <w:szCs w:val="22"/>
        </w:rPr>
        <w:t>Haganda Sp. z o. o. – lider konsorcjum; Klavo Sp. z o. o. – partner konsorcjum</w:t>
      </w:r>
      <w:r w:rsidRPr="00202320">
        <w:rPr>
          <w:rFonts w:asciiTheme="minorHAnsi" w:hAnsiTheme="minorHAnsi" w:cstheme="minorHAnsi"/>
          <w:iCs/>
          <w:sz w:val="22"/>
          <w:szCs w:val="22"/>
        </w:rPr>
        <w:t>. Oferta spełnia wszystkie wymagania Zamawiającego określone w zapytaniu ofertowym i OPZ oraz uzyskała największą liczbę punków w kryteriach oceny ofert.</w:t>
      </w:r>
    </w:p>
    <w:p w:rsidRPr="00202320" w:rsidR="00520333" w:rsidP="00202320" w:rsidRDefault="00867A9B" w14:paraId="76744212" w14:textId="414A0167">
      <w:pPr>
        <w:pStyle w:val="Akapitzlist"/>
        <w:numPr>
          <w:ilvl w:val="0"/>
          <w:numId w:val="13"/>
        </w:num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6144C153" w:rsidR="00867A9B">
        <w:rPr>
          <w:rFonts w:ascii="Calibri" w:hAnsi="Calibri" w:cs="Calibri" w:asciiTheme="minorAscii" w:hAnsiTheme="minorAscii" w:cstheme="minorAscii"/>
          <w:sz w:val="22"/>
          <w:szCs w:val="22"/>
        </w:rPr>
        <w:t xml:space="preserve">Postępowanie unieważniono w dniu </w:t>
      </w:r>
      <w:r w:rsidRPr="6144C153" w:rsidR="00202320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nie dotyczy</w:t>
      </w:r>
      <w:r>
        <w:tab/>
      </w:r>
    </w:p>
    <w:p w:rsidR="2D65EA56" w:rsidP="6144C153" w:rsidRDefault="2D65EA56" w14:paraId="62D20E39" w14:textId="3F7577FB">
      <w:pPr>
        <w:keepNext w:val="1"/>
        <w:widowControl w:val="0"/>
        <w:tabs>
          <w:tab w:val="right" w:leader="dot" w:pos="9071"/>
        </w:tabs>
        <w:spacing w:after="120" w:line="300" w:lineRule="auto"/>
        <w:ind w:left="284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6144C153" w:rsidR="2D65EA5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Podpis osoby wyznaczonej do przeprowadzenia postępowania:</w:t>
      </w:r>
    </w:p>
    <w:p w:rsidR="2D65EA56" w:rsidP="6144C153" w:rsidRDefault="2D65EA56" w14:paraId="7EA32F45" w14:textId="02EDC857">
      <w:pPr>
        <w:keepNext w:val="1"/>
        <w:widowControl w:val="0"/>
        <w:tabs>
          <w:tab w:val="right" w:leader="dot" w:pos="9071"/>
        </w:tabs>
        <w:spacing w:after="120" w:line="300" w:lineRule="auto"/>
        <w:ind w:left="284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6144C153" w:rsidR="2D65EA5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Marta Urbaniak, Starsza specjalistka ds. edukacji</w:t>
      </w:r>
    </w:p>
    <w:p w:rsidR="2D65EA56" w:rsidP="6144C153" w:rsidRDefault="2D65EA56" w14:paraId="44DE0A35" w14:textId="4D4C097D">
      <w:pPr>
        <w:keepNext w:val="1"/>
        <w:widowControl w:val="0"/>
        <w:tabs>
          <w:tab w:val="right" w:leader="dot" w:pos="9071"/>
        </w:tabs>
        <w:spacing w:after="120" w:line="300" w:lineRule="auto"/>
        <w:ind w:left="284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6144C153" w:rsidR="2D65EA5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Podpis bezpośredniego przełożonego:</w:t>
      </w:r>
    </w:p>
    <w:p w:rsidR="2D65EA56" w:rsidP="6144C153" w:rsidRDefault="2D65EA56" w14:paraId="4CC00BA4" w14:textId="0EEB0CE2">
      <w:pPr>
        <w:keepNext w:val="1"/>
        <w:widowControl w:val="0"/>
        <w:tabs>
          <w:tab w:val="right" w:leader="dot" w:pos="9071"/>
        </w:tabs>
        <w:spacing w:after="120" w:line="300" w:lineRule="auto"/>
        <w:ind w:left="284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6144C153" w:rsidR="2D65EA5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Aleksandra Skrobowska, Kierownik Działu Edukacji</w:t>
      </w:r>
    </w:p>
    <w:p w:rsidR="2D65EA56" w:rsidP="6144C153" w:rsidRDefault="2D65EA56" w14:paraId="7259CF3D" w14:textId="14A8EF60">
      <w:pPr>
        <w:keepNext w:val="1"/>
        <w:widowControl w:val="0"/>
        <w:tabs>
          <w:tab w:val="right" w:leader="dot" w:pos="9071"/>
        </w:tabs>
        <w:spacing w:after="120" w:line="300" w:lineRule="auto"/>
        <w:ind w:left="284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6144C153" w:rsidR="2D65EA5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Podpis Kierownika Zamawiającego:</w:t>
      </w:r>
    </w:p>
    <w:p w:rsidR="2D65EA56" w:rsidP="6144C153" w:rsidRDefault="2D65EA56" w14:paraId="10E89211" w14:textId="3479019D">
      <w:pPr>
        <w:keepNext w:val="1"/>
        <w:widowControl w:val="0"/>
        <w:tabs>
          <w:tab w:val="right" w:leader="dot" w:pos="9071"/>
        </w:tabs>
        <w:spacing w:after="120" w:line="300" w:lineRule="auto"/>
        <w:ind w:left="284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6144C153" w:rsidR="2D65EA5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Monika Gołębiewska-Kozakiewicz, Dyrektor Zarządu Zieleni m.st. Warszawy</w:t>
      </w:r>
    </w:p>
    <w:p w:rsidR="6144C153" w:rsidP="6144C153" w:rsidRDefault="6144C153" w14:paraId="3445D544" w14:textId="294277A9">
      <w:pPr>
        <w:tabs>
          <w:tab w:val="right" w:leader="dot" w:pos="3969"/>
        </w:tabs>
        <w:spacing w:before="240" w:after="600" w:line="360" w:lineRule="auto"/>
        <w:jc w:val="right"/>
        <w:rPr>
          <w:rFonts w:ascii="Calibri" w:hAnsi="Calibri" w:cs="Calibri" w:asciiTheme="minorAscii" w:hAnsiTheme="minorAscii" w:cstheme="minorAscii"/>
          <w:sz w:val="22"/>
          <w:szCs w:val="22"/>
        </w:rPr>
      </w:pPr>
    </w:p>
    <w:sectPr w:rsidRPr="00007527" w:rsidR="00024E79" w:rsidSect="0016140C">
      <w:headerReference w:type="first" r:id="rId18"/>
      <w:pgSz w:w="11906" w:h="16838" w:orient="portrait"/>
      <w:pgMar w:top="1417" w:right="1417" w:bottom="1417" w:left="1417" w:header="79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4CBD" w:rsidRDefault="005A4CBD" w14:paraId="67925E0D" w14:textId="77777777">
      <w:r>
        <w:separator/>
      </w:r>
    </w:p>
  </w:endnote>
  <w:endnote w:type="continuationSeparator" w:id="0">
    <w:p w:rsidR="005A4CBD" w:rsidRDefault="005A4CBD" w14:paraId="2904A2F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4CBD" w:rsidRDefault="005A4CBD" w14:paraId="35585E40" w14:textId="77777777">
      <w:r>
        <w:separator/>
      </w:r>
    </w:p>
  </w:footnote>
  <w:footnote w:type="continuationSeparator" w:id="0">
    <w:p w:rsidR="005A4CBD" w:rsidRDefault="005A4CBD" w14:paraId="04BA4D9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EB7D9E" w:rsidR="00DE0271" w:rsidP="00EB7D9E" w:rsidRDefault="001C47E4" w14:paraId="56FA30BB" w14:textId="77C9EBB0">
    <w:pPr>
      <w:spacing w:after="240" w:line="257" w:lineRule="auto"/>
      <w:jc w:val="right"/>
      <w:rPr>
        <w:rFonts w:asciiTheme="minorHAnsi" w:hAnsiTheme="minorHAnsi" w:cstheme="minorHAnsi"/>
        <w:iCs/>
        <w:sz w:val="22"/>
        <w:szCs w:val="22"/>
      </w:rPr>
    </w:pPr>
    <w:r w:rsidRPr="00793EC8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249DA795" wp14:editId="73AD3347">
          <wp:simplePos x="0" y="0"/>
          <wp:positionH relativeFrom="column">
            <wp:posOffset>-276860</wp:posOffset>
          </wp:positionH>
          <wp:positionV relativeFrom="paragraph">
            <wp:posOffset>-377825</wp:posOffset>
          </wp:positionV>
          <wp:extent cx="2884464" cy="1072268"/>
          <wp:effectExtent l="0" t="0" r="0" b="0"/>
          <wp:wrapNone/>
          <wp:docPr id="1399199488" name="Obraz 1" descr="Herb Warszawy w wersji czarno-białej z danymi Zarządu Zieleni: &#10;&#10;Zarząd Zieleni m.st. Warszawy &#10;ul. Hoża 13a, 00-528 Warszawa&#10;tel. 22 277 42 00, mail: kontakt@zzw.waw.pl &#10;www.zzw.waw.pl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0209429" name="Obraz 1" descr="Herb Warszawy w wersji czarno-białej z danymi Zarządu Zieleni: &#10;&#10;Zarząd Zieleni m.st. Warszawy &#10;ul. Hoża 13a, 00-528 Warszawa&#10;tel. 22 277 42 00, mail: kontakt@zzw.waw.pl &#10;www.zzw.waw.pl 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9626"/>
                  <a:stretch/>
                </pic:blipFill>
                <pic:spPr bwMode="auto">
                  <a:xfrm>
                    <a:off x="0" y="0"/>
                    <a:ext cx="2884464" cy="107226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48F6524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>
      <w:start w:val="1"/>
      <w:numFmt w:val="decimal"/>
      <w:lvlText w:val="%2)"/>
      <w:lvlJc w:val="left"/>
      <w:pPr>
        <w:ind w:left="1724" w:hanging="360"/>
      </w:pPr>
      <w:rPr>
        <w:rFonts w:hint="default" w:eastAsia="Times New Roman" w:cstheme="minorHAnsi"/>
      </w:r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6576A92"/>
    <w:multiLevelType w:val="hybridMultilevel"/>
    <w:tmpl w:val="875EA46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31E23BC"/>
    <w:multiLevelType w:val="hybridMultilevel"/>
    <w:tmpl w:val="4948B740"/>
    <w:lvl w:ilvl="0" w:tplc="8E5E40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D518B"/>
    <w:multiLevelType w:val="hybridMultilevel"/>
    <w:tmpl w:val="28640BEE"/>
    <w:lvl w:ilvl="0" w:tplc="0CBC0C2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E3CF2"/>
    <w:multiLevelType w:val="hybridMultilevel"/>
    <w:tmpl w:val="8FA8BBD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E0637"/>
    <w:multiLevelType w:val="hybridMultilevel"/>
    <w:tmpl w:val="F7449BF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93139"/>
    <w:multiLevelType w:val="hybridMultilevel"/>
    <w:tmpl w:val="F7449BF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5239AC"/>
    <w:multiLevelType w:val="hybridMultilevel"/>
    <w:tmpl w:val="F7449B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0D02F0"/>
    <w:multiLevelType w:val="hybridMultilevel"/>
    <w:tmpl w:val="C310C9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70584E"/>
    <w:multiLevelType w:val="hybridMultilevel"/>
    <w:tmpl w:val="278687A4"/>
    <w:lvl w:ilvl="0" w:tplc="660C69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BA26A32"/>
    <w:multiLevelType w:val="hybridMultilevel"/>
    <w:tmpl w:val="BADC11A8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2" w15:restartNumberingAfterBreak="0">
    <w:nsid w:val="47195D15"/>
    <w:multiLevelType w:val="hybridMultilevel"/>
    <w:tmpl w:val="557CFE2E"/>
    <w:lvl w:ilvl="0" w:tplc="CF849486">
      <w:start w:val="1"/>
      <w:numFmt w:val="decimal"/>
      <w:lvlText w:val="%1-"/>
      <w:lvlJc w:val="left"/>
      <w:pPr>
        <w:ind w:left="720" w:hanging="360"/>
      </w:pPr>
    </w:lvl>
    <w:lvl w:ilvl="1" w:tplc="705A9FD4">
      <w:start w:val="1"/>
      <w:numFmt w:val="decimal"/>
      <w:lvlText w:val="%2-"/>
      <w:lvlJc w:val="left"/>
      <w:pPr>
        <w:ind w:left="720" w:hanging="360"/>
      </w:pPr>
    </w:lvl>
    <w:lvl w:ilvl="2" w:tplc="F0B285CE">
      <w:start w:val="1"/>
      <w:numFmt w:val="decimal"/>
      <w:lvlText w:val="%3-"/>
      <w:lvlJc w:val="left"/>
      <w:pPr>
        <w:ind w:left="720" w:hanging="360"/>
      </w:pPr>
    </w:lvl>
    <w:lvl w:ilvl="3" w:tplc="B6F8B870">
      <w:start w:val="1"/>
      <w:numFmt w:val="decimal"/>
      <w:lvlText w:val="%4-"/>
      <w:lvlJc w:val="left"/>
      <w:pPr>
        <w:ind w:left="720" w:hanging="360"/>
      </w:pPr>
    </w:lvl>
    <w:lvl w:ilvl="4" w:tplc="25BE6672">
      <w:start w:val="1"/>
      <w:numFmt w:val="decimal"/>
      <w:lvlText w:val="%5-"/>
      <w:lvlJc w:val="left"/>
      <w:pPr>
        <w:ind w:left="720" w:hanging="360"/>
      </w:pPr>
    </w:lvl>
    <w:lvl w:ilvl="5" w:tplc="8940DD8A">
      <w:start w:val="1"/>
      <w:numFmt w:val="decimal"/>
      <w:lvlText w:val="%6-"/>
      <w:lvlJc w:val="left"/>
      <w:pPr>
        <w:ind w:left="720" w:hanging="360"/>
      </w:pPr>
    </w:lvl>
    <w:lvl w:ilvl="6" w:tplc="940888CA">
      <w:start w:val="1"/>
      <w:numFmt w:val="decimal"/>
      <w:lvlText w:val="%7-"/>
      <w:lvlJc w:val="left"/>
      <w:pPr>
        <w:ind w:left="720" w:hanging="360"/>
      </w:pPr>
    </w:lvl>
    <w:lvl w:ilvl="7" w:tplc="28B0493C">
      <w:start w:val="1"/>
      <w:numFmt w:val="decimal"/>
      <w:lvlText w:val="%8-"/>
      <w:lvlJc w:val="left"/>
      <w:pPr>
        <w:ind w:left="720" w:hanging="360"/>
      </w:pPr>
    </w:lvl>
    <w:lvl w:ilvl="8" w:tplc="FDE845C2">
      <w:start w:val="1"/>
      <w:numFmt w:val="decimal"/>
      <w:lvlText w:val="%9-"/>
      <w:lvlJc w:val="left"/>
      <w:pPr>
        <w:ind w:left="720" w:hanging="360"/>
      </w:pPr>
    </w:lvl>
  </w:abstractNum>
  <w:abstractNum w:abstractNumId="13" w15:restartNumberingAfterBreak="0">
    <w:nsid w:val="4AFE2C62"/>
    <w:multiLevelType w:val="multilevel"/>
    <w:tmpl w:val="F1ACEF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hint="default"/>
      </w:rPr>
    </w:lvl>
  </w:abstractNum>
  <w:abstractNum w:abstractNumId="14" w15:restartNumberingAfterBreak="0">
    <w:nsid w:val="4B61171C"/>
    <w:multiLevelType w:val="hybridMultilevel"/>
    <w:tmpl w:val="F7449BF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897580"/>
    <w:multiLevelType w:val="hybridMultilevel"/>
    <w:tmpl w:val="80827C8A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B267DC"/>
    <w:multiLevelType w:val="hybridMultilevel"/>
    <w:tmpl w:val="949A7F06"/>
    <w:lvl w:ilvl="0" w:tplc="04150011">
      <w:start w:val="1"/>
      <w:numFmt w:val="decimal"/>
      <w:lvlText w:val="%1)"/>
      <w:lvlJc w:val="left"/>
      <w:pPr>
        <w:ind w:left="3507" w:hanging="360"/>
      </w:pPr>
    </w:lvl>
    <w:lvl w:ilvl="1" w:tplc="04150019" w:tentative="1">
      <w:start w:val="1"/>
      <w:numFmt w:val="lowerLetter"/>
      <w:lvlText w:val="%2."/>
      <w:lvlJc w:val="left"/>
      <w:pPr>
        <w:ind w:left="4227" w:hanging="360"/>
      </w:pPr>
    </w:lvl>
    <w:lvl w:ilvl="2" w:tplc="0415001B" w:tentative="1">
      <w:start w:val="1"/>
      <w:numFmt w:val="lowerRoman"/>
      <w:lvlText w:val="%3."/>
      <w:lvlJc w:val="right"/>
      <w:pPr>
        <w:ind w:left="4947" w:hanging="180"/>
      </w:pPr>
    </w:lvl>
    <w:lvl w:ilvl="3" w:tplc="0415000F" w:tentative="1">
      <w:start w:val="1"/>
      <w:numFmt w:val="decimal"/>
      <w:lvlText w:val="%4."/>
      <w:lvlJc w:val="left"/>
      <w:pPr>
        <w:ind w:left="5667" w:hanging="360"/>
      </w:pPr>
    </w:lvl>
    <w:lvl w:ilvl="4" w:tplc="04150019" w:tentative="1">
      <w:start w:val="1"/>
      <w:numFmt w:val="lowerLetter"/>
      <w:lvlText w:val="%5."/>
      <w:lvlJc w:val="left"/>
      <w:pPr>
        <w:ind w:left="6387" w:hanging="360"/>
      </w:pPr>
    </w:lvl>
    <w:lvl w:ilvl="5" w:tplc="0415001B" w:tentative="1">
      <w:start w:val="1"/>
      <w:numFmt w:val="lowerRoman"/>
      <w:lvlText w:val="%6."/>
      <w:lvlJc w:val="right"/>
      <w:pPr>
        <w:ind w:left="7107" w:hanging="180"/>
      </w:pPr>
    </w:lvl>
    <w:lvl w:ilvl="6" w:tplc="0415000F" w:tentative="1">
      <w:start w:val="1"/>
      <w:numFmt w:val="decimal"/>
      <w:lvlText w:val="%7."/>
      <w:lvlJc w:val="left"/>
      <w:pPr>
        <w:ind w:left="7827" w:hanging="360"/>
      </w:pPr>
    </w:lvl>
    <w:lvl w:ilvl="7" w:tplc="04150019" w:tentative="1">
      <w:start w:val="1"/>
      <w:numFmt w:val="lowerLetter"/>
      <w:lvlText w:val="%8."/>
      <w:lvlJc w:val="left"/>
      <w:pPr>
        <w:ind w:left="8547" w:hanging="360"/>
      </w:pPr>
    </w:lvl>
    <w:lvl w:ilvl="8" w:tplc="0415001B" w:tentative="1">
      <w:start w:val="1"/>
      <w:numFmt w:val="lowerRoman"/>
      <w:lvlText w:val="%9."/>
      <w:lvlJc w:val="right"/>
      <w:pPr>
        <w:ind w:left="9267" w:hanging="180"/>
      </w:pPr>
    </w:lvl>
  </w:abstractNum>
  <w:abstractNum w:abstractNumId="17" w15:restartNumberingAfterBreak="0">
    <w:nsid w:val="6C746710"/>
    <w:multiLevelType w:val="hybridMultilevel"/>
    <w:tmpl w:val="E6444352"/>
    <w:lvl w:ilvl="0" w:tplc="8C46EDC2">
      <w:start w:val="2"/>
      <w:numFmt w:val="decimal"/>
      <w:lvlText w:val="%1)"/>
      <w:lvlJc w:val="left"/>
      <w:pPr>
        <w:ind w:left="1004" w:hanging="360"/>
      </w:pPr>
      <w:rPr>
        <w:rFonts w:hint="default" w:eastAsia="Times New Roman" w:cstheme="minorHAnsi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70583A43"/>
    <w:multiLevelType w:val="hybridMultilevel"/>
    <w:tmpl w:val="D88883C8"/>
    <w:lvl w:ilvl="0" w:tplc="51A210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22151"/>
    <w:multiLevelType w:val="hybridMultilevel"/>
    <w:tmpl w:val="C6F4370E"/>
    <w:lvl w:ilvl="0" w:tplc="8BBAF75E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2D541B"/>
    <w:multiLevelType w:val="hybridMultilevel"/>
    <w:tmpl w:val="E132EFC2"/>
    <w:lvl w:ilvl="0" w:tplc="0415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659771">
    <w:abstractNumId w:val="1"/>
  </w:num>
  <w:num w:numId="2" w16cid:durableId="558394502">
    <w:abstractNumId w:val="10"/>
  </w:num>
  <w:num w:numId="3" w16cid:durableId="472328350">
    <w:abstractNumId w:val="4"/>
  </w:num>
  <w:num w:numId="4" w16cid:durableId="587151310">
    <w:abstractNumId w:val="0"/>
  </w:num>
  <w:num w:numId="5" w16cid:durableId="1656881217">
    <w:abstractNumId w:val="16"/>
  </w:num>
  <w:num w:numId="6" w16cid:durableId="436490980">
    <w:abstractNumId w:val="11"/>
  </w:num>
  <w:num w:numId="7" w16cid:durableId="509024650">
    <w:abstractNumId w:val="20"/>
  </w:num>
  <w:num w:numId="8" w16cid:durableId="1853640180">
    <w:abstractNumId w:val="13"/>
  </w:num>
  <w:num w:numId="9" w16cid:durableId="413672711">
    <w:abstractNumId w:val="8"/>
  </w:num>
  <w:num w:numId="10" w16cid:durableId="1150446079">
    <w:abstractNumId w:val="9"/>
  </w:num>
  <w:num w:numId="11" w16cid:durableId="1267541741">
    <w:abstractNumId w:val="3"/>
  </w:num>
  <w:num w:numId="12" w16cid:durableId="1161890167">
    <w:abstractNumId w:val="5"/>
  </w:num>
  <w:num w:numId="13" w16cid:durableId="1985308184">
    <w:abstractNumId w:val="19"/>
  </w:num>
  <w:num w:numId="14" w16cid:durableId="596447761">
    <w:abstractNumId w:val="6"/>
  </w:num>
  <w:num w:numId="15" w16cid:durableId="1477837894">
    <w:abstractNumId w:val="18"/>
  </w:num>
  <w:num w:numId="16" w16cid:durableId="1110662334">
    <w:abstractNumId w:val="12"/>
  </w:num>
  <w:num w:numId="17" w16cid:durableId="458962943">
    <w:abstractNumId w:val="2"/>
  </w:num>
  <w:num w:numId="18" w16cid:durableId="1188449456">
    <w:abstractNumId w:val="17"/>
  </w:num>
  <w:num w:numId="19" w16cid:durableId="1152024236">
    <w:abstractNumId w:val="14"/>
  </w:num>
  <w:num w:numId="20" w16cid:durableId="237517938">
    <w:abstractNumId w:val="7"/>
  </w:num>
  <w:num w:numId="21" w16cid:durableId="366755318">
    <w:abstractNumId w:val="1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writeProtection w:recommended="1"/>
  <w:zoom w:percent="12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A9B"/>
    <w:rsid w:val="00000000"/>
    <w:rsid w:val="00007527"/>
    <w:rsid w:val="0000767D"/>
    <w:rsid w:val="00013835"/>
    <w:rsid w:val="00016330"/>
    <w:rsid w:val="0001666E"/>
    <w:rsid w:val="00020F0F"/>
    <w:rsid w:val="00024E79"/>
    <w:rsid w:val="000306A1"/>
    <w:rsid w:val="0003321A"/>
    <w:rsid w:val="00042CDE"/>
    <w:rsid w:val="00045A7D"/>
    <w:rsid w:val="00051C54"/>
    <w:rsid w:val="000532A4"/>
    <w:rsid w:val="00054E35"/>
    <w:rsid w:val="0006047F"/>
    <w:rsid w:val="000778CC"/>
    <w:rsid w:val="0008725E"/>
    <w:rsid w:val="00091F1A"/>
    <w:rsid w:val="00091F91"/>
    <w:rsid w:val="000B03FB"/>
    <w:rsid w:val="000B5205"/>
    <w:rsid w:val="000F4E75"/>
    <w:rsid w:val="001018CB"/>
    <w:rsid w:val="00102272"/>
    <w:rsid w:val="00111E13"/>
    <w:rsid w:val="0011365F"/>
    <w:rsid w:val="00113739"/>
    <w:rsid w:val="00122A42"/>
    <w:rsid w:val="001333BF"/>
    <w:rsid w:val="001356C8"/>
    <w:rsid w:val="001364F9"/>
    <w:rsid w:val="001429A4"/>
    <w:rsid w:val="00146440"/>
    <w:rsid w:val="00155838"/>
    <w:rsid w:val="0016140C"/>
    <w:rsid w:val="00176715"/>
    <w:rsid w:val="001866EC"/>
    <w:rsid w:val="00192EA3"/>
    <w:rsid w:val="001B06B0"/>
    <w:rsid w:val="001C47E4"/>
    <w:rsid w:val="001D3EAF"/>
    <w:rsid w:val="001E3B18"/>
    <w:rsid w:val="001F6C44"/>
    <w:rsid w:val="00202320"/>
    <w:rsid w:val="002061EE"/>
    <w:rsid w:val="002267A8"/>
    <w:rsid w:val="002267DB"/>
    <w:rsid w:val="00245CD0"/>
    <w:rsid w:val="00251DC9"/>
    <w:rsid w:val="0025496E"/>
    <w:rsid w:val="00256542"/>
    <w:rsid w:val="002570E2"/>
    <w:rsid w:val="00260A11"/>
    <w:rsid w:val="00261C0B"/>
    <w:rsid w:val="00267261"/>
    <w:rsid w:val="00273F6A"/>
    <w:rsid w:val="00282E7B"/>
    <w:rsid w:val="0028626A"/>
    <w:rsid w:val="0028705D"/>
    <w:rsid w:val="0029051C"/>
    <w:rsid w:val="002A76DE"/>
    <w:rsid w:val="002B0EAA"/>
    <w:rsid w:val="002B7C18"/>
    <w:rsid w:val="002C09DE"/>
    <w:rsid w:val="002C498B"/>
    <w:rsid w:val="002D5FA3"/>
    <w:rsid w:val="002F35E9"/>
    <w:rsid w:val="003007E3"/>
    <w:rsid w:val="00306CFE"/>
    <w:rsid w:val="00314117"/>
    <w:rsid w:val="00323A81"/>
    <w:rsid w:val="00323D28"/>
    <w:rsid w:val="003410BC"/>
    <w:rsid w:val="00343CA7"/>
    <w:rsid w:val="00343D30"/>
    <w:rsid w:val="0034746F"/>
    <w:rsid w:val="003514CA"/>
    <w:rsid w:val="00353057"/>
    <w:rsid w:val="003537FF"/>
    <w:rsid w:val="003538BA"/>
    <w:rsid w:val="00357B21"/>
    <w:rsid w:val="00367388"/>
    <w:rsid w:val="0036792E"/>
    <w:rsid w:val="00370220"/>
    <w:rsid w:val="0037603A"/>
    <w:rsid w:val="00383985"/>
    <w:rsid w:val="0039047B"/>
    <w:rsid w:val="003A1D3A"/>
    <w:rsid w:val="003C38D0"/>
    <w:rsid w:val="003C6D35"/>
    <w:rsid w:val="003D7F18"/>
    <w:rsid w:val="003E7A7C"/>
    <w:rsid w:val="003F02C8"/>
    <w:rsid w:val="003F5C67"/>
    <w:rsid w:val="004034C2"/>
    <w:rsid w:val="00410317"/>
    <w:rsid w:val="00411F07"/>
    <w:rsid w:val="00453260"/>
    <w:rsid w:val="004A2AC7"/>
    <w:rsid w:val="004A76D0"/>
    <w:rsid w:val="004C117B"/>
    <w:rsid w:val="004D4EF4"/>
    <w:rsid w:val="004F3A05"/>
    <w:rsid w:val="00501C89"/>
    <w:rsid w:val="00505A35"/>
    <w:rsid w:val="00506F9A"/>
    <w:rsid w:val="00520333"/>
    <w:rsid w:val="00530B98"/>
    <w:rsid w:val="005345BE"/>
    <w:rsid w:val="00537E6C"/>
    <w:rsid w:val="00546D95"/>
    <w:rsid w:val="00573446"/>
    <w:rsid w:val="00576D78"/>
    <w:rsid w:val="005920DB"/>
    <w:rsid w:val="005A1E67"/>
    <w:rsid w:val="005A4CBD"/>
    <w:rsid w:val="005B3A04"/>
    <w:rsid w:val="005B4668"/>
    <w:rsid w:val="005C0611"/>
    <w:rsid w:val="005C2688"/>
    <w:rsid w:val="005D03CA"/>
    <w:rsid w:val="005E47D4"/>
    <w:rsid w:val="005E5B17"/>
    <w:rsid w:val="005E698C"/>
    <w:rsid w:val="005E6BD1"/>
    <w:rsid w:val="005F26C4"/>
    <w:rsid w:val="00601D51"/>
    <w:rsid w:val="00610862"/>
    <w:rsid w:val="006124C3"/>
    <w:rsid w:val="006128F1"/>
    <w:rsid w:val="00616757"/>
    <w:rsid w:val="006204CA"/>
    <w:rsid w:val="00635695"/>
    <w:rsid w:val="00635A9F"/>
    <w:rsid w:val="00635BAF"/>
    <w:rsid w:val="006642F5"/>
    <w:rsid w:val="00670417"/>
    <w:rsid w:val="00670431"/>
    <w:rsid w:val="00676045"/>
    <w:rsid w:val="0069701D"/>
    <w:rsid w:val="006A1F2A"/>
    <w:rsid w:val="006B7AFC"/>
    <w:rsid w:val="006D62E1"/>
    <w:rsid w:val="006E3EF0"/>
    <w:rsid w:val="006E5874"/>
    <w:rsid w:val="0070373E"/>
    <w:rsid w:val="00712D7D"/>
    <w:rsid w:val="00716D3B"/>
    <w:rsid w:val="007333DC"/>
    <w:rsid w:val="00733EBA"/>
    <w:rsid w:val="00735E15"/>
    <w:rsid w:val="00736186"/>
    <w:rsid w:val="00741F8F"/>
    <w:rsid w:val="007433A8"/>
    <w:rsid w:val="0074349B"/>
    <w:rsid w:val="007572B6"/>
    <w:rsid w:val="00762C19"/>
    <w:rsid w:val="00765063"/>
    <w:rsid w:val="00765939"/>
    <w:rsid w:val="007716F0"/>
    <w:rsid w:val="00773084"/>
    <w:rsid w:val="00780ED0"/>
    <w:rsid w:val="00785AF5"/>
    <w:rsid w:val="00787DEC"/>
    <w:rsid w:val="00790228"/>
    <w:rsid w:val="00793EC8"/>
    <w:rsid w:val="007A0495"/>
    <w:rsid w:val="007B4920"/>
    <w:rsid w:val="007B7970"/>
    <w:rsid w:val="007C4B94"/>
    <w:rsid w:val="007E3212"/>
    <w:rsid w:val="007F272B"/>
    <w:rsid w:val="007F39DC"/>
    <w:rsid w:val="007F4943"/>
    <w:rsid w:val="00803AD4"/>
    <w:rsid w:val="008242AB"/>
    <w:rsid w:val="00824A27"/>
    <w:rsid w:val="00831974"/>
    <w:rsid w:val="008408EC"/>
    <w:rsid w:val="008420A8"/>
    <w:rsid w:val="00843987"/>
    <w:rsid w:val="00844F7A"/>
    <w:rsid w:val="00853F8D"/>
    <w:rsid w:val="00855817"/>
    <w:rsid w:val="00866BB1"/>
    <w:rsid w:val="00867A9B"/>
    <w:rsid w:val="00876134"/>
    <w:rsid w:val="008923E1"/>
    <w:rsid w:val="008A19B9"/>
    <w:rsid w:val="008B6138"/>
    <w:rsid w:val="008D1BD6"/>
    <w:rsid w:val="008D5EF0"/>
    <w:rsid w:val="008D5F7C"/>
    <w:rsid w:val="008E317F"/>
    <w:rsid w:val="008E65CF"/>
    <w:rsid w:val="008F59BA"/>
    <w:rsid w:val="00900093"/>
    <w:rsid w:val="009109DA"/>
    <w:rsid w:val="00927E42"/>
    <w:rsid w:val="00933274"/>
    <w:rsid w:val="00960F09"/>
    <w:rsid w:val="00961FD2"/>
    <w:rsid w:val="00965F17"/>
    <w:rsid w:val="009678A3"/>
    <w:rsid w:val="009679C6"/>
    <w:rsid w:val="00972BA1"/>
    <w:rsid w:val="00987174"/>
    <w:rsid w:val="00987982"/>
    <w:rsid w:val="00994DCB"/>
    <w:rsid w:val="009A55D0"/>
    <w:rsid w:val="009B2C27"/>
    <w:rsid w:val="009C1446"/>
    <w:rsid w:val="009C790D"/>
    <w:rsid w:val="009E5605"/>
    <w:rsid w:val="009E72BB"/>
    <w:rsid w:val="009F65B3"/>
    <w:rsid w:val="00A02DBB"/>
    <w:rsid w:val="00A03AD6"/>
    <w:rsid w:val="00A068FE"/>
    <w:rsid w:val="00A074E0"/>
    <w:rsid w:val="00A113F4"/>
    <w:rsid w:val="00A42EB4"/>
    <w:rsid w:val="00A44977"/>
    <w:rsid w:val="00A44CE3"/>
    <w:rsid w:val="00A47F56"/>
    <w:rsid w:val="00A63B22"/>
    <w:rsid w:val="00A72A03"/>
    <w:rsid w:val="00A74443"/>
    <w:rsid w:val="00A77736"/>
    <w:rsid w:val="00A84B76"/>
    <w:rsid w:val="00A90693"/>
    <w:rsid w:val="00AB4F60"/>
    <w:rsid w:val="00AB552A"/>
    <w:rsid w:val="00AB5CC1"/>
    <w:rsid w:val="00AD5062"/>
    <w:rsid w:val="00AE054C"/>
    <w:rsid w:val="00AE497C"/>
    <w:rsid w:val="00AE73C0"/>
    <w:rsid w:val="00AF4C8A"/>
    <w:rsid w:val="00B04949"/>
    <w:rsid w:val="00B06384"/>
    <w:rsid w:val="00B23B24"/>
    <w:rsid w:val="00B23FE9"/>
    <w:rsid w:val="00B27A4C"/>
    <w:rsid w:val="00B27AE1"/>
    <w:rsid w:val="00B44CDB"/>
    <w:rsid w:val="00B45C1B"/>
    <w:rsid w:val="00B51471"/>
    <w:rsid w:val="00B54768"/>
    <w:rsid w:val="00B549BA"/>
    <w:rsid w:val="00B634DA"/>
    <w:rsid w:val="00B665F9"/>
    <w:rsid w:val="00B71945"/>
    <w:rsid w:val="00B74A07"/>
    <w:rsid w:val="00B7671D"/>
    <w:rsid w:val="00B9012E"/>
    <w:rsid w:val="00B9633D"/>
    <w:rsid w:val="00B963CE"/>
    <w:rsid w:val="00BB56BB"/>
    <w:rsid w:val="00BC5F06"/>
    <w:rsid w:val="00BD08B1"/>
    <w:rsid w:val="00BE078F"/>
    <w:rsid w:val="00BE16A0"/>
    <w:rsid w:val="00BE1F8E"/>
    <w:rsid w:val="00BE4204"/>
    <w:rsid w:val="00C027F6"/>
    <w:rsid w:val="00C048BE"/>
    <w:rsid w:val="00C12A07"/>
    <w:rsid w:val="00C14E4F"/>
    <w:rsid w:val="00C15C09"/>
    <w:rsid w:val="00C25194"/>
    <w:rsid w:val="00C32B22"/>
    <w:rsid w:val="00C46727"/>
    <w:rsid w:val="00C50A9E"/>
    <w:rsid w:val="00C66C6F"/>
    <w:rsid w:val="00C66DD5"/>
    <w:rsid w:val="00C705F2"/>
    <w:rsid w:val="00C73832"/>
    <w:rsid w:val="00C830AD"/>
    <w:rsid w:val="00C85F4D"/>
    <w:rsid w:val="00CA47C7"/>
    <w:rsid w:val="00CE3405"/>
    <w:rsid w:val="00CE5425"/>
    <w:rsid w:val="00CE6231"/>
    <w:rsid w:val="00CF49D0"/>
    <w:rsid w:val="00D003AB"/>
    <w:rsid w:val="00D039F8"/>
    <w:rsid w:val="00D06EC3"/>
    <w:rsid w:val="00D23AC5"/>
    <w:rsid w:val="00D3004F"/>
    <w:rsid w:val="00D350CB"/>
    <w:rsid w:val="00D40F35"/>
    <w:rsid w:val="00D65F4A"/>
    <w:rsid w:val="00D724EB"/>
    <w:rsid w:val="00D850E5"/>
    <w:rsid w:val="00D92A58"/>
    <w:rsid w:val="00D97729"/>
    <w:rsid w:val="00DB085C"/>
    <w:rsid w:val="00DB7B2B"/>
    <w:rsid w:val="00DC08A7"/>
    <w:rsid w:val="00DD6717"/>
    <w:rsid w:val="00DE0271"/>
    <w:rsid w:val="00DE0D3D"/>
    <w:rsid w:val="00DE400F"/>
    <w:rsid w:val="00DF174F"/>
    <w:rsid w:val="00DF5A84"/>
    <w:rsid w:val="00DF7C87"/>
    <w:rsid w:val="00E02245"/>
    <w:rsid w:val="00E03F26"/>
    <w:rsid w:val="00E064AA"/>
    <w:rsid w:val="00E252CA"/>
    <w:rsid w:val="00E34A3A"/>
    <w:rsid w:val="00E55573"/>
    <w:rsid w:val="00E624F6"/>
    <w:rsid w:val="00E81F84"/>
    <w:rsid w:val="00E8686D"/>
    <w:rsid w:val="00E870A1"/>
    <w:rsid w:val="00E93CDD"/>
    <w:rsid w:val="00E9567F"/>
    <w:rsid w:val="00EA4390"/>
    <w:rsid w:val="00EA706D"/>
    <w:rsid w:val="00EB5DEB"/>
    <w:rsid w:val="00EB685A"/>
    <w:rsid w:val="00EB7D9E"/>
    <w:rsid w:val="00EC12A2"/>
    <w:rsid w:val="00EC2FCD"/>
    <w:rsid w:val="00EC4755"/>
    <w:rsid w:val="00EE52D0"/>
    <w:rsid w:val="00EE7420"/>
    <w:rsid w:val="00EF4048"/>
    <w:rsid w:val="00F0435A"/>
    <w:rsid w:val="00F10D50"/>
    <w:rsid w:val="00F10ECA"/>
    <w:rsid w:val="00F11DD1"/>
    <w:rsid w:val="00F13E5C"/>
    <w:rsid w:val="00F21043"/>
    <w:rsid w:val="00F2579B"/>
    <w:rsid w:val="00F30579"/>
    <w:rsid w:val="00F3183F"/>
    <w:rsid w:val="00F33B7B"/>
    <w:rsid w:val="00F37A85"/>
    <w:rsid w:val="00F4133D"/>
    <w:rsid w:val="00F439A4"/>
    <w:rsid w:val="00F52597"/>
    <w:rsid w:val="00F57E0D"/>
    <w:rsid w:val="00F627F5"/>
    <w:rsid w:val="00F63008"/>
    <w:rsid w:val="00F67561"/>
    <w:rsid w:val="00F706E8"/>
    <w:rsid w:val="00F7508F"/>
    <w:rsid w:val="00F829B9"/>
    <w:rsid w:val="00F8304A"/>
    <w:rsid w:val="00F85FFA"/>
    <w:rsid w:val="00F908FC"/>
    <w:rsid w:val="00FB128C"/>
    <w:rsid w:val="00FC3F55"/>
    <w:rsid w:val="00FC7FEF"/>
    <w:rsid w:val="00FD3B38"/>
    <w:rsid w:val="00FD5AC5"/>
    <w:rsid w:val="00FE3BC4"/>
    <w:rsid w:val="00FF04DB"/>
    <w:rsid w:val="00FF1B50"/>
    <w:rsid w:val="0196675A"/>
    <w:rsid w:val="0935C758"/>
    <w:rsid w:val="094970BC"/>
    <w:rsid w:val="0F421ADC"/>
    <w:rsid w:val="1633D125"/>
    <w:rsid w:val="2D65EA56"/>
    <w:rsid w:val="347B2DAA"/>
    <w:rsid w:val="38321000"/>
    <w:rsid w:val="3F5AF12F"/>
    <w:rsid w:val="461C66DF"/>
    <w:rsid w:val="4A58479E"/>
    <w:rsid w:val="4BE01683"/>
    <w:rsid w:val="4C2DF4C6"/>
    <w:rsid w:val="574C4440"/>
    <w:rsid w:val="5E392C69"/>
    <w:rsid w:val="6036FE6B"/>
    <w:rsid w:val="6144C153"/>
    <w:rsid w:val="6B3B3788"/>
    <w:rsid w:val="754B2EF1"/>
    <w:rsid w:val="7B0857D3"/>
    <w:rsid w:val="7DC0B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A1D3B3"/>
  <w15:docId w15:val="{FBFE95A1-5293-400B-84E0-6B871E5B7B2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ny" w:default="1">
    <w:name w:val="Normal"/>
    <w:qFormat/>
    <w:rsid w:val="00867A9B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C25194"/>
    <w:pPr>
      <w:keepNext/>
      <w:numPr>
        <w:numId w:val="4"/>
      </w:numPr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C25194"/>
    <w:pPr>
      <w:keepNext/>
      <w:numPr>
        <w:ilvl w:val="1"/>
        <w:numId w:val="4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rsid w:val="000F4E7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F4E75"/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rsid w:val="000F4E75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0F4E75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rsid w:val="000F4E75"/>
    <w:rPr>
      <w:b/>
      <w:bCs/>
      <w:lang w:eastAsia="ar-SA"/>
    </w:rPr>
  </w:style>
  <w:style w:type="paragraph" w:styleId="Tekstdymka">
    <w:name w:val="Balloon Text"/>
    <w:basedOn w:val="Normalny"/>
    <w:link w:val="TekstdymkaZnak"/>
    <w:rsid w:val="000F4E75"/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rsid w:val="000F4E75"/>
    <w:rPr>
      <w:rFonts w:ascii="Tahoma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2B0EAA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2B0EAA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2B0EAA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rsid w:val="002B0EAA"/>
    <w:rPr>
      <w:sz w:val="24"/>
      <w:szCs w:val="24"/>
      <w:lang w:eastAsia="ar-SA"/>
    </w:rPr>
  </w:style>
  <w:style w:type="character" w:styleId="Nagwek1Znak" w:customStyle="1">
    <w:name w:val="Nagłówek 1 Znak"/>
    <w:basedOn w:val="Domylnaczcionkaakapitu"/>
    <w:link w:val="Nagwek1"/>
    <w:rsid w:val="00C25194"/>
    <w:rPr>
      <w:b/>
      <w:bCs/>
      <w:sz w:val="24"/>
      <w:szCs w:val="24"/>
      <w:lang w:eastAsia="ar-SA"/>
    </w:rPr>
  </w:style>
  <w:style w:type="character" w:styleId="Nagwek2Znak" w:customStyle="1">
    <w:name w:val="Nagłówek 2 Znak"/>
    <w:basedOn w:val="Domylnaczcionkaakapitu"/>
    <w:link w:val="Nagwek2"/>
    <w:rsid w:val="00C25194"/>
    <w:rPr>
      <w:rFonts w:ascii="Arial" w:hAnsi="Arial" w:cs="Arial"/>
      <w:b/>
      <w:bCs/>
      <w:i/>
      <w:iCs/>
      <w:sz w:val="28"/>
      <w:szCs w:val="28"/>
      <w:lang w:eastAsia="ar-SA"/>
    </w:rPr>
  </w:style>
  <w:style w:type="table" w:styleId="Tabela-Siatka">
    <w:name w:val="Table Grid"/>
    <w:basedOn w:val="Standardowy"/>
    <w:uiPriority w:val="39"/>
    <w:rsid w:val="00C25194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aliases w:val="normalny tekst,List Paragraph,Numerowanie,Akapit z listą BS,Kolorowa lista — akcent 11,Podsis rysunku,EPL lista punktowana z wyrózneniem,A_wyliczenie,K-P_odwolanie,Akapit z listą5,maz_wyliczenie,opis dzialania,Preambuła,L1,Odstavec,L,lp1"/>
    <w:basedOn w:val="Normalny"/>
    <w:link w:val="AkapitzlistZnak"/>
    <w:uiPriority w:val="34"/>
    <w:qFormat/>
    <w:rsid w:val="00762C19"/>
    <w:pPr>
      <w:ind w:left="720"/>
      <w:contextualSpacing/>
    </w:pPr>
  </w:style>
  <w:style w:type="paragraph" w:styleId="Poprawka">
    <w:name w:val="Revision"/>
    <w:hidden/>
    <w:uiPriority w:val="99"/>
    <w:semiHidden/>
    <w:rsid w:val="00762C19"/>
    <w:rPr>
      <w:sz w:val="24"/>
      <w:szCs w:val="24"/>
      <w:lang w:eastAsia="ar-SA"/>
    </w:rPr>
  </w:style>
  <w:style w:type="character" w:styleId="AkapitzlistZnak" w:customStyle="1">
    <w:name w:val="Akapit z listą Znak"/>
    <w:aliases w:val="normalny tekst Znak,List Paragraph Znak,Numerowanie Znak,Akapit z listą BS Znak,Kolorowa lista — akcent 11 Znak,Podsis rysunku Znak,EPL lista punktowana z wyrózneniem Znak,A_wyliczenie Znak,K-P_odwolanie Znak,Akapit z listą5 Znak"/>
    <w:basedOn w:val="Domylnaczcionkaakapitu"/>
    <w:link w:val="Akapitzlist"/>
    <w:uiPriority w:val="34"/>
    <w:qFormat/>
    <w:rsid w:val="00FD3B38"/>
    <w:rPr>
      <w:sz w:val="24"/>
      <w:szCs w:val="24"/>
      <w:lang w:eastAsia="ar-SA"/>
    </w:rPr>
  </w:style>
  <w:style w:type="character" w:styleId="Hipercze">
    <w:name w:val="Hyperlink"/>
    <w:basedOn w:val="Domylnaczcionkaakapitu"/>
    <w:unhideWhenUsed/>
    <w:rsid w:val="000B03F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03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info@haganda.pl" TargetMode="External" Id="rId13" /><Relationship Type="http://schemas.openxmlformats.org/officeDocument/2006/relationships/header" Target="header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office@klavo.pl" TargetMode="External" Id="rId12" /><Relationship Type="http://schemas.openxmlformats.org/officeDocument/2006/relationships/hyperlink" Target="mailto:samsic@samsic.pl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mailto:biuro@seltik.pl" TargetMode="Externa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info@valmind.pl" TargetMode="External" Id="rId11" /><Relationship Type="http://schemas.openxmlformats.org/officeDocument/2006/relationships/numbering" Target="numbering.xml" Id="rId5" /><Relationship Type="http://schemas.openxmlformats.org/officeDocument/2006/relationships/hyperlink" Target="mailto:dok@seris.pl" TargetMode="Externa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mailto:info@compass-group.pl" TargetMode="Externa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3F2F72EB69B64083D34D7252CDE012" ma:contentTypeVersion="15" ma:contentTypeDescription="Utwórz nowy dokument." ma:contentTypeScope="" ma:versionID="8134ce434481b9486b9cc84ae339112c">
  <xsd:schema xmlns:xsd="http://www.w3.org/2001/XMLSchema" xmlns:xs="http://www.w3.org/2001/XMLSchema" xmlns:p="http://schemas.microsoft.com/office/2006/metadata/properties" xmlns:ns2="7a32e451-d9b2-49b1-915e-e1b053666fd2" xmlns:ns3="e40948ce-db8f-46e0-bac7-9a99def9359d" targetNamespace="http://schemas.microsoft.com/office/2006/metadata/properties" ma:root="true" ma:fieldsID="d0a903be38a3b685d7c9238babb8a861" ns2:_="" ns3:_="">
    <xsd:import namespace="7a32e451-d9b2-49b1-915e-e1b053666fd2"/>
    <xsd:import namespace="e40948ce-db8f-46e0-bac7-9a99def935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2e451-d9b2-49b1-915e-e1b053666f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948ce-db8f-46e0-bac7-9a99def93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32e451-d9b2-49b1-915e-e1b053666fd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394FD-C4EC-45EC-88C9-677773B19D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32e451-d9b2-49b1-915e-e1b053666fd2"/>
    <ds:schemaRef ds:uri="e40948ce-db8f-46e0-bac7-9a99def935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6A526A-3C4A-42E9-8E53-B1B721AF7B1B}">
  <ds:schemaRefs>
    <ds:schemaRef ds:uri="http://schemas.microsoft.com/office/2006/metadata/properties"/>
    <ds:schemaRef ds:uri="http://schemas.microsoft.com/office/infopath/2007/PartnerControls"/>
    <ds:schemaRef ds:uri="7a32e451-d9b2-49b1-915e-e1b053666fd2"/>
  </ds:schemaRefs>
</ds:datastoreItem>
</file>

<file path=customXml/itemProps3.xml><?xml version="1.0" encoding="utf-8"?>
<ds:datastoreItem xmlns:ds="http://schemas.openxmlformats.org/officeDocument/2006/customXml" ds:itemID="{5345DF88-6FE9-4249-B209-5E780693AD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DBC0A1-11D4-4FD3-96A2-D20A56FA631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2</ap:DocSecurity>
  <ap:ScaleCrop>false</ap:ScaleCrop>
  <ap:Company>UMCS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Załącznik Nr 4 wzór protokołu z rozstrzygnięcia</dc:title>
  <dc:creator>BR</dc:creator>
  <lastModifiedBy>Urbaniak Marta (ZZW)</lastModifiedBy>
  <revision>84</revision>
  <lastPrinted>2024-06-10T12:21:00.0000000Z</lastPrinted>
  <dcterms:created xsi:type="dcterms:W3CDTF">2026-04-28T11:12:00.0000000Z</dcterms:created>
  <dcterms:modified xsi:type="dcterms:W3CDTF">2026-04-30T13:28:41.5306714Z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0x010100B43F2F72EB69B64083D34D7252CDE012</vt:lpwstr>
  </property>
  <property fmtid="{D5CDD505-2E9C-101B-9397-08002B2CF9AE}" pid="3" name="MediaServiceImageTags">
    <vt:lpwstr/>
  </property>
</Properties>
</file>