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0DF8BE4F" w:rsidR="00DE400F" w:rsidRPr="00CD30D3" w:rsidRDefault="00DE400F" w:rsidP="00CD30D3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CD30D3">
        <w:rPr>
          <w:rFonts w:asciiTheme="minorHAnsi" w:hAnsiTheme="minorHAnsi" w:cstheme="minorHAnsi"/>
          <w:sz w:val="22"/>
          <w:szCs w:val="22"/>
        </w:rPr>
        <w:t xml:space="preserve"> w</w:t>
      </w:r>
      <w:r w:rsidR="00CD30D3" w:rsidRPr="00CD30D3">
        <w:rPr>
          <w:rFonts w:asciiTheme="minorHAnsi" w:hAnsiTheme="minorHAnsi" w:cstheme="minorHAnsi"/>
          <w:sz w:val="22"/>
          <w:szCs w:val="22"/>
        </w:rPr>
        <w:t>ykonanie dokumentacji projektowej</w:t>
      </w:r>
      <w:r w:rsidR="00CD30D3">
        <w:rPr>
          <w:rFonts w:asciiTheme="minorHAnsi" w:hAnsiTheme="minorHAnsi" w:cstheme="minorHAnsi"/>
          <w:sz w:val="22"/>
          <w:szCs w:val="22"/>
        </w:rPr>
        <w:t xml:space="preserve"> </w:t>
      </w:r>
      <w:r w:rsidR="00CD30D3" w:rsidRPr="00CD30D3">
        <w:rPr>
          <w:rFonts w:asciiTheme="minorHAnsi" w:hAnsiTheme="minorHAnsi" w:cstheme="minorHAnsi"/>
          <w:sz w:val="22"/>
          <w:szCs w:val="22"/>
        </w:rPr>
        <w:t xml:space="preserve">zabezpieczenia </w:t>
      </w:r>
      <w:proofErr w:type="spellStart"/>
      <w:r w:rsidR="00CD30D3" w:rsidRPr="00CD30D3">
        <w:rPr>
          <w:rFonts w:asciiTheme="minorHAnsi" w:hAnsiTheme="minorHAnsi" w:cstheme="minorHAnsi"/>
          <w:sz w:val="22"/>
          <w:szCs w:val="22"/>
        </w:rPr>
        <w:t>wisterii</w:t>
      </w:r>
      <w:proofErr w:type="spellEnd"/>
      <w:r w:rsidR="00CD30D3" w:rsidRPr="00CD30D3">
        <w:rPr>
          <w:rFonts w:asciiTheme="minorHAnsi" w:hAnsiTheme="minorHAnsi" w:cstheme="minorHAnsi"/>
          <w:sz w:val="22"/>
          <w:szCs w:val="22"/>
        </w:rPr>
        <w:t xml:space="preserve"> na dz. ew. nr 13/2 z obrębu 5-06-03</w:t>
      </w:r>
      <w:r w:rsidR="0011365F" w:rsidRPr="00CD30D3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CD30D3">
        <w:rPr>
          <w:rFonts w:asciiTheme="minorHAnsi" w:hAnsiTheme="minorHAnsi" w:cstheme="minorHAnsi"/>
          <w:sz w:val="22"/>
          <w:szCs w:val="22"/>
        </w:rPr>
        <w:t>nr (wg rejestru zamówień</w:t>
      </w:r>
      <w:r w:rsidR="00463996">
        <w:rPr>
          <w:rFonts w:asciiTheme="minorHAnsi" w:hAnsiTheme="minorHAnsi" w:cstheme="minorHAnsi"/>
          <w:sz w:val="22"/>
          <w:szCs w:val="22"/>
        </w:rPr>
        <w:t xml:space="preserve"> </w:t>
      </w:r>
      <w:r w:rsidR="00CD30D3" w:rsidRPr="00CD30D3">
        <w:rPr>
          <w:rFonts w:asciiTheme="minorHAnsi" w:hAnsiTheme="minorHAnsi" w:cstheme="minorHAnsi"/>
          <w:sz w:val="22"/>
          <w:szCs w:val="22"/>
        </w:rPr>
        <w:t xml:space="preserve">79/WZP/2026) </w:t>
      </w:r>
      <w:r w:rsidR="007433A8" w:rsidRPr="00CD30D3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06EF7418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CD30D3">
        <w:rPr>
          <w:rFonts w:asciiTheme="minorHAnsi" w:hAnsiTheme="minorHAnsi" w:cstheme="minorHAnsi"/>
          <w:b/>
          <w:bCs/>
          <w:sz w:val="22"/>
          <w:szCs w:val="22"/>
        </w:rPr>
        <w:t>23 000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236B8BD1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CD30D3">
        <w:rPr>
          <w:rFonts w:asciiTheme="minorHAnsi" w:hAnsiTheme="minorHAnsi" w:cstheme="minorHAnsi"/>
          <w:b/>
          <w:bCs/>
          <w:sz w:val="22"/>
          <w:szCs w:val="22"/>
        </w:rPr>
        <w:t xml:space="preserve"> 28 290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6FDF95EF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23E979" w14:textId="3B3F7F05" w:rsidR="00831974" w:rsidRPr="00007527" w:rsidRDefault="00000000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99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463996">
        <w:rPr>
          <w:rFonts w:asciiTheme="minorHAnsi" w:hAnsiTheme="minorHAnsi" w:cstheme="minorHAnsi"/>
          <w:sz w:val="22"/>
          <w:szCs w:val="22"/>
        </w:rPr>
        <w:t xml:space="preserve"> </w:t>
      </w:r>
      <w:r w:rsidR="00463996" w:rsidRPr="00007527">
        <w:rPr>
          <w:rFonts w:asciiTheme="minorHAnsi" w:hAnsiTheme="minorHAnsi" w:cstheme="minorHAnsi"/>
          <w:sz w:val="22"/>
          <w:szCs w:val="22"/>
        </w:rPr>
        <w:tab/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CD30D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99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000000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62C19" w:rsidRPr="00007527">
        <w:rPr>
          <w:rFonts w:asciiTheme="minorHAnsi" w:hAnsiTheme="minorHAnsi" w:cstheme="minorHAnsi"/>
          <w:sz w:val="22"/>
          <w:szCs w:val="22"/>
        </w:rPr>
        <w:t xml:space="preserve">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982DECF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57490848" w:rsidR="00831974" w:rsidRPr="00007527" w:rsidRDefault="00000000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3996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CD30D3">
        <w:rPr>
          <w:rFonts w:asciiTheme="minorHAnsi" w:hAnsiTheme="minorHAnsi" w:cstheme="minorHAnsi"/>
          <w:sz w:val="22"/>
          <w:szCs w:val="22"/>
        </w:rPr>
        <w:t xml:space="preserve"> </w:t>
      </w:r>
      <w:r w:rsidR="00960EDE">
        <w:rPr>
          <w:rFonts w:asciiTheme="minorHAnsi" w:hAnsiTheme="minorHAnsi" w:cstheme="minorHAnsi"/>
          <w:sz w:val="22"/>
          <w:szCs w:val="22"/>
        </w:rPr>
        <w:t>7</w:t>
      </w:r>
      <w:r w:rsidR="00160ADE">
        <w:rPr>
          <w:rFonts w:asciiTheme="minorHAnsi" w:hAnsiTheme="minorHAnsi" w:cstheme="minorHAnsi"/>
          <w:sz w:val="22"/>
          <w:szCs w:val="22"/>
        </w:rPr>
        <w:t xml:space="preserve"> </w:t>
      </w:r>
      <w:r w:rsidR="00CD30D3">
        <w:rPr>
          <w:rFonts w:asciiTheme="minorHAnsi" w:hAnsiTheme="minorHAnsi" w:cstheme="minorHAnsi"/>
          <w:sz w:val="22"/>
          <w:szCs w:val="22"/>
        </w:rPr>
        <w:t xml:space="preserve">kwietnia 2026 r. </w:t>
      </w:r>
      <w:r w:rsidR="00831974" w:rsidRPr="00007527">
        <w:rPr>
          <w:rFonts w:asciiTheme="minorHAnsi" w:hAnsiTheme="minorHAnsi" w:cstheme="minorHAnsi"/>
          <w:sz w:val="22"/>
          <w:szCs w:val="22"/>
        </w:rPr>
        <w:t>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000000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56276410" w:rsidR="00AB4F60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960ED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D30D3">
        <w:rPr>
          <w:rFonts w:asciiTheme="minorHAnsi" w:hAnsiTheme="minorHAnsi" w:cstheme="minorHAnsi"/>
          <w:b/>
          <w:bCs/>
          <w:sz w:val="22"/>
          <w:szCs w:val="22"/>
        </w:rPr>
        <w:t xml:space="preserve">KĘPKA ARCHITEKTURA KRAJOBRAZU </w:t>
      </w:r>
      <w:r w:rsidR="00960EDE">
        <w:rPr>
          <w:rFonts w:asciiTheme="minorHAnsi" w:hAnsiTheme="minorHAnsi" w:cstheme="minorHAnsi"/>
          <w:b/>
          <w:bCs/>
          <w:sz w:val="22"/>
          <w:szCs w:val="22"/>
        </w:rPr>
        <w:t>Jarosław Kępka</w:t>
      </w:r>
      <w:r w:rsidR="00960ED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60EDE" w:rsidRPr="00960EDE">
        <w:rPr>
          <w:rFonts w:asciiTheme="minorHAnsi" w:hAnsiTheme="minorHAnsi" w:cstheme="minorHAnsi"/>
          <w:sz w:val="22"/>
          <w:szCs w:val="22"/>
        </w:rPr>
        <w:t>ul. Renesansowa 56/59, 01-905 Warszawa</w:t>
      </w:r>
    </w:p>
    <w:p w14:paraId="14F5432B" w14:textId="692244CF" w:rsidR="00AB4F60" w:rsidRPr="00463996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63996">
        <w:rPr>
          <w:rFonts w:asciiTheme="minorHAnsi" w:hAnsiTheme="minorHAnsi" w:cstheme="minorHAnsi"/>
          <w:sz w:val="22"/>
          <w:szCs w:val="22"/>
        </w:rPr>
        <w:t>Data pozyskania oferty:</w:t>
      </w:r>
      <w:r w:rsidR="00463996" w:rsidRPr="00463996">
        <w:rPr>
          <w:rFonts w:asciiTheme="minorHAnsi" w:hAnsiTheme="minorHAnsi" w:cstheme="minorHAnsi"/>
          <w:sz w:val="22"/>
          <w:szCs w:val="22"/>
        </w:rPr>
        <w:t xml:space="preserve"> 13 kwietnia 2026 r.</w:t>
      </w:r>
    </w:p>
    <w:p w14:paraId="019C4675" w14:textId="2D04C486" w:rsidR="00AB4F60" w:rsidRPr="00463996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63996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463996" w:rsidRPr="00463996">
        <w:rPr>
          <w:rFonts w:asciiTheme="minorHAnsi" w:hAnsiTheme="minorHAnsi" w:cstheme="minorHAnsi"/>
          <w:sz w:val="22"/>
          <w:szCs w:val="22"/>
        </w:rPr>
        <w:t>28 290 zł</w:t>
      </w:r>
    </w:p>
    <w:p w14:paraId="6B3B19C4" w14:textId="4C3E003F" w:rsidR="00091F91" w:rsidRPr="00463996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463996">
        <w:rPr>
          <w:rFonts w:asciiTheme="minorHAnsi" w:hAnsiTheme="minorHAnsi" w:cstheme="minorHAnsi"/>
          <w:strike/>
          <w:sz w:val="22"/>
          <w:szCs w:val="22"/>
        </w:rPr>
        <w:lastRenderedPageBreak/>
        <w:t xml:space="preserve">Dodatkowe kryterium oceny ofert: </w:t>
      </w:r>
    </w:p>
    <w:p w14:paraId="3E05EF13" w14:textId="5C16536A" w:rsidR="00091F91" w:rsidRPr="00463996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463996">
        <w:rPr>
          <w:rFonts w:asciiTheme="minorHAnsi" w:hAnsiTheme="minorHAnsi" w:cstheme="minorHAnsi"/>
          <w:strike/>
          <w:sz w:val="22"/>
          <w:szCs w:val="22"/>
        </w:rPr>
        <w:t>Odrzucono następujące oferty:</w:t>
      </w:r>
      <w:r w:rsidR="00AB552A" w:rsidRPr="00463996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7E5AA03C" w14:textId="77777777" w:rsidR="00091F91" w:rsidRPr="00463996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463996">
        <w:rPr>
          <w:rFonts w:asciiTheme="minorHAnsi" w:hAnsiTheme="minorHAnsi" w:cstheme="minorHAnsi"/>
          <w:strike/>
          <w:sz w:val="22"/>
          <w:szCs w:val="22"/>
        </w:rPr>
        <w:tab/>
      </w:r>
    </w:p>
    <w:p w14:paraId="75C20E09" w14:textId="77777777" w:rsidR="00091F91" w:rsidRPr="00463996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463996">
        <w:rPr>
          <w:rFonts w:asciiTheme="minorHAnsi" w:hAnsiTheme="minorHAnsi" w:cstheme="minorHAnsi"/>
          <w:strike/>
          <w:sz w:val="22"/>
          <w:szCs w:val="22"/>
        </w:rPr>
        <w:tab/>
      </w:r>
    </w:p>
    <w:p w14:paraId="58B0A6EB" w14:textId="3DF5B958" w:rsidR="00B9012E" w:rsidRPr="00463996" w:rsidRDefault="00091F91" w:rsidP="00741F8F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463996">
        <w:rPr>
          <w:rFonts w:asciiTheme="minorHAnsi" w:hAnsiTheme="minorHAnsi" w:cstheme="minorHAnsi"/>
          <w:strike/>
          <w:sz w:val="22"/>
          <w:szCs w:val="22"/>
        </w:rPr>
        <w:tab/>
      </w:r>
    </w:p>
    <w:p w14:paraId="56AB6261" w14:textId="2D7E39E5" w:rsidR="00245CD0" w:rsidRPr="00463996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63996">
        <w:rPr>
          <w:rFonts w:asciiTheme="minorHAnsi" w:hAnsiTheme="minorHAnsi" w:cstheme="minorHAnsi"/>
          <w:sz w:val="22"/>
          <w:szCs w:val="22"/>
        </w:rPr>
        <w:t>Ocena ofert niepodlegających odrzuceniu:</w:t>
      </w:r>
    </w:p>
    <w:p w14:paraId="13E6F6E9" w14:textId="6C3A85D8" w:rsidR="00C12A07" w:rsidRPr="00463996" w:rsidRDefault="004A76D0" w:rsidP="00987174">
      <w:pPr>
        <w:tabs>
          <w:tab w:val="center" w:leader="dot" w:pos="1843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63996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160ADE" w:rsidRPr="00463996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</w:p>
    <w:p w14:paraId="133CFFD8" w14:textId="1DE515E7" w:rsidR="004A76D0" w:rsidRPr="00463996" w:rsidRDefault="004A76D0" w:rsidP="00EF4048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463996">
        <w:rPr>
          <w:rFonts w:asciiTheme="minorHAnsi" w:hAnsiTheme="minorHAnsi" w:cstheme="minorHAnsi"/>
          <w:sz w:val="22"/>
          <w:szCs w:val="22"/>
        </w:rPr>
        <w:t>Nazwa wykonawcy</w:t>
      </w:r>
      <w:r w:rsidR="00C83C29">
        <w:rPr>
          <w:rFonts w:asciiTheme="minorHAnsi" w:hAnsiTheme="minorHAnsi" w:cstheme="minorHAnsi"/>
          <w:sz w:val="22"/>
          <w:szCs w:val="22"/>
        </w:rPr>
        <w:t>:</w:t>
      </w:r>
      <w:r w:rsidR="00463996" w:rsidRPr="00463996">
        <w:t xml:space="preserve"> </w:t>
      </w:r>
      <w:r w:rsidR="00960EDE" w:rsidRPr="00960EDE">
        <w:rPr>
          <w:rFonts w:asciiTheme="minorHAnsi" w:hAnsiTheme="minorHAnsi" w:cstheme="minorHAnsi"/>
          <w:sz w:val="22"/>
          <w:szCs w:val="22"/>
        </w:rPr>
        <w:t>KĘPKA ARCHITEKTURA KRAJOBRAZU Jarosław Kępka</w:t>
      </w:r>
    </w:p>
    <w:p w14:paraId="4FDCC647" w14:textId="61F68BC9" w:rsidR="004A76D0" w:rsidRPr="00463996" w:rsidRDefault="004A76D0" w:rsidP="00EF4048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463996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463996" w:rsidRPr="00463996">
        <w:rPr>
          <w:rFonts w:asciiTheme="minorHAnsi" w:hAnsiTheme="minorHAnsi" w:cstheme="minorHAnsi"/>
          <w:sz w:val="22"/>
          <w:szCs w:val="22"/>
        </w:rPr>
        <w:t>cena „C”</w:t>
      </w:r>
      <w:r w:rsidR="00C12A07" w:rsidRPr="00463996">
        <w:rPr>
          <w:rFonts w:asciiTheme="minorHAnsi" w:hAnsiTheme="minorHAnsi" w:cstheme="minorHAnsi"/>
          <w:sz w:val="22"/>
          <w:szCs w:val="22"/>
        </w:rPr>
        <w:t xml:space="preserve"> </w:t>
      </w:r>
      <w:r w:rsidR="00463996" w:rsidRPr="00463996">
        <w:rPr>
          <w:rFonts w:asciiTheme="minorHAnsi" w:hAnsiTheme="minorHAnsi" w:cstheme="minorHAnsi"/>
          <w:sz w:val="22"/>
          <w:szCs w:val="22"/>
        </w:rPr>
        <w:t>–</w:t>
      </w:r>
      <w:r w:rsidR="00C12A07" w:rsidRPr="00463996">
        <w:rPr>
          <w:rFonts w:asciiTheme="minorHAnsi" w:hAnsiTheme="minorHAnsi" w:cstheme="minorHAnsi"/>
          <w:sz w:val="22"/>
          <w:szCs w:val="22"/>
        </w:rPr>
        <w:t xml:space="preserve"> </w:t>
      </w:r>
      <w:r w:rsidR="00463996" w:rsidRPr="00463996">
        <w:rPr>
          <w:rFonts w:asciiTheme="minorHAnsi" w:hAnsiTheme="minorHAnsi" w:cstheme="minorHAnsi"/>
          <w:sz w:val="22"/>
          <w:szCs w:val="22"/>
        </w:rPr>
        <w:t>100 pkt</w:t>
      </w:r>
    </w:p>
    <w:p w14:paraId="18D0999F" w14:textId="6449D625" w:rsidR="00C12A07" w:rsidRPr="00463996" w:rsidRDefault="00C12A07" w:rsidP="00EF4048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63996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463996" w:rsidRPr="00463996">
        <w:rPr>
          <w:rFonts w:asciiTheme="minorHAnsi" w:hAnsiTheme="minorHAnsi" w:cstheme="minorHAnsi"/>
          <w:b/>
          <w:bCs/>
          <w:sz w:val="22"/>
          <w:szCs w:val="22"/>
        </w:rPr>
        <w:t>: 100 pkt</w:t>
      </w:r>
    </w:p>
    <w:p w14:paraId="03E93683" w14:textId="08547088" w:rsidR="00C12A07" w:rsidRPr="00C83C29" w:rsidRDefault="00C15C09" w:rsidP="00EF4048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</w:rPr>
      </w:pPr>
      <w:r w:rsidRPr="00C83C29">
        <w:rPr>
          <w:rFonts w:asciiTheme="minorHAnsi" w:hAnsiTheme="minorHAnsi" w:cstheme="minorHAnsi"/>
          <w:b/>
          <w:bCs/>
        </w:rPr>
        <w:t>Podsumowanie:</w:t>
      </w:r>
    </w:p>
    <w:p w14:paraId="551A724F" w14:textId="4D68AEAB" w:rsidR="00AB4F60" w:rsidRPr="00C83C29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C83C29">
        <w:rPr>
          <w:rFonts w:asciiTheme="minorHAnsi" w:hAnsiTheme="minorHAnsi" w:cstheme="minorHAnsi"/>
          <w:sz w:val="22"/>
          <w:szCs w:val="22"/>
        </w:rPr>
        <w:t xml:space="preserve">Oferta 1 – </w:t>
      </w:r>
      <w:r w:rsidR="00CF7DBA" w:rsidRPr="00C83C29">
        <w:rPr>
          <w:rFonts w:asciiTheme="minorHAnsi" w:hAnsiTheme="minorHAnsi" w:cstheme="minorHAnsi"/>
          <w:sz w:val="22"/>
          <w:szCs w:val="22"/>
        </w:rPr>
        <w:t>100 pkt</w:t>
      </w:r>
    </w:p>
    <w:p w14:paraId="05427F48" w14:textId="4E2F9737" w:rsidR="00866BB1" w:rsidRPr="00C83C29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83C29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C83C2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C83C29">
        <w:t xml:space="preserve"> </w:t>
      </w:r>
    </w:p>
    <w:p w14:paraId="4DA39D99" w14:textId="68B7AA47" w:rsidR="00192EA3" w:rsidRPr="00C83C29" w:rsidRDefault="00C83C29" w:rsidP="00192EA3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C83C29">
        <w:rPr>
          <w:rFonts w:asciiTheme="minorHAnsi" w:hAnsiTheme="minorHAnsi" w:cstheme="minorHAnsi"/>
          <w:iCs/>
          <w:sz w:val="22"/>
          <w:szCs w:val="22"/>
        </w:rPr>
        <w:t>Przedstawiona oferta spełnia wymagania Zamawiającego określone w zapytaniu ofertowym i jest jedyną ofertą, która wpłynęła</w:t>
      </w:r>
      <w:r w:rsidR="00960EDE">
        <w:rPr>
          <w:rFonts w:asciiTheme="minorHAnsi" w:hAnsiTheme="minorHAnsi" w:cstheme="minorHAnsi"/>
          <w:iCs/>
          <w:sz w:val="22"/>
          <w:szCs w:val="22"/>
        </w:rPr>
        <w:t>.</w:t>
      </w:r>
    </w:p>
    <w:p w14:paraId="76744212" w14:textId="530EA221" w:rsidR="00520333" w:rsidRPr="00960EDE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960EDE">
        <w:rPr>
          <w:rFonts w:asciiTheme="minorHAnsi" w:hAnsiTheme="minorHAnsi" w:cstheme="minorHAnsi"/>
          <w:strike/>
          <w:sz w:val="22"/>
          <w:szCs w:val="22"/>
        </w:rPr>
        <w:t xml:space="preserve">Postępowanie unieważniono w dniu </w:t>
      </w:r>
      <w:r w:rsidR="00866BB1" w:rsidRPr="00960EDE">
        <w:rPr>
          <w:rFonts w:asciiTheme="minorHAnsi" w:hAnsiTheme="minorHAnsi" w:cstheme="minorHAnsi"/>
          <w:strike/>
          <w:sz w:val="22"/>
          <w:szCs w:val="22"/>
        </w:rPr>
        <w:tab/>
      </w:r>
    </w:p>
    <w:p w14:paraId="3283CDDC" w14:textId="5542D755" w:rsidR="00B23FE9" w:rsidRPr="00C83C2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C83C29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C83C29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C83C29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C83C29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C83C29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332AE69" w14:textId="5AC0D213" w:rsidR="00987174" w:rsidRPr="00C83C29" w:rsidRDefault="007A51F7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22.04.2026 r. Weronika Załęska – Starszy referent ds. projektów</w:t>
      </w:r>
    </w:p>
    <w:p w14:paraId="5EC61F7E" w14:textId="5CD80A1A" w:rsidR="00024E79" w:rsidRPr="00C83C2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C83C29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C83C29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496069FB" w14:textId="5A739FEA" w:rsidR="00987174" w:rsidRPr="00C83C29" w:rsidRDefault="007A51F7" w:rsidP="001018CB">
      <w:pPr>
        <w:keepNext/>
        <w:keepLines/>
        <w:tabs>
          <w:tab w:val="right" w:leader="dot" w:pos="5670"/>
        </w:tabs>
        <w:spacing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22.04.2026 r. Iwona Zwolińska – Kierownik Działu Wisła</w:t>
      </w:r>
    </w:p>
    <w:p w14:paraId="7E73634A" w14:textId="77777777" w:rsidR="0034746F" w:rsidRPr="00C83C29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C83C29"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C83C29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C83C29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7A8B7669" w14:textId="7F45BFC2" w:rsidR="007A51F7" w:rsidRPr="00007527" w:rsidRDefault="007A51F7" w:rsidP="007A51F7">
      <w:pPr>
        <w:tabs>
          <w:tab w:val="right" w:leader="dot" w:pos="3969"/>
        </w:tabs>
        <w:spacing w:before="240"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7A51F7">
        <w:rPr>
          <w:rFonts w:asciiTheme="minorHAnsi" w:hAnsiTheme="minorHAnsi" w:cstheme="minorHAnsi"/>
          <w:iCs/>
          <w:sz w:val="22"/>
          <w:szCs w:val="22"/>
        </w:rPr>
        <w:t>Kamila Nowocin - Zastępca Dyrektora ds. Utrzymania Terenów Zieleni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="00024E79" w:rsidRPr="00C83C29">
        <w:rPr>
          <w:rFonts w:asciiTheme="minorHAnsi" w:hAnsiTheme="minorHAnsi" w:cstheme="minorHAnsi"/>
          <w:iCs/>
          <w:sz w:val="22"/>
          <w:szCs w:val="22"/>
        </w:rPr>
        <w:t xml:space="preserve">Warszawa, </w:t>
      </w:r>
      <w:r>
        <w:rPr>
          <w:rFonts w:asciiTheme="minorHAnsi" w:hAnsiTheme="minorHAnsi" w:cstheme="minorHAnsi"/>
          <w:iCs/>
          <w:sz w:val="22"/>
          <w:szCs w:val="22"/>
        </w:rPr>
        <w:t>23.04.2026 r.</w:t>
      </w:r>
    </w:p>
    <w:sectPr w:rsidR="007A51F7" w:rsidRPr="00007527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74AB" w14:textId="77777777" w:rsidR="00D174EC" w:rsidRDefault="00D174EC">
      <w:r>
        <w:separator/>
      </w:r>
    </w:p>
  </w:endnote>
  <w:endnote w:type="continuationSeparator" w:id="0">
    <w:p w14:paraId="669E6842" w14:textId="77777777" w:rsidR="00D174EC" w:rsidRDefault="00D1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39A6" w14:textId="77777777" w:rsidR="00D174EC" w:rsidRDefault="00D174EC">
      <w:r>
        <w:separator/>
      </w:r>
    </w:p>
  </w:footnote>
  <w:footnote w:type="continuationSeparator" w:id="0">
    <w:p w14:paraId="3DB4C3E2" w14:textId="77777777" w:rsidR="00D174EC" w:rsidRDefault="00D1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EAD"/>
    <w:rsid w:val="00091F1A"/>
    <w:rsid w:val="00091F91"/>
    <w:rsid w:val="000B5205"/>
    <w:rsid w:val="000F4E75"/>
    <w:rsid w:val="001018CB"/>
    <w:rsid w:val="00102272"/>
    <w:rsid w:val="0011365F"/>
    <w:rsid w:val="00113739"/>
    <w:rsid w:val="001333BF"/>
    <w:rsid w:val="001356C8"/>
    <w:rsid w:val="001364F9"/>
    <w:rsid w:val="00155838"/>
    <w:rsid w:val="00160ADE"/>
    <w:rsid w:val="0016140C"/>
    <w:rsid w:val="00176715"/>
    <w:rsid w:val="00192EA3"/>
    <w:rsid w:val="001B06B0"/>
    <w:rsid w:val="001C47E4"/>
    <w:rsid w:val="001C7FB4"/>
    <w:rsid w:val="001D3EAF"/>
    <w:rsid w:val="001F2FBF"/>
    <w:rsid w:val="001F6C44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7261"/>
    <w:rsid w:val="00282E7B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792E"/>
    <w:rsid w:val="00370220"/>
    <w:rsid w:val="0037603A"/>
    <w:rsid w:val="00383985"/>
    <w:rsid w:val="0039047B"/>
    <w:rsid w:val="003C6D35"/>
    <w:rsid w:val="003D7F18"/>
    <w:rsid w:val="003E7A7C"/>
    <w:rsid w:val="003F5C67"/>
    <w:rsid w:val="004034C2"/>
    <w:rsid w:val="00463996"/>
    <w:rsid w:val="004A2AC7"/>
    <w:rsid w:val="004A76D0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73446"/>
    <w:rsid w:val="00576D78"/>
    <w:rsid w:val="005920DB"/>
    <w:rsid w:val="005B3A04"/>
    <w:rsid w:val="005B4668"/>
    <w:rsid w:val="005C0611"/>
    <w:rsid w:val="005C2688"/>
    <w:rsid w:val="005E47D4"/>
    <w:rsid w:val="005E698C"/>
    <w:rsid w:val="005F26C4"/>
    <w:rsid w:val="00601D51"/>
    <w:rsid w:val="00610862"/>
    <w:rsid w:val="006124C3"/>
    <w:rsid w:val="006128F1"/>
    <w:rsid w:val="00635A9F"/>
    <w:rsid w:val="00635BAF"/>
    <w:rsid w:val="006642F5"/>
    <w:rsid w:val="00670417"/>
    <w:rsid w:val="00676045"/>
    <w:rsid w:val="0069701D"/>
    <w:rsid w:val="006A16D5"/>
    <w:rsid w:val="006A1F2A"/>
    <w:rsid w:val="006D62E1"/>
    <w:rsid w:val="006E3EF0"/>
    <w:rsid w:val="006E5874"/>
    <w:rsid w:val="0070373E"/>
    <w:rsid w:val="00706037"/>
    <w:rsid w:val="00712D7D"/>
    <w:rsid w:val="00716D3B"/>
    <w:rsid w:val="007333DC"/>
    <w:rsid w:val="00733EBA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A51F7"/>
    <w:rsid w:val="007B3EAE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D1BD6"/>
    <w:rsid w:val="008D5EF0"/>
    <w:rsid w:val="008D5F7C"/>
    <w:rsid w:val="008E317F"/>
    <w:rsid w:val="008E65CF"/>
    <w:rsid w:val="008F59BA"/>
    <w:rsid w:val="009109DA"/>
    <w:rsid w:val="00933274"/>
    <w:rsid w:val="00960EDE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E72BB"/>
    <w:rsid w:val="009F65B3"/>
    <w:rsid w:val="00A02DBB"/>
    <w:rsid w:val="00A03AD6"/>
    <w:rsid w:val="00A068FE"/>
    <w:rsid w:val="00A074E0"/>
    <w:rsid w:val="00A42EB4"/>
    <w:rsid w:val="00A44977"/>
    <w:rsid w:val="00A44CE3"/>
    <w:rsid w:val="00A651B5"/>
    <w:rsid w:val="00A72A03"/>
    <w:rsid w:val="00A74443"/>
    <w:rsid w:val="00A77736"/>
    <w:rsid w:val="00A84B76"/>
    <w:rsid w:val="00A90693"/>
    <w:rsid w:val="00AB4F60"/>
    <w:rsid w:val="00AB552A"/>
    <w:rsid w:val="00AB5CC1"/>
    <w:rsid w:val="00AC5274"/>
    <w:rsid w:val="00AE054C"/>
    <w:rsid w:val="00AE497C"/>
    <w:rsid w:val="00AF4C8A"/>
    <w:rsid w:val="00B04949"/>
    <w:rsid w:val="00B06384"/>
    <w:rsid w:val="00B23FE9"/>
    <w:rsid w:val="00B27A4C"/>
    <w:rsid w:val="00B27AE1"/>
    <w:rsid w:val="00B45C1B"/>
    <w:rsid w:val="00B54768"/>
    <w:rsid w:val="00B549BA"/>
    <w:rsid w:val="00B665F9"/>
    <w:rsid w:val="00B71945"/>
    <w:rsid w:val="00B7671D"/>
    <w:rsid w:val="00B9012E"/>
    <w:rsid w:val="00B9633D"/>
    <w:rsid w:val="00B963CE"/>
    <w:rsid w:val="00BB56BB"/>
    <w:rsid w:val="00BD08B1"/>
    <w:rsid w:val="00BE078F"/>
    <w:rsid w:val="00BE1F8E"/>
    <w:rsid w:val="00C12A07"/>
    <w:rsid w:val="00C14E4F"/>
    <w:rsid w:val="00C15C09"/>
    <w:rsid w:val="00C25194"/>
    <w:rsid w:val="00C32B22"/>
    <w:rsid w:val="00C46727"/>
    <w:rsid w:val="00C50A9E"/>
    <w:rsid w:val="00C66C6F"/>
    <w:rsid w:val="00C66DD5"/>
    <w:rsid w:val="00C73832"/>
    <w:rsid w:val="00C83C29"/>
    <w:rsid w:val="00C85F4D"/>
    <w:rsid w:val="00CA47C7"/>
    <w:rsid w:val="00CD30D3"/>
    <w:rsid w:val="00CE5425"/>
    <w:rsid w:val="00CE6231"/>
    <w:rsid w:val="00CF49D0"/>
    <w:rsid w:val="00CF7DBA"/>
    <w:rsid w:val="00D003AB"/>
    <w:rsid w:val="00D039F8"/>
    <w:rsid w:val="00D06EC3"/>
    <w:rsid w:val="00D140F5"/>
    <w:rsid w:val="00D174EC"/>
    <w:rsid w:val="00D23AC5"/>
    <w:rsid w:val="00D350CB"/>
    <w:rsid w:val="00D40F35"/>
    <w:rsid w:val="00D65F4A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47A1"/>
    <w:rsid w:val="00F37A85"/>
    <w:rsid w:val="00F4133D"/>
    <w:rsid w:val="00F439A4"/>
    <w:rsid w:val="00F52597"/>
    <w:rsid w:val="00F627F5"/>
    <w:rsid w:val="00F67561"/>
    <w:rsid w:val="00F706E8"/>
    <w:rsid w:val="00F829B9"/>
    <w:rsid w:val="00F8304A"/>
    <w:rsid w:val="00F85FFA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4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1946</Characters>
  <Application>Microsoft Office Word</Application>
  <DocSecurity>2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Załęska Weronika (ZZW)</cp:lastModifiedBy>
  <cp:revision>2</cp:revision>
  <cp:lastPrinted>2026-04-20T13:38:00Z</cp:lastPrinted>
  <dcterms:created xsi:type="dcterms:W3CDTF">2026-04-23T12:56:00Z</dcterms:created>
  <dcterms:modified xsi:type="dcterms:W3CDTF">2026-04-23T12:56:00Z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