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21C0B" w14:textId="77777777" w:rsidR="00AB18AE" w:rsidRPr="00AD759B" w:rsidRDefault="00AB18AE" w:rsidP="00AD759B">
      <w:pPr>
        <w:pStyle w:val="Nagwek1"/>
        <w:jc w:val="center"/>
        <w:rPr>
          <w:b/>
          <w:bCs/>
          <w:color w:val="auto"/>
          <w:sz w:val="24"/>
          <w:szCs w:val="24"/>
        </w:rPr>
      </w:pPr>
      <w:r w:rsidRPr="00AD759B">
        <w:rPr>
          <w:b/>
          <w:bCs/>
          <w:color w:val="auto"/>
          <w:sz w:val="24"/>
          <w:szCs w:val="24"/>
        </w:rPr>
        <w:t>OPIS PRZEDMIOTU ZAMÓWIENIA</w:t>
      </w:r>
    </w:p>
    <w:p w14:paraId="01CAD32D" w14:textId="77777777" w:rsidR="00AB18AE" w:rsidRPr="00BE3384" w:rsidRDefault="00AB18AE" w:rsidP="00B759AC">
      <w:pPr>
        <w:pStyle w:val="Akapitzlist"/>
        <w:numPr>
          <w:ilvl w:val="0"/>
          <w:numId w:val="1"/>
        </w:numPr>
        <w:spacing w:before="360" w:line="300" w:lineRule="auto"/>
        <w:ind w:left="284" w:hanging="284"/>
        <w:contextualSpacing w:val="0"/>
        <w:rPr>
          <w:b/>
          <w:bCs/>
        </w:rPr>
      </w:pPr>
      <w:r w:rsidRPr="00894EC8">
        <w:rPr>
          <w:b/>
          <w:bCs/>
        </w:rPr>
        <w:t xml:space="preserve">Przedmiot </w:t>
      </w:r>
      <w:r>
        <w:rPr>
          <w:b/>
          <w:bCs/>
        </w:rPr>
        <w:t>i cel z</w:t>
      </w:r>
      <w:r w:rsidRPr="00894EC8">
        <w:rPr>
          <w:b/>
          <w:bCs/>
        </w:rPr>
        <w:t>amówienia</w:t>
      </w:r>
    </w:p>
    <w:p w14:paraId="5D141E84" w14:textId="03663D9C" w:rsidR="00AB18AE" w:rsidRPr="00FA71BF" w:rsidRDefault="00AB18AE" w:rsidP="00B759AC">
      <w:pPr>
        <w:pStyle w:val="Akapitzlist"/>
        <w:spacing w:before="120" w:after="120" w:line="300" w:lineRule="auto"/>
        <w:ind w:left="0"/>
        <w:rPr>
          <w:rFonts w:cstheme="minorHAnsi"/>
          <w:b/>
          <w:bCs/>
        </w:rPr>
      </w:pPr>
      <w:r>
        <w:rPr>
          <w:rFonts w:cstheme="minorHAnsi"/>
        </w:rPr>
        <w:t xml:space="preserve">Przedmiotem zamówienia </w:t>
      </w:r>
      <w:r w:rsidRPr="00B5261A">
        <w:rPr>
          <w:rFonts w:cstheme="minorHAnsi"/>
        </w:rPr>
        <w:t xml:space="preserve">jest </w:t>
      </w:r>
      <w:r>
        <w:rPr>
          <w:rFonts w:cstheme="minorHAnsi"/>
        </w:rPr>
        <w:t>usuwanie inwazyjnych gatunków obcych zwierząt, tj. raków, ryb i żółwi we wskazanych zbiornikach wodnych w Warszawie.</w:t>
      </w:r>
    </w:p>
    <w:p w14:paraId="67E39E7F" w14:textId="77777777" w:rsidR="00AB18AE" w:rsidRDefault="00AB18AE" w:rsidP="00B759AC">
      <w:pPr>
        <w:spacing w:after="0" w:line="300" w:lineRule="auto"/>
        <w:rPr>
          <w:rFonts w:cstheme="minorHAnsi"/>
        </w:rPr>
      </w:pPr>
      <w:r>
        <w:rPr>
          <w:rFonts w:cstheme="minorHAnsi"/>
        </w:rPr>
        <w:t xml:space="preserve">Celem realizacji zamówienia jest podjęcie działań zaradczych w </w:t>
      </w:r>
      <w:r w:rsidRPr="007E358F">
        <w:rPr>
          <w:rFonts w:cstheme="minorHAnsi"/>
        </w:rPr>
        <w:t>stosunku do</w:t>
      </w:r>
      <w:r>
        <w:rPr>
          <w:rFonts w:cstheme="minorHAnsi"/>
        </w:rPr>
        <w:t xml:space="preserve"> inwazyjnych gatunków obcych zwierząt stwarzających zagrożenie dla Unii/Polski rozprzestrzenionych na szeroką skalę, tj.:</w:t>
      </w:r>
    </w:p>
    <w:p w14:paraId="2244583D" w14:textId="77777777" w:rsidR="00AB18AE" w:rsidRDefault="00AB18AE" w:rsidP="00B759AC">
      <w:pPr>
        <w:pStyle w:val="Akapitzlist"/>
        <w:numPr>
          <w:ilvl w:val="0"/>
          <w:numId w:val="2"/>
        </w:numPr>
        <w:spacing w:before="120" w:after="0" w:line="300" w:lineRule="auto"/>
        <w:ind w:left="425" w:hanging="357"/>
        <w:contextualSpacing w:val="0"/>
        <w:rPr>
          <w:rFonts w:cstheme="minorHAnsi"/>
        </w:rPr>
      </w:pPr>
      <w:bookmarkStart w:id="0" w:name="_Hlk191036661"/>
      <w:r>
        <w:rPr>
          <w:rFonts w:cstheme="minorHAnsi"/>
        </w:rPr>
        <w:t xml:space="preserve">Raka marmurkowego </w:t>
      </w:r>
      <w:r w:rsidRPr="007D79A6">
        <w:rPr>
          <w:lang w:val="en-GB"/>
        </w:rPr>
        <w:t xml:space="preserve">Procambarus fallax f. </w:t>
      </w:r>
      <w:proofErr w:type="spellStart"/>
      <w:r w:rsidRPr="007D79A6">
        <w:rPr>
          <w:lang w:val="en-GB"/>
        </w:rPr>
        <w:t>virginalis</w:t>
      </w:r>
      <w:proofErr w:type="spellEnd"/>
      <w:r w:rsidRPr="007D79A6">
        <w:rPr>
          <w:lang w:val="en-GB"/>
        </w:rPr>
        <w:t xml:space="preserve"> (Procambarus </w:t>
      </w:r>
      <w:proofErr w:type="spellStart"/>
      <w:r w:rsidRPr="007D79A6">
        <w:rPr>
          <w:lang w:val="en-GB"/>
        </w:rPr>
        <w:t>virginalis</w:t>
      </w:r>
      <w:proofErr w:type="spellEnd"/>
      <w:r w:rsidRPr="007D79A6">
        <w:rPr>
          <w:lang w:val="en-GB"/>
        </w:rPr>
        <w:t>)</w:t>
      </w:r>
      <w:r>
        <w:rPr>
          <w:lang w:val="en-GB"/>
        </w:rPr>
        <w:t>,</w:t>
      </w:r>
    </w:p>
    <w:p w14:paraId="32F9D76E" w14:textId="77777777" w:rsidR="00AB18AE" w:rsidRDefault="00AB18AE" w:rsidP="00B759AC">
      <w:pPr>
        <w:pStyle w:val="Akapitzlist"/>
        <w:numPr>
          <w:ilvl w:val="0"/>
          <w:numId w:val="2"/>
        </w:numPr>
        <w:spacing w:line="300" w:lineRule="auto"/>
        <w:ind w:left="426"/>
        <w:rPr>
          <w:rFonts w:cstheme="minorHAnsi"/>
        </w:rPr>
      </w:pPr>
      <w:r>
        <w:rPr>
          <w:rFonts w:cstheme="minorHAnsi"/>
        </w:rPr>
        <w:t xml:space="preserve">Raka pręgowatego </w:t>
      </w:r>
      <w:r w:rsidRPr="007D79A6">
        <w:t>(r. amerykański)</w:t>
      </w:r>
      <w:r>
        <w:t xml:space="preserve"> - </w:t>
      </w:r>
      <w:proofErr w:type="spellStart"/>
      <w:r w:rsidRPr="007D79A6">
        <w:t>Orconectes</w:t>
      </w:r>
      <w:proofErr w:type="spellEnd"/>
      <w:r w:rsidRPr="007D79A6">
        <w:t xml:space="preserve"> </w:t>
      </w:r>
      <w:proofErr w:type="spellStart"/>
      <w:r w:rsidRPr="007D79A6">
        <w:t>limosus</w:t>
      </w:r>
      <w:proofErr w:type="spellEnd"/>
      <w:r w:rsidRPr="007D79A6">
        <w:t xml:space="preserve"> (</w:t>
      </w:r>
      <w:proofErr w:type="spellStart"/>
      <w:r w:rsidRPr="007D79A6">
        <w:t>Faxonius</w:t>
      </w:r>
      <w:proofErr w:type="spellEnd"/>
      <w:r w:rsidRPr="007D79A6">
        <w:t xml:space="preserve"> </w:t>
      </w:r>
      <w:proofErr w:type="spellStart"/>
      <w:r w:rsidRPr="007D79A6">
        <w:t>limosus</w:t>
      </w:r>
      <w:proofErr w:type="spellEnd"/>
      <w:r w:rsidRPr="007D79A6">
        <w:t>)</w:t>
      </w:r>
      <w:r>
        <w:rPr>
          <w:rFonts w:cstheme="minorHAnsi"/>
        </w:rPr>
        <w:t>,</w:t>
      </w:r>
    </w:p>
    <w:p w14:paraId="35CA6470" w14:textId="77777777" w:rsidR="00AB18AE" w:rsidRPr="004E7F63" w:rsidRDefault="00AB18AE" w:rsidP="00B759AC">
      <w:pPr>
        <w:pStyle w:val="Akapitzlist"/>
        <w:numPr>
          <w:ilvl w:val="0"/>
          <w:numId w:val="2"/>
        </w:numPr>
        <w:spacing w:line="300" w:lineRule="auto"/>
        <w:ind w:left="426"/>
        <w:rPr>
          <w:rFonts w:cstheme="minorHAnsi"/>
        </w:rPr>
      </w:pPr>
      <w:proofErr w:type="spellStart"/>
      <w:r>
        <w:rPr>
          <w:rFonts w:cstheme="minorHAnsi"/>
        </w:rPr>
        <w:t>Czebaczka</w:t>
      </w:r>
      <w:proofErr w:type="spellEnd"/>
      <w:r>
        <w:rPr>
          <w:rFonts w:cstheme="minorHAnsi"/>
        </w:rPr>
        <w:t xml:space="preserve"> amurskiego </w:t>
      </w:r>
      <w:proofErr w:type="spellStart"/>
      <w:r w:rsidRPr="009C06F8">
        <w:t>Pseudorasbora</w:t>
      </w:r>
      <w:proofErr w:type="spellEnd"/>
      <w:r w:rsidRPr="009C06F8">
        <w:t xml:space="preserve"> </w:t>
      </w:r>
      <w:proofErr w:type="spellStart"/>
      <w:r w:rsidRPr="009C06F8">
        <w:t>parva</w:t>
      </w:r>
      <w:proofErr w:type="spellEnd"/>
      <w:r>
        <w:t>,</w:t>
      </w:r>
    </w:p>
    <w:p w14:paraId="307BEF7C" w14:textId="7AE7D2CF" w:rsidR="00AB18AE" w:rsidRPr="00AB18AE" w:rsidRDefault="00AB18AE" w:rsidP="00B759AC">
      <w:pPr>
        <w:pStyle w:val="Akapitzlist"/>
        <w:numPr>
          <w:ilvl w:val="0"/>
          <w:numId w:val="2"/>
        </w:numPr>
        <w:spacing w:after="120" w:line="300" w:lineRule="auto"/>
        <w:ind w:left="425" w:hanging="357"/>
        <w:rPr>
          <w:rFonts w:cstheme="minorHAnsi"/>
        </w:rPr>
      </w:pPr>
      <w:r>
        <w:t xml:space="preserve">Sumika karłowatego </w:t>
      </w:r>
      <w:proofErr w:type="spellStart"/>
      <w:r w:rsidRPr="004E7F63">
        <w:t>Ameiurus</w:t>
      </w:r>
      <w:proofErr w:type="spellEnd"/>
      <w:r w:rsidRPr="004E7F63">
        <w:t xml:space="preserve"> </w:t>
      </w:r>
      <w:proofErr w:type="spellStart"/>
      <w:r w:rsidRPr="004E7F63">
        <w:t>nebulosus</w:t>
      </w:r>
      <w:bookmarkEnd w:id="0"/>
      <w:proofErr w:type="spellEnd"/>
      <w:r>
        <w:t>,</w:t>
      </w:r>
    </w:p>
    <w:p w14:paraId="5858C368" w14:textId="07F8A97C" w:rsidR="00AB18AE" w:rsidRPr="00686488" w:rsidRDefault="00AB18AE" w:rsidP="00B759AC">
      <w:pPr>
        <w:pStyle w:val="Akapitzlist"/>
        <w:numPr>
          <w:ilvl w:val="0"/>
          <w:numId w:val="2"/>
        </w:numPr>
        <w:spacing w:after="120" w:line="300" w:lineRule="auto"/>
        <w:ind w:left="425" w:hanging="357"/>
        <w:rPr>
          <w:rFonts w:cstheme="minorHAnsi"/>
        </w:rPr>
      </w:pPr>
      <w:r>
        <w:t xml:space="preserve">Żółwia ozdobnego </w:t>
      </w:r>
      <w:proofErr w:type="spellStart"/>
      <w:r w:rsidRPr="00AB18AE">
        <w:t>Trachemys</w:t>
      </w:r>
      <w:proofErr w:type="spellEnd"/>
      <w:r w:rsidRPr="00AB18AE">
        <w:t xml:space="preserve"> </w:t>
      </w:r>
      <w:proofErr w:type="spellStart"/>
      <w:r w:rsidRPr="00AB18AE">
        <w:t>scripta</w:t>
      </w:r>
      <w:proofErr w:type="spellEnd"/>
      <w:r>
        <w:t>.</w:t>
      </w:r>
    </w:p>
    <w:p w14:paraId="1D9F36E0" w14:textId="77777777" w:rsidR="00AB18AE" w:rsidRDefault="00AB18AE" w:rsidP="00B759AC">
      <w:pPr>
        <w:spacing w:after="0" w:line="300" w:lineRule="auto"/>
        <w:rPr>
          <w:rFonts w:cstheme="minorHAnsi"/>
        </w:rPr>
      </w:pPr>
      <w:r>
        <w:rPr>
          <w:rFonts w:cstheme="minorHAnsi"/>
        </w:rPr>
        <w:t>Zakres zamówienia obejmuje:</w:t>
      </w:r>
    </w:p>
    <w:p w14:paraId="0008E627" w14:textId="77777777" w:rsidR="00AB18AE" w:rsidRDefault="00AB18AE" w:rsidP="00B759AC">
      <w:pPr>
        <w:pStyle w:val="Akapitzlist"/>
        <w:numPr>
          <w:ilvl w:val="0"/>
          <w:numId w:val="3"/>
        </w:numPr>
        <w:spacing w:before="120" w:after="0" w:line="300" w:lineRule="auto"/>
        <w:ind w:left="425" w:hanging="357"/>
        <w:contextualSpacing w:val="0"/>
      </w:pPr>
      <w:bookmarkStart w:id="1" w:name="_Hlk191036707"/>
      <w:r>
        <w:t xml:space="preserve">Staw Morskie Oko o powierzchni ok. </w:t>
      </w:r>
      <w:r w:rsidRPr="007240E6">
        <w:t>4</w:t>
      </w:r>
      <w:r>
        <w:t xml:space="preserve"> </w:t>
      </w:r>
      <w:r w:rsidRPr="007240E6">
        <w:t xml:space="preserve">358 </w:t>
      </w:r>
      <w:r>
        <w:t>m</w:t>
      </w:r>
      <w:r w:rsidRPr="007240E6">
        <w:rPr>
          <w:vertAlign w:val="superscript"/>
        </w:rPr>
        <w:t>2</w:t>
      </w:r>
      <w:r>
        <w:t>,</w:t>
      </w:r>
    </w:p>
    <w:p w14:paraId="6309CF3A" w14:textId="77777777" w:rsidR="00AB18AE" w:rsidRPr="004E7F63" w:rsidRDefault="00AB18AE" w:rsidP="00B759AC">
      <w:pPr>
        <w:pStyle w:val="Akapitzlist"/>
        <w:numPr>
          <w:ilvl w:val="0"/>
          <w:numId w:val="3"/>
        </w:numPr>
        <w:spacing w:after="0" w:line="300" w:lineRule="auto"/>
        <w:ind w:left="426"/>
        <w:rPr>
          <w:rFonts w:cstheme="minorHAnsi"/>
        </w:rPr>
      </w:pPr>
      <w:r>
        <w:t xml:space="preserve">Staw pod Królikarnią o powierzchni ok. </w:t>
      </w:r>
      <w:r w:rsidRPr="007240E6">
        <w:t>3</w:t>
      </w:r>
      <w:r>
        <w:t xml:space="preserve"> </w:t>
      </w:r>
      <w:r w:rsidRPr="007240E6">
        <w:t>767</w:t>
      </w:r>
      <w:r>
        <w:t xml:space="preserve"> m</w:t>
      </w:r>
      <w:r w:rsidRPr="007240E6">
        <w:rPr>
          <w:vertAlign w:val="superscript"/>
        </w:rPr>
        <w:t>2</w:t>
      </w:r>
      <w:r>
        <w:t>,</w:t>
      </w:r>
    </w:p>
    <w:p w14:paraId="0A5FD07F" w14:textId="77777777" w:rsidR="00AB18AE" w:rsidRPr="004E7F63" w:rsidRDefault="00AB18AE" w:rsidP="00B759AC">
      <w:pPr>
        <w:pStyle w:val="Akapitzlist"/>
        <w:numPr>
          <w:ilvl w:val="0"/>
          <w:numId w:val="3"/>
        </w:numPr>
        <w:spacing w:after="0" w:line="300" w:lineRule="auto"/>
        <w:ind w:left="426"/>
        <w:rPr>
          <w:rFonts w:cstheme="minorHAnsi"/>
        </w:rPr>
      </w:pPr>
      <w:r>
        <w:t>wschodnią część Kanału Piaseczyńskiego o powierzchni ok. 15 700 m</w:t>
      </w:r>
      <w:r>
        <w:rPr>
          <w:vertAlign w:val="superscript"/>
        </w:rPr>
        <w:t>2</w:t>
      </w:r>
      <w:r>
        <w:t>,</w:t>
      </w:r>
    </w:p>
    <w:p w14:paraId="18CE453F" w14:textId="0A77451A" w:rsidR="00AB18AE" w:rsidRPr="00AB18AE" w:rsidRDefault="00AB18AE" w:rsidP="00B759AC">
      <w:pPr>
        <w:pStyle w:val="Akapitzlist"/>
        <w:numPr>
          <w:ilvl w:val="0"/>
          <w:numId w:val="3"/>
        </w:numPr>
        <w:spacing w:after="0" w:line="300" w:lineRule="auto"/>
        <w:ind w:left="425" w:hanging="357"/>
        <w:contextualSpacing w:val="0"/>
        <w:rPr>
          <w:rFonts w:cstheme="minorHAnsi"/>
        </w:rPr>
      </w:pPr>
      <w:r>
        <w:t>zachodnią część Kanału Piaseczyńskiego o powierzchni ok. 7 400 m</w:t>
      </w:r>
      <w:r>
        <w:rPr>
          <w:vertAlign w:val="superscript"/>
        </w:rPr>
        <w:t>2</w:t>
      </w:r>
      <w:bookmarkEnd w:id="1"/>
      <w:r>
        <w:t>,</w:t>
      </w:r>
    </w:p>
    <w:p w14:paraId="3CE99173" w14:textId="4DBEDD67" w:rsidR="007202E6" w:rsidRPr="007202E6" w:rsidRDefault="00AB18AE" w:rsidP="00B759AC">
      <w:pPr>
        <w:pStyle w:val="Akapitzlist"/>
        <w:numPr>
          <w:ilvl w:val="0"/>
          <w:numId w:val="3"/>
        </w:numPr>
        <w:spacing w:after="0" w:line="300" w:lineRule="auto"/>
        <w:ind w:left="425" w:hanging="357"/>
        <w:contextualSpacing w:val="0"/>
        <w:rPr>
          <w:rFonts w:cstheme="minorHAnsi"/>
        </w:rPr>
      </w:pPr>
      <w:r>
        <w:t xml:space="preserve">wybrane Stawy </w:t>
      </w:r>
      <w:r w:rsidR="000D725E">
        <w:t>przy Potoku Służewieckim</w:t>
      </w:r>
      <w:r w:rsidR="007202E6">
        <w:t>, tj.:</w:t>
      </w:r>
    </w:p>
    <w:p w14:paraId="2868E861" w14:textId="0CF7BEF6" w:rsidR="00AB18AE" w:rsidRPr="007202E6" w:rsidRDefault="007202E6" w:rsidP="00B759AC">
      <w:pPr>
        <w:pStyle w:val="Akapitzlist"/>
        <w:numPr>
          <w:ilvl w:val="1"/>
          <w:numId w:val="23"/>
        </w:numPr>
        <w:spacing w:after="0" w:line="300" w:lineRule="auto"/>
        <w:ind w:left="567"/>
        <w:contextualSpacing w:val="0"/>
        <w:rPr>
          <w:rFonts w:cstheme="minorHAnsi"/>
        </w:rPr>
      </w:pPr>
      <w:r>
        <w:t xml:space="preserve">Staw Służewiecki o </w:t>
      </w:r>
      <w:r w:rsidR="001B64A2">
        <w:t xml:space="preserve">powierzchni ok. </w:t>
      </w:r>
      <w:r>
        <w:t>2,4 ha</w:t>
      </w:r>
      <w:r w:rsidR="00BF68F7">
        <w:t>,</w:t>
      </w:r>
    </w:p>
    <w:p w14:paraId="63F9D257" w14:textId="14FB0288" w:rsidR="007202E6" w:rsidRPr="00DE266F" w:rsidRDefault="007202E6" w:rsidP="00B759AC">
      <w:pPr>
        <w:pStyle w:val="Akapitzlist"/>
        <w:numPr>
          <w:ilvl w:val="1"/>
          <w:numId w:val="23"/>
        </w:numPr>
        <w:spacing w:line="300" w:lineRule="auto"/>
        <w:ind w:left="567"/>
        <w:contextualSpacing w:val="0"/>
        <w:rPr>
          <w:rFonts w:cstheme="minorHAnsi"/>
        </w:rPr>
      </w:pPr>
      <w:r>
        <w:rPr>
          <w:rFonts w:cstheme="minorHAnsi"/>
        </w:rPr>
        <w:t xml:space="preserve">Stawy położone </w:t>
      </w:r>
      <w:r w:rsidR="00375C7D">
        <w:rPr>
          <w:rFonts w:cstheme="minorHAnsi"/>
        </w:rPr>
        <w:t>wzdłuż ul. Dolina Służewiecka (</w:t>
      </w:r>
      <w:r w:rsidRPr="001B64A2">
        <w:rPr>
          <w:rFonts w:cstheme="minorHAnsi"/>
        </w:rPr>
        <w:t>dz</w:t>
      </w:r>
      <w:r>
        <w:rPr>
          <w:rFonts w:cstheme="minorHAnsi"/>
        </w:rPr>
        <w:t>iał</w:t>
      </w:r>
      <w:r w:rsidR="00375C7D">
        <w:rPr>
          <w:rFonts w:cstheme="minorHAnsi"/>
        </w:rPr>
        <w:t>ka</w:t>
      </w:r>
      <w:r>
        <w:rPr>
          <w:rFonts w:cstheme="minorHAnsi"/>
        </w:rPr>
        <w:t xml:space="preserve"> ew. nr</w:t>
      </w:r>
      <w:r w:rsidRPr="001B64A2">
        <w:rPr>
          <w:rFonts w:cstheme="minorHAnsi"/>
        </w:rPr>
        <w:t xml:space="preserve"> 7/3 </w:t>
      </w:r>
      <w:proofErr w:type="spellStart"/>
      <w:r w:rsidRPr="001B64A2">
        <w:rPr>
          <w:rFonts w:cstheme="minorHAnsi"/>
        </w:rPr>
        <w:t>obr</w:t>
      </w:r>
      <w:proofErr w:type="spellEnd"/>
      <w:r w:rsidRPr="001B64A2">
        <w:rPr>
          <w:rFonts w:cstheme="minorHAnsi"/>
        </w:rPr>
        <w:t>. 1-04-16</w:t>
      </w:r>
      <w:r w:rsidR="00375C7D">
        <w:rPr>
          <w:rFonts w:cstheme="minorHAnsi"/>
        </w:rPr>
        <w:t>)</w:t>
      </w:r>
      <w:r>
        <w:rPr>
          <w:rFonts w:cstheme="minorHAnsi"/>
        </w:rPr>
        <w:t xml:space="preserve"> o </w:t>
      </w:r>
      <w:r w:rsidR="00BF68F7">
        <w:rPr>
          <w:rFonts w:cstheme="minorHAnsi"/>
        </w:rPr>
        <w:t xml:space="preserve">łącznej </w:t>
      </w:r>
      <w:r>
        <w:rPr>
          <w:rFonts w:cstheme="minorHAnsi"/>
        </w:rPr>
        <w:t xml:space="preserve">powierzchni ok. </w:t>
      </w:r>
      <w:r w:rsidR="00BF68F7">
        <w:rPr>
          <w:rFonts w:cstheme="minorHAnsi"/>
        </w:rPr>
        <w:t xml:space="preserve">1,6 ha, w tym Stawy </w:t>
      </w:r>
      <w:r w:rsidR="00BF68F7" w:rsidRPr="007202E6">
        <w:rPr>
          <w:rFonts w:cstheme="minorHAnsi"/>
        </w:rPr>
        <w:t xml:space="preserve">po wschodniej stronie al. Harcerzy Rzeczypospolitej </w:t>
      </w:r>
      <w:r w:rsidR="00BF68F7">
        <w:rPr>
          <w:rFonts w:cstheme="minorHAnsi"/>
        </w:rPr>
        <w:t>(</w:t>
      </w:r>
      <w:r w:rsidR="00BF68F7" w:rsidRPr="007202E6">
        <w:rPr>
          <w:rFonts w:cstheme="minorHAnsi"/>
        </w:rPr>
        <w:t>2 szt.</w:t>
      </w:r>
      <w:r w:rsidR="00BF68F7">
        <w:rPr>
          <w:rFonts w:cstheme="minorHAnsi"/>
        </w:rPr>
        <w:t>) o łącznej powierzchni 1,1 ha.</w:t>
      </w:r>
    </w:p>
    <w:p w14:paraId="3C4342B3" w14:textId="77777777" w:rsidR="00AB18AE" w:rsidRDefault="00AB18AE" w:rsidP="00B759AC">
      <w:pPr>
        <w:pStyle w:val="Akapitzlist"/>
        <w:numPr>
          <w:ilvl w:val="0"/>
          <w:numId w:val="1"/>
        </w:numPr>
        <w:spacing w:after="120" w:line="300" w:lineRule="auto"/>
        <w:ind w:left="284" w:hanging="284"/>
        <w:contextualSpacing w:val="0"/>
        <w:rPr>
          <w:b/>
          <w:bCs/>
        </w:rPr>
      </w:pPr>
      <w:r>
        <w:rPr>
          <w:b/>
          <w:bCs/>
        </w:rPr>
        <w:t>Charakterystyka</w:t>
      </w:r>
      <w:r w:rsidRPr="008E6756">
        <w:rPr>
          <w:b/>
          <w:bCs/>
        </w:rPr>
        <w:t xml:space="preserve"> </w:t>
      </w:r>
      <w:r>
        <w:rPr>
          <w:b/>
          <w:bCs/>
        </w:rPr>
        <w:t>stanowisk inwazyjnych gatunków obcych (IGO)</w:t>
      </w:r>
    </w:p>
    <w:p w14:paraId="7B62AB6F" w14:textId="77777777" w:rsidR="00AB18AE" w:rsidRPr="00B135AF" w:rsidRDefault="00AB18AE" w:rsidP="00B759AC">
      <w:pPr>
        <w:tabs>
          <w:tab w:val="left" w:pos="360"/>
        </w:tabs>
        <w:spacing w:after="0" w:line="300" w:lineRule="auto"/>
        <w:rPr>
          <w:rFonts w:cstheme="minorHAnsi"/>
          <w:lang w:eastAsia="pl-PL"/>
        </w:rPr>
      </w:pPr>
      <w:r w:rsidRPr="00B135AF">
        <w:rPr>
          <w:rFonts w:cstheme="minorHAnsi"/>
          <w:lang w:eastAsia="pl-PL"/>
        </w:rPr>
        <w:t>W Centralnym Rejestrze Danych o Inwazyjnych Gatunkach Obcych zarejestrowan</w:t>
      </w:r>
      <w:r>
        <w:rPr>
          <w:rFonts w:cstheme="minorHAnsi"/>
          <w:lang w:eastAsia="pl-PL"/>
        </w:rPr>
        <w:t>e są</w:t>
      </w:r>
      <w:r w:rsidRPr="00B135AF">
        <w:rPr>
          <w:rFonts w:cstheme="minorHAnsi"/>
          <w:lang w:eastAsia="pl-PL"/>
        </w:rPr>
        <w:t xml:space="preserve"> następujące stanowiska inwazyjnych gatunków obcych (IGO) w zbiornika wodnych administrowanych przez Zarząd Zieleni m.st. Warszawy, </w:t>
      </w:r>
      <w:r>
        <w:rPr>
          <w:rFonts w:cstheme="minorHAnsi"/>
          <w:lang w:eastAsia="pl-PL"/>
        </w:rPr>
        <w:t xml:space="preserve">objęte przedmiotem zamówienia, </w:t>
      </w:r>
      <w:r w:rsidRPr="00B135AF">
        <w:rPr>
          <w:rFonts w:cstheme="minorHAnsi"/>
          <w:lang w:eastAsia="pl-PL"/>
        </w:rPr>
        <w:t>tj.:</w:t>
      </w:r>
    </w:p>
    <w:p w14:paraId="1357BC6F" w14:textId="77777777" w:rsidR="00AB18AE" w:rsidRDefault="00AB18AE" w:rsidP="00B759AC">
      <w:pPr>
        <w:pStyle w:val="Akapitzlist"/>
        <w:numPr>
          <w:ilvl w:val="0"/>
          <w:numId w:val="4"/>
        </w:numPr>
        <w:spacing w:before="240" w:after="0" w:line="300" w:lineRule="auto"/>
        <w:ind w:left="426"/>
        <w:rPr>
          <w:rFonts w:cstheme="minorHAnsi"/>
        </w:rPr>
      </w:pPr>
      <w:r>
        <w:rPr>
          <w:rFonts w:cstheme="minorHAnsi"/>
        </w:rPr>
        <w:t>S</w:t>
      </w:r>
      <w:r w:rsidRPr="00B135AF">
        <w:rPr>
          <w:rFonts w:cstheme="minorHAnsi"/>
        </w:rPr>
        <w:t>taw Morskie Oko – rak marmurkowy</w:t>
      </w:r>
      <w:r>
        <w:rPr>
          <w:rFonts w:cstheme="minorHAnsi"/>
        </w:rPr>
        <w:t>, nr rejestracyjny 809773,</w:t>
      </w:r>
    </w:p>
    <w:p w14:paraId="61F7D565" w14:textId="77777777" w:rsidR="00B441F1" w:rsidRDefault="00B441F1" w:rsidP="00B759AC">
      <w:pPr>
        <w:spacing w:before="120" w:after="120" w:line="300" w:lineRule="auto"/>
        <w:ind w:left="426"/>
      </w:pPr>
      <w:r>
        <w:t>W Stawie Morskie Oko stwierdzono występowanie inwazyjnego gatunku obcego raka - raka marmurkowego w liczebności ok. od 1000 do 10 000 osobników. Jest to gatunek lądowo-wodny, który może migrować lądem. C</w:t>
      </w:r>
      <w:r w:rsidRPr="00460C02">
        <w:t xml:space="preserve">ałkowita eliminacja gatunku jest niemożliwa, </w:t>
      </w:r>
      <w:r>
        <w:t>jednak</w:t>
      </w:r>
      <w:r w:rsidRPr="00460C02">
        <w:t xml:space="preserve"> podejmowanie działań </w:t>
      </w:r>
      <w:r>
        <w:t xml:space="preserve">zaradczych </w:t>
      </w:r>
      <w:r w:rsidRPr="00460C02">
        <w:t>zapobiegni</w:t>
      </w:r>
      <w:r>
        <w:t>e</w:t>
      </w:r>
      <w:r w:rsidRPr="00460C02">
        <w:t xml:space="preserve"> dalszej inwazji gatunku drogą lądową</w:t>
      </w:r>
      <w:r>
        <w:t xml:space="preserve"> oraz ograniczy występowanie zjawiska przyduchy i śnięcia ryb w stawie.</w:t>
      </w:r>
    </w:p>
    <w:p w14:paraId="0BA3EA2E" w14:textId="77777777" w:rsidR="00AB18AE" w:rsidRDefault="00AB18AE" w:rsidP="00B759AC">
      <w:pPr>
        <w:pStyle w:val="Akapitzlist"/>
        <w:numPr>
          <w:ilvl w:val="0"/>
          <w:numId w:val="4"/>
        </w:numPr>
        <w:spacing w:after="0" w:line="300" w:lineRule="auto"/>
        <w:ind w:left="425" w:hanging="357"/>
        <w:contextualSpacing w:val="0"/>
        <w:rPr>
          <w:rFonts w:cstheme="minorHAnsi"/>
        </w:rPr>
      </w:pPr>
      <w:r w:rsidRPr="00B135AF">
        <w:rPr>
          <w:rFonts w:cstheme="minorHAnsi"/>
        </w:rPr>
        <w:t>Staw pod Królikarnią – rak pręgowaty</w:t>
      </w:r>
      <w:r>
        <w:rPr>
          <w:rFonts w:cstheme="minorHAnsi"/>
        </w:rPr>
        <w:t>, nr rejestracyjny 809772,</w:t>
      </w:r>
    </w:p>
    <w:p w14:paraId="12B9D8BD" w14:textId="77777777" w:rsidR="006F2ED3" w:rsidRDefault="00B441F1" w:rsidP="00B759AC">
      <w:pPr>
        <w:spacing w:before="120" w:after="120" w:line="300" w:lineRule="auto"/>
        <w:ind w:left="426"/>
      </w:pPr>
      <w:r>
        <w:t xml:space="preserve">W stawie stwierdzono występowanie inwazyjnego gatunku obcego raka - </w:t>
      </w:r>
      <w:r w:rsidRPr="00B441F1">
        <w:rPr>
          <w:rFonts w:cstheme="minorHAnsi"/>
        </w:rPr>
        <w:t xml:space="preserve">raka pręgowatego w liczebności od ok. 700 do 3000 osobników. </w:t>
      </w:r>
      <w:r w:rsidR="006F2ED3">
        <w:rPr>
          <w:rFonts w:cstheme="minorHAnsi"/>
        </w:rPr>
        <w:t>Działania na tym stanowisku prowadzone są w ramach kontroli skuteczności działań zaradczych wykonanych poprzednio.</w:t>
      </w:r>
    </w:p>
    <w:p w14:paraId="2A5B9757" w14:textId="77777777" w:rsidR="00AB18AE" w:rsidRDefault="00AB18AE" w:rsidP="00B759AC">
      <w:pPr>
        <w:pStyle w:val="Akapitzlist"/>
        <w:numPr>
          <w:ilvl w:val="0"/>
          <w:numId w:val="4"/>
        </w:numPr>
        <w:spacing w:after="0" w:line="300" w:lineRule="auto"/>
        <w:ind w:left="425" w:hanging="357"/>
        <w:contextualSpacing w:val="0"/>
        <w:rPr>
          <w:rFonts w:cstheme="minorHAnsi"/>
        </w:rPr>
      </w:pPr>
      <w:r>
        <w:lastRenderedPageBreak/>
        <w:t xml:space="preserve">wschodnia część Kanału Piaseczyńskiego – rak pręgowaty i sumik karłowaty, </w:t>
      </w:r>
      <w:r>
        <w:rPr>
          <w:rFonts w:cstheme="minorHAnsi"/>
        </w:rPr>
        <w:t xml:space="preserve">nr </w:t>
      </w:r>
      <w:bookmarkStart w:id="2" w:name="_Hlk190943014"/>
      <w:r>
        <w:rPr>
          <w:rFonts w:cstheme="minorHAnsi"/>
        </w:rPr>
        <w:t xml:space="preserve">rejestracyjny </w:t>
      </w:r>
      <w:bookmarkEnd w:id="2"/>
      <w:r>
        <w:rPr>
          <w:rFonts w:cstheme="minorHAnsi"/>
        </w:rPr>
        <w:t>odpowiednio 809774 i 809407,</w:t>
      </w:r>
    </w:p>
    <w:p w14:paraId="4162B559" w14:textId="77777777" w:rsidR="00B441F1" w:rsidRDefault="00B441F1" w:rsidP="00B759AC">
      <w:pPr>
        <w:spacing w:before="120" w:after="120" w:line="300" w:lineRule="auto"/>
        <w:ind w:left="426"/>
      </w:pPr>
      <w:r>
        <w:t xml:space="preserve">We wschodniej części Kanału Piaseczyńskiego stwierdzono występowanie inwazyjnego gatunku obcego ryby – </w:t>
      </w:r>
      <w:r w:rsidRPr="00B441F1">
        <w:rPr>
          <w:rFonts w:cstheme="minorHAnsi"/>
        </w:rPr>
        <w:t xml:space="preserve">sumika karłowatego w liczebności od ok. 10 400 do 20 000 osobników oraz raka pręgowatego w liczebności od ok. 200 do 2000 osobników. </w:t>
      </w:r>
    </w:p>
    <w:p w14:paraId="16C9BA07" w14:textId="5A7E6949" w:rsidR="00AB18AE" w:rsidRPr="00B441F1" w:rsidRDefault="00AB18AE" w:rsidP="00B759AC">
      <w:pPr>
        <w:pStyle w:val="Akapitzlist"/>
        <w:numPr>
          <w:ilvl w:val="0"/>
          <w:numId w:val="4"/>
        </w:numPr>
        <w:spacing w:after="0" w:line="300" w:lineRule="auto"/>
        <w:ind w:left="425" w:hanging="357"/>
        <w:contextualSpacing w:val="0"/>
        <w:rPr>
          <w:rFonts w:cstheme="minorHAnsi"/>
        </w:rPr>
      </w:pPr>
      <w:r>
        <w:t xml:space="preserve">zachodnia część Kanału Piaseczyńskiego – rak pręgowaty i sumik karłowaty, nr </w:t>
      </w:r>
      <w:r>
        <w:rPr>
          <w:rFonts w:cstheme="minorHAnsi"/>
        </w:rPr>
        <w:t>rejestracyjny</w:t>
      </w:r>
      <w:r>
        <w:t xml:space="preserve"> odpowiednio 809775 i 809419</w:t>
      </w:r>
      <w:r w:rsidR="001B64A2">
        <w:t>,</w:t>
      </w:r>
    </w:p>
    <w:p w14:paraId="1E6540D6" w14:textId="203E4C2E" w:rsidR="00B441F1" w:rsidRDefault="00B441F1" w:rsidP="00B759AC">
      <w:pPr>
        <w:spacing w:before="120" w:after="120" w:line="300" w:lineRule="auto"/>
        <w:ind w:left="426"/>
      </w:pPr>
      <w:r>
        <w:t xml:space="preserve">W zachodniej części Kanału Piaseczyńskiego stwierdzono występowanie inwazyjnego gatunku obcego ryby – </w:t>
      </w:r>
      <w:r w:rsidRPr="00B441F1">
        <w:rPr>
          <w:rFonts w:cstheme="minorHAnsi"/>
        </w:rPr>
        <w:t xml:space="preserve">sumika karłowatego w liczebności od ok. 10 400 do 20 000 osobników oraz raka pręgowatego w liczebności od ok. 200 do 2000 osobników. </w:t>
      </w:r>
      <w:r w:rsidR="00DA64DA">
        <w:rPr>
          <w:rFonts w:cstheme="minorHAnsi"/>
        </w:rPr>
        <w:t>Działania na tym stanowisku prowadzone są w ramach kontroli skuteczności działań zaradczych wykonanych poprzednio.</w:t>
      </w:r>
    </w:p>
    <w:p w14:paraId="4EE280C1" w14:textId="56725AA4" w:rsidR="007202E6" w:rsidRDefault="007202E6" w:rsidP="00B759AC">
      <w:pPr>
        <w:pStyle w:val="Akapitzlist"/>
        <w:numPr>
          <w:ilvl w:val="0"/>
          <w:numId w:val="4"/>
        </w:numPr>
        <w:spacing w:after="0" w:line="300" w:lineRule="auto"/>
        <w:ind w:left="425" w:hanging="357"/>
        <w:contextualSpacing w:val="0"/>
        <w:rPr>
          <w:rFonts w:cstheme="minorHAnsi"/>
        </w:rPr>
      </w:pPr>
      <w:r>
        <w:rPr>
          <w:rFonts w:cstheme="minorHAnsi"/>
        </w:rPr>
        <w:t xml:space="preserve">Stawy </w:t>
      </w:r>
      <w:r w:rsidR="000D725E">
        <w:rPr>
          <w:rFonts w:cstheme="minorHAnsi"/>
        </w:rPr>
        <w:t>przy Potoku Służewieckim</w:t>
      </w:r>
      <w:r>
        <w:rPr>
          <w:rFonts w:cstheme="minorHAnsi"/>
        </w:rPr>
        <w:t xml:space="preserve">, tj. Staw Służewiecki i Stawy </w:t>
      </w:r>
      <w:r w:rsidRPr="007202E6">
        <w:rPr>
          <w:rFonts w:cstheme="minorHAnsi"/>
        </w:rPr>
        <w:t xml:space="preserve">po wschodniej stronie al. Harcerzy Rzeczypospolitej </w:t>
      </w:r>
      <w:r>
        <w:rPr>
          <w:rFonts w:cstheme="minorHAnsi"/>
        </w:rPr>
        <w:t>(</w:t>
      </w:r>
      <w:r w:rsidRPr="007202E6">
        <w:rPr>
          <w:rFonts w:cstheme="minorHAnsi"/>
        </w:rPr>
        <w:t>2 szt.</w:t>
      </w:r>
      <w:r>
        <w:rPr>
          <w:rFonts w:cstheme="minorHAnsi"/>
        </w:rPr>
        <w:t xml:space="preserve">) – </w:t>
      </w:r>
      <w:proofErr w:type="spellStart"/>
      <w:r>
        <w:rPr>
          <w:rFonts w:cstheme="minorHAnsi"/>
        </w:rPr>
        <w:t>czebaczek</w:t>
      </w:r>
      <w:proofErr w:type="spellEnd"/>
      <w:r>
        <w:rPr>
          <w:rFonts w:cstheme="minorHAnsi"/>
        </w:rPr>
        <w:t xml:space="preserve"> amurski, nr rejestracyjny 815881,</w:t>
      </w:r>
    </w:p>
    <w:p w14:paraId="4C9DFA64" w14:textId="77777777" w:rsidR="00B46BE8" w:rsidRPr="00B46BE8" w:rsidRDefault="00B46BE8" w:rsidP="00B759AC">
      <w:pPr>
        <w:spacing w:before="120" w:after="0" w:line="300" w:lineRule="auto"/>
        <w:ind w:left="426"/>
        <w:rPr>
          <w:rFonts w:cstheme="minorHAnsi"/>
        </w:rPr>
      </w:pPr>
      <w:r w:rsidRPr="00B46BE8">
        <w:rPr>
          <w:rFonts w:cstheme="minorHAnsi"/>
        </w:rPr>
        <w:t xml:space="preserve">Stanowisko </w:t>
      </w:r>
      <w:proofErr w:type="spellStart"/>
      <w:r w:rsidRPr="00B46BE8">
        <w:rPr>
          <w:rFonts w:cstheme="minorHAnsi"/>
        </w:rPr>
        <w:t>czebaczka</w:t>
      </w:r>
      <w:proofErr w:type="spellEnd"/>
      <w:r w:rsidRPr="00B46BE8">
        <w:rPr>
          <w:rFonts w:cstheme="minorHAnsi"/>
        </w:rPr>
        <w:t xml:space="preserve"> amurskiego określa rysunek poniżej:</w:t>
      </w:r>
    </w:p>
    <w:p w14:paraId="3A487FDE" w14:textId="781675DD" w:rsidR="00B46BE8" w:rsidRDefault="002868F9" w:rsidP="00B759AC">
      <w:pPr>
        <w:pStyle w:val="Akapitzlist"/>
        <w:spacing w:after="0" w:line="300" w:lineRule="auto"/>
        <w:ind w:left="425"/>
        <w:contextualSpacing w:val="0"/>
        <w:rPr>
          <w:rFonts w:cstheme="minorHAnsi"/>
        </w:rPr>
      </w:pPr>
      <w:r w:rsidRPr="002868F9">
        <w:rPr>
          <w:rFonts w:cstheme="minorHAnsi"/>
          <w:noProof/>
        </w:rPr>
        <w:drawing>
          <wp:inline distT="0" distB="0" distL="0" distR="0" wp14:anchorId="10B48B7C" wp14:editId="5F48339D">
            <wp:extent cx="5401429" cy="3000794"/>
            <wp:effectExtent l="0" t="0" r="8890" b="9525"/>
            <wp:docPr id="1301889379" name="Obraz 1" descr="Stanowisko czebaczka amurskiego. Kolorem czerwonym oznaczono stanowisk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889379" name="Obraz 1" descr="Stanowisko czebaczka amurskiego. Kolorem czerwonym oznaczono stanowisk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300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A7E06" w14:textId="568A7A14" w:rsidR="00B46BE8" w:rsidRDefault="00B46BE8" w:rsidP="00B759AC">
      <w:pPr>
        <w:pStyle w:val="Akapitzlist"/>
        <w:spacing w:after="0" w:line="300" w:lineRule="auto"/>
        <w:ind w:left="426"/>
        <w:contextualSpacing w:val="0"/>
        <w:rPr>
          <w:rFonts w:cstheme="minorHAnsi"/>
        </w:rPr>
      </w:pPr>
      <w:r>
        <w:rPr>
          <w:rFonts w:cstheme="minorHAnsi"/>
        </w:rPr>
        <w:t>Rys.</w:t>
      </w:r>
      <w:r w:rsidR="00AE0318">
        <w:rPr>
          <w:rFonts w:cstheme="minorHAnsi"/>
        </w:rPr>
        <w:t>1.</w:t>
      </w:r>
      <w:r>
        <w:rPr>
          <w:rFonts w:cstheme="minorHAnsi"/>
        </w:rPr>
        <w:t xml:space="preserve"> Stanowisko </w:t>
      </w:r>
      <w:proofErr w:type="spellStart"/>
      <w:r>
        <w:rPr>
          <w:rFonts w:cstheme="minorHAnsi"/>
        </w:rPr>
        <w:t>czebaczka</w:t>
      </w:r>
      <w:proofErr w:type="spellEnd"/>
      <w:r>
        <w:rPr>
          <w:rFonts w:cstheme="minorHAnsi"/>
        </w:rPr>
        <w:t xml:space="preserve"> amurskiego (kolor czerwony).</w:t>
      </w:r>
    </w:p>
    <w:p w14:paraId="2F1BAFA2" w14:textId="47478323" w:rsidR="00B46BE8" w:rsidRDefault="00B46BE8" w:rsidP="00B759AC">
      <w:pPr>
        <w:pStyle w:val="Akapitzlist"/>
        <w:spacing w:before="120" w:after="0" w:line="300" w:lineRule="auto"/>
        <w:ind w:left="284"/>
        <w:contextualSpacing w:val="0"/>
        <w:rPr>
          <w:rFonts w:cstheme="minorHAnsi"/>
        </w:rPr>
      </w:pPr>
      <w:r w:rsidRPr="00B46BE8">
        <w:rPr>
          <w:rFonts w:cstheme="minorHAnsi"/>
          <w:b/>
          <w:bCs/>
        </w:rPr>
        <w:t>UWAGA:</w:t>
      </w:r>
      <w:r>
        <w:rPr>
          <w:rFonts w:cstheme="minorHAnsi"/>
        </w:rPr>
        <w:t xml:space="preserve"> Przedmiot zamówienia dotyczy wyłącznie stawów i nie obejmuje Potoku Służewieckiego.</w:t>
      </w:r>
    </w:p>
    <w:p w14:paraId="7BFDBF89" w14:textId="4A920D1F" w:rsidR="007202E6" w:rsidRDefault="00375C7D" w:rsidP="00B759AC">
      <w:pPr>
        <w:pStyle w:val="Akapitzlist"/>
        <w:numPr>
          <w:ilvl w:val="0"/>
          <w:numId w:val="4"/>
        </w:numPr>
        <w:spacing w:before="240" w:after="0" w:line="300" w:lineRule="auto"/>
        <w:ind w:left="425" w:hanging="357"/>
        <w:contextualSpacing w:val="0"/>
        <w:rPr>
          <w:rFonts w:cstheme="minorHAnsi"/>
        </w:rPr>
      </w:pPr>
      <w:r>
        <w:rPr>
          <w:rFonts w:cstheme="minorHAnsi"/>
        </w:rPr>
        <w:t xml:space="preserve">Stawy przy Potoku Służewieckim tj. </w:t>
      </w:r>
      <w:r w:rsidR="002C5C19">
        <w:rPr>
          <w:rFonts w:cstheme="minorHAnsi"/>
        </w:rPr>
        <w:t>S</w:t>
      </w:r>
      <w:r w:rsidR="001B64A2">
        <w:rPr>
          <w:rFonts w:cstheme="minorHAnsi"/>
        </w:rPr>
        <w:t xml:space="preserve">tawy </w:t>
      </w:r>
      <w:r w:rsidR="007202E6">
        <w:rPr>
          <w:rFonts w:cstheme="minorHAnsi"/>
        </w:rPr>
        <w:t>położone</w:t>
      </w:r>
      <w:r w:rsidR="002868F9">
        <w:rPr>
          <w:rFonts w:cstheme="minorHAnsi"/>
        </w:rPr>
        <w:t xml:space="preserve"> wzdłuż ul. Dolina Służewiecka</w:t>
      </w:r>
      <w:r w:rsidR="001B64A2">
        <w:rPr>
          <w:rFonts w:cstheme="minorHAnsi"/>
        </w:rPr>
        <w:t xml:space="preserve">– żółw ozdobny, nr rejestracyjny </w:t>
      </w:r>
      <w:r w:rsidR="007202E6">
        <w:rPr>
          <w:rFonts w:cstheme="minorHAnsi"/>
        </w:rPr>
        <w:t>812418.</w:t>
      </w:r>
    </w:p>
    <w:p w14:paraId="200D5B73" w14:textId="734123A5" w:rsidR="00B46BE8" w:rsidRDefault="00B46BE8" w:rsidP="00B759AC">
      <w:pPr>
        <w:spacing w:before="120" w:after="120" w:line="300" w:lineRule="auto"/>
        <w:ind w:left="425"/>
        <w:rPr>
          <w:rFonts w:cstheme="minorHAnsi"/>
        </w:rPr>
      </w:pPr>
      <w:r>
        <w:rPr>
          <w:rFonts w:cstheme="minorHAnsi"/>
        </w:rPr>
        <w:t>Stanowisko występowania żółwia ozdobnego określa rysunek poniżej:</w:t>
      </w:r>
      <w:r w:rsidR="002868F9" w:rsidRPr="002868F9">
        <w:rPr>
          <w:rFonts w:cstheme="minorHAnsi"/>
        </w:rPr>
        <w:t xml:space="preserve"> </w:t>
      </w:r>
    </w:p>
    <w:p w14:paraId="3B79FC01" w14:textId="77777777" w:rsidR="00B46BE8" w:rsidRDefault="00B46BE8" w:rsidP="00B759AC">
      <w:pPr>
        <w:pStyle w:val="Akapitzlist"/>
        <w:spacing w:after="0" w:line="300" w:lineRule="auto"/>
        <w:ind w:left="425"/>
        <w:contextualSpacing w:val="0"/>
        <w:rPr>
          <w:rFonts w:cstheme="minorHAnsi"/>
        </w:rPr>
      </w:pPr>
      <w:r w:rsidRPr="00B46BE8">
        <w:rPr>
          <w:rFonts w:cstheme="minorHAnsi"/>
          <w:noProof/>
        </w:rPr>
        <w:lastRenderedPageBreak/>
        <w:drawing>
          <wp:inline distT="0" distB="0" distL="0" distR="0" wp14:anchorId="51C5992A" wp14:editId="00B7B3BB">
            <wp:extent cx="4582164" cy="3572374"/>
            <wp:effectExtent l="0" t="0" r="0" b="9525"/>
            <wp:docPr id="687353805" name="Obraz 1" descr="Stanowisko występowania żółwia ozdobn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353805" name="Obraz 1" descr="Stanowisko występowania żółwia ozdobneg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2164" cy="357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6D9DF" w14:textId="76DB39C3" w:rsidR="00B46BE8" w:rsidRDefault="00B46BE8" w:rsidP="00B759AC">
      <w:pPr>
        <w:pStyle w:val="Akapitzlist"/>
        <w:spacing w:before="120" w:after="0" w:line="300" w:lineRule="auto"/>
        <w:ind w:left="284"/>
        <w:contextualSpacing w:val="0"/>
        <w:rPr>
          <w:rFonts w:cstheme="minorHAnsi"/>
        </w:rPr>
      </w:pPr>
      <w:r>
        <w:rPr>
          <w:rFonts w:cstheme="minorHAnsi"/>
        </w:rPr>
        <w:t xml:space="preserve">Rys. </w:t>
      </w:r>
      <w:r w:rsidR="00AE0318">
        <w:rPr>
          <w:rFonts w:cstheme="minorHAnsi"/>
        </w:rPr>
        <w:t>2</w:t>
      </w:r>
      <w:r>
        <w:rPr>
          <w:rFonts w:cstheme="minorHAnsi"/>
        </w:rPr>
        <w:t xml:space="preserve">. Stanowisko występowania żółwia ozdobnego (kolor czerwony – </w:t>
      </w:r>
      <w:r w:rsidR="00AE0318">
        <w:rPr>
          <w:rFonts w:cstheme="minorHAnsi"/>
        </w:rPr>
        <w:t>działka</w:t>
      </w:r>
      <w:r>
        <w:rPr>
          <w:rFonts w:cstheme="minorHAnsi"/>
        </w:rPr>
        <w:t xml:space="preserve"> ew. nr 7 z </w:t>
      </w:r>
      <w:proofErr w:type="spellStart"/>
      <w:r>
        <w:rPr>
          <w:rFonts w:cstheme="minorHAnsi"/>
        </w:rPr>
        <w:t>obr</w:t>
      </w:r>
      <w:proofErr w:type="spellEnd"/>
      <w:r>
        <w:rPr>
          <w:rFonts w:cstheme="minorHAnsi"/>
        </w:rPr>
        <w:t xml:space="preserve"> </w:t>
      </w:r>
      <w:r>
        <w:t>1-04-16</w:t>
      </w:r>
      <w:r>
        <w:rPr>
          <w:rFonts w:cstheme="minorHAnsi"/>
        </w:rPr>
        <w:t>).</w:t>
      </w:r>
    </w:p>
    <w:p w14:paraId="1AB100D4" w14:textId="77777777" w:rsidR="00B46BE8" w:rsidRDefault="00B46BE8" w:rsidP="00B759AC">
      <w:pPr>
        <w:spacing w:before="240" w:line="300" w:lineRule="auto"/>
        <w:ind w:left="284"/>
      </w:pPr>
      <w:r>
        <w:t xml:space="preserve">Zgodnie z informacjami zawartymi na stronie </w:t>
      </w:r>
      <w:hyperlink r:id="rId9" w:history="1">
        <w:r w:rsidRPr="005037FE">
          <w:rPr>
            <w:rStyle w:val="Hipercze"/>
          </w:rPr>
          <w:t>GEOSERWIS</w:t>
        </w:r>
      </w:hyperlink>
      <w:r>
        <w:t xml:space="preserve"> Generalnego Dyrektora Ochrony Środowiska na tym stanowisku stwierdzono występowanie 1 osobnika żółwia ozdobnego, przy czym możliwe, że jest tych osobników więcej.</w:t>
      </w:r>
    </w:p>
    <w:p w14:paraId="53F254B7" w14:textId="77777777" w:rsidR="00AB18AE" w:rsidRDefault="00AB18AE" w:rsidP="00B759AC">
      <w:pPr>
        <w:spacing w:before="120" w:after="120" w:line="300" w:lineRule="auto"/>
        <w:rPr>
          <w:b/>
          <w:bCs/>
        </w:rPr>
      </w:pPr>
      <w:r>
        <w:rPr>
          <w:b/>
          <w:bCs/>
        </w:rPr>
        <w:t>2.1. Staw Morskie Oko</w:t>
      </w:r>
    </w:p>
    <w:p w14:paraId="12A8D6D6" w14:textId="77777777" w:rsidR="00AB18AE" w:rsidRDefault="00AB18AE" w:rsidP="00B759AC">
      <w:pPr>
        <w:spacing w:before="120" w:after="120" w:line="300" w:lineRule="auto"/>
      </w:pPr>
      <w:r>
        <w:t xml:space="preserve">Staw Morskie Oko znajduje się w Parku Morskie Oko w rejonie ul. Dworkowej i ul. Puławskiej w dzielnicy Mokotów m.st. Warszawy. Jest on glinianką, </w:t>
      </w:r>
      <w:r w:rsidRPr="00AE51B4">
        <w:t>pozostałością po eksploatacji </w:t>
      </w:r>
      <w:r>
        <w:t xml:space="preserve">iłów plioceńskich i zasilany jest stale wodami podziemnymi. Powierzchnia Stawu wynosi ok. </w:t>
      </w:r>
      <w:r w:rsidRPr="007240E6">
        <w:t>4</w:t>
      </w:r>
      <w:r>
        <w:t xml:space="preserve"> </w:t>
      </w:r>
      <w:r w:rsidRPr="007240E6">
        <w:t xml:space="preserve">358 </w:t>
      </w:r>
      <w:r>
        <w:t>m</w:t>
      </w:r>
      <w:r w:rsidRPr="007240E6">
        <w:rPr>
          <w:vertAlign w:val="superscript"/>
        </w:rPr>
        <w:t>2</w:t>
      </w:r>
      <w:r>
        <w:t>. Staw położony jest na działce ew. nr 50/4 z obrębu 1-01-14 i na skarpie warszawskiej. Woda w stawie stanowi śródlądową wodę powierzchniową stojącą.</w:t>
      </w:r>
    </w:p>
    <w:p w14:paraId="16D70500" w14:textId="634C4501" w:rsidR="00AB18AE" w:rsidRDefault="00AB18AE" w:rsidP="00B759AC">
      <w:pPr>
        <w:spacing w:before="240" w:line="300" w:lineRule="auto"/>
      </w:pPr>
    </w:p>
    <w:p w14:paraId="51E79110" w14:textId="77777777" w:rsidR="00AB18AE" w:rsidRDefault="00AB18AE" w:rsidP="00B759AC">
      <w:pPr>
        <w:spacing w:before="240" w:line="300" w:lineRule="auto"/>
        <w:rPr>
          <w:b/>
          <w:bCs/>
        </w:rPr>
      </w:pPr>
      <w:r w:rsidRPr="003628F5">
        <w:rPr>
          <w:b/>
          <w:bCs/>
          <w:noProof/>
        </w:rPr>
        <w:lastRenderedPageBreak/>
        <w:drawing>
          <wp:inline distT="0" distB="0" distL="0" distR="0" wp14:anchorId="4C1E9020" wp14:editId="0CD09F55">
            <wp:extent cx="4972050" cy="3148636"/>
            <wp:effectExtent l="0" t="0" r="0" b="0"/>
            <wp:docPr id="88589549" name="Obraz 1" descr="Lokalizacja Stawu Morskie O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89549" name="Obraz 1" descr="Lokalizacja Stawu Morskie Oko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81587" cy="315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4F844" w14:textId="0207749B" w:rsidR="00AB18AE" w:rsidRDefault="00AB18AE" w:rsidP="00B759AC">
      <w:pPr>
        <w:spacing w:line="300" w:lineRule="auto"/>
      </w:pPr>
      <w:r>
        <w:t xml:space="preserve">Rys. </w:t>
      </w:r>
      <w:r w:rsidR="006E74F2">
        <w:t>3</w:t>
      </w:r>
      <w:r>
        <w:t>. Lokalizacja Stawu Morskie Oko.</w:t>
      </w:r>
    </w:p>
    <w:p w14:paraId="61CEA41D" w14:textId="77777777" w:rsidR="00AB18AE" w:rsidRPr="00FC3E65" w:rsidRDefault="00AB18AE" w:rsidP="00B759AC">
      <w:pPr>
        <w:pStyle w:val="Akapitzlist"/>
        <w:numPr>
          <w:ilvl w:val="1"/>
          <w:numId w:val="1"/>
        </w:numPr>
        <w:spacing w:before="120" w:after="120" w:line="300" w:lineRule="auto"/>
        <w:ind w:left="425" w:hanging="357"/>
        <w:rPr>
          <w:b/>
          <w:bCs/>
        </w:rPr>
      </w:pPr>
      <w:r w:rsidRPr="007440D4">
        <w:rPr>
          <w:rFonts w:cstheme="minorHAnsi"/>
          <w:b/>
          <w:bCs/>
        </w:rPr>
        <w:t>Staw pod Królikarnią</w:t>
      </w:r>
    </w:p>
    <w:p w14:paraId="4F7AD7E8" w14:textId="77777777" w:rsidR="00AB18AE" w:rsidRDefault="00AB18AE" w:rsidP="00B759AC">
      <w:pPr>
        <w:spacing w:after="120" w:line="300" w:lineRule="auto"/>
      </w:pPr>
      <w:r>
        <w:t xml:space="preserve">Staw po Królikarnią położony jest u </w:t>
      </w:r>
      <w:r w:rsidRPr="008820BF">
        <w:t>podnóża</w:t>
      </w:r>
      <w:r>
        <w:t xml:space="preserve"> skarpy warszawskiej,</w:t>
      </w:r>
      <w:r w:rsidRPr="008820BF">
        <w:t xml:space="preserve"> na terenie parku Arkadia, w pobliżu ul</w:t>
      </w:r>
      <w:r>
        <w:t>.</w:t>
      </w:r>
      <w:r w:rsidRPr="008820BF">
        <w:t xml:space="preserve"> Ludwika Idzikowskiego i </w:t>
      </w:r>
      <w:r>
        <w:t xml:space="preserve">ul. </w:t>
      </w:r>
      <w:r w:rsidRPr="008820BF">
        <w:t>Piaseczyńskiej</w:t>
      </w:r>
      <w:r>
        <w:t xml:space="preserve">, na działce ew. nr 5/5 z obrębu 1-02-18 w dzielnicy Mokotów m.st. Warszawy. Jest on glinianką, pozostałością po wydobywaniu iłów plioceńskich. </w:t>
      </w:r>
      <w:r w:rsidRPr="005C1D2E">
        <w:t>Zasilany jest źródłami spod skarpy warszawskiej</w:t>
      </w:r>
      <w:r>
        <w:t xml:space="preserve">. </w:t>
      </w:r>
      <w:r w:rsidRPr="005C1D2E">
        <w:t>Jego powierzchnia wynosi 3767 </w:t>
      </w:r>
      <w:r>
        <w:t>m</w:t>
      </w:r>
      <w:r>
        <w:rPr>
          <w:vertAlign w:val="superscript"/>
        </w:rPr>
        <w:t>2</w:t>
      </w:r>
      <w:r>
        <w:t>. Nadmiar wód ze Stawu pod Królikarnią odprowadzany jest do Stawów Arkadia poprzez rów łączący zbiorniki. Wzdłuż ul. Piaseczyńskiej przebiega Rów Piaseczyński. Do niego odprowadzany jest nadmiar wód ze</w:t>
      </w:r>
      <w:r w:rsidRPr="005C1D2E">
        <w:t> </w:t>
      </w:r>
      <w:r>
        <w:t xml:space="preserve">Stawów Arkadia oraz z obszaru skarpy Warszawskiej. </w:t>
      </w:r>
      <w:r w:rsidRPr="005C1D2E">
        <w:t xml:space="preserve">Staw </w:t>
      </w:r>
      <w:r>
        <w:t xml:space="preserve">po Królikarnią </w:t>
      </w:r>
      <w:r w:rsidRPr="005C1D2E">
        <w:t>położon</w:t>
      </w:r>
      <w:r>
        <w:t>y</w:t>
      </w:r>
      <w:r w:rsidRPr="005C1D2E">
        <w:t xml:space="preserve"> </w:t>
      </w:r>
      <w:r>
        <w:t>jest</w:t>
      </w:r>
      <w:r w:rsidRPr="005C1D2E">
        <w:t xml:space="preserve"> na terenie </w:t>
      </w:r>
      <w:r>
        <w:t>Zespołu przyrodniczo-krajobrazowego „Arkadia”</w:t>
      </w:r>
      <w:r w:rsidRPr="005C1D2E">
        <w:t> o łącznej powierzchni 14,01 ha</w:t>
      </w:r>
      <w:r>
        <w:t>. Woda w Stawie pod Królikarnią stanowi śródlądową wodę powierzchniową stojącą.</w:t>
      </w:r>
    </w:p>
    <w:p w14:paraId="0FABF8AB" w14:textId="77777777" w:rsidR="00AB18AE" w:rsidRDefault="00AB18AE" w:rsidP="00B759AC">
      <w:pPr>
        <w:spacing w:after="0" w:line="300" w:lineRule="auto"/>
        <w:rPr>
          <w:rFonts w:cstheme="minorHAnsi"/>
        </w:rPr>
      </w:pPr>
      <w:r w:rsidRPr="00686488">
        <w:rPr>
          <w:rFonts w:cstheme="minorHAnsi"/>
          <w:noProof/>
        </w:rPr>
        <w:drawing>
          <wp:inline distT="0" distB="0" distL="0" distR="0" wp14:anchorId="35543E40" wp14:editId="7BE4E1E2">
            <wp:extent cx="4255135" cy="2944637"/>
            <wp:effectExtent l="0" t="0" r="0" b="8255"/>
            <wp:docPr id="1433582901" name="Obraz 1" descr="Lokalizacja Stawu po Królikarnią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582901" name="Obraz 1" descr="Lokalizacja Stawu po Królikarnią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0736" cy="297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F6AEC" w14:textId="77777777" w:rsidR="00AB18AE" w:rsidRPr="007440D4" w:rsidRDefault="00AB18AE" w:rsidP="00B759AC">
      <w:pPr>
        <w:spacing w:after="0" w:line="300" w:lineRule="auto"/>
        <w:rPr>
          <w:rFonts w:cstheme="minorHAnsi"/>
        </w:rPr>
      </w:pPr>
      <w:r w:rsidRPr="00024094">
        <w:rPr>
          <w:rFonts w:cstheme="minorHAnsi"/>
          <w:noProof/>
        </w:rPr>
        <w:lastRenderedPageBreak/>
        <w:drawing>
          <wp:inline distT="0" distB="0" distL="0" distR="0" wp14:anchorId="16BA83A1" wp14:editId="0C5879F4">
            <wp:extent cx="4255589" cy="2974568"/>
            <wp:effectExtent l="0" t="0" r="0" b="0"/>
            <wp:docPr id="943365867" name="Obraz 1" descr="Lokalizacja Stawu po Królikarnią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365867" name="Obraz 1" descr="Lokalizacja Stawu po Królikarnią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91529" cy="299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5BF6A" w14:textId="47F10AB8" w:rsidR="00AB18AE" w:rsidRDefault="00AB18AE" w:rsidP="00B759AC">
      <w:pPr>
        <w:spacing w:after="120" w:line="300" w:lineRule="auto"/>
      </w:pPr>
      <w:r>
        <w:t>Rys. 4. Lokalizacja Stawu pod Królikarnią.</w:t>
      </w:r>
    </w:p>
    <w:p w14:paraId="7E6D43FC" w14:textId="77777777" w:rsidR="00AB18AE" w:rsidRPr="00FC3E65" w:rsidRDefault="00AB18AE" w:rsidP="00B759AC">
      <w:pPr>
        <w:pStyle w:val="Akapitzlist"/>
        <w:numPr>
          <w:ilvl w:val="1"/>
          <w:numId w:val="1"/>
        </w:numPr>
        <w:spacing w:before="120" w:after="120" w:line="300" w:lineRule="auto"/>
        <w:ind w:left="284"/>
        <w:rPr>
          <w:b/>
          <w:bCs/>
        </w:rPr>
      </w:pPr>
      <w:r w:rsidRPr="00FC3E65">
        <w:rPr>
          <w:rFonts w:cstheme="minorHAnsi"/>
          <w:b/>
          <w:bCs/>
        </w:rPr>
        <w:t>Wschodnia część Kanału Piaseczyńskiego</w:t>
      </w:r>
    </w:p>
    <w:p w14:paraId="40D60BC4" w14:textId="77777777" w:rsidR="00AB18AE" w:rsidRDefault="00AB18AE" w:rsidP="00B759AC">
      <w:pPr>
        <w:spacing w:before="120" w:after="120" w:line="300" w:lineRule="auto"/>
        <w:ind w:left="-76"/>
      </w:pPr>
      <w:r w:rsidRPr="00FC3E65">
        <w:t xml:space="preserve">Wschodnia część Kanału Piaseczyńskiego położona jest pomiędzy ul. T. </w:t>
      </w:r>
      <w:proofErr w:type="spellStart"/>
      <w:r w:rsidRPr="00FC3E65">
        <w:t>Hopfera</w:t>
      </w:r>
      <w:proofErr w:type="spellEnd"/>
      <w:r w:rsidRPr="00FC3E65">
        <w:t xml:space="preserve"> </w:t>
      </w:r>
      <w:r>
        <w:t>i</w:t>
      </w:r>
      <w:r w:rsidRPr="00FC3E65">
        <w:t xml:space="preserve"> ul. My</w:t>
      </w:r>
      <w:r>
        <w:t>ś</w:t>
      </w:r>
      <w:r w:rsidRPr="00FC3E65">
        <w:t xml:space="preserve">liwiecką </w:t>
      </w:r>
      <w:r>
        <w:t xml:space="preserve">na działce ew. nr 13 z obrębu 5-06-12 w </w:t>
      </w:r>
      <w:r w:rsidRPr="00FC3E65">
        <w:t xml:space="preserve">dzielnicy </w:t>
      </w:r>
      <w:r>
        <w:t>Śródmieście</w:t>
      </w:r>
      <w:r w:rsidRPr="00FC3E65">
        <w:t xml:space="preserve"> m.st. Warszawy</w:t>
      </w:r>
      <w:r>
        <w:t xml:space="preserve">. Kanał Położony jest w Parku Agrykola i rozpoczyna się rozetą. Nad Kanałem przebiega most w ciągu ul. Myśliwieckiej. Został on sztucznie wykopany, jego długość wynosi ok. 200 m, szerokość ok. 25 m i głębokość około 2 m. </w:t>
      </w:r>
    </w:p>
    <w:p w14:paraId="6E8E235C" w14:textId="77777777" w:rsidR="00AB18AE" w:rsidRDefault="00AB18AE" w:rsidP="00B759AC">
      <w:pPr>
        <w:spacing w:before="120" w:after="120" w:line="300" w:lineRule="auto"/>
        <w:ind w:left="-76"/>
      </w:pPr>
      <w:r>
        <w:t>Do tej części Kanału uchodzi Kanał Dopływający z Muzeum Łazienki Królewskie, położony na działce ew. nr 15 z obrębu 5-06-12, który swój bieg zaczyna od progu zlokalizowanego w pobliżu ul. Agrykola. Kanał Dopływający jest w administrowaniu Zarządu Zieleni m.st. Warszawy i objęty jest przedmiotem zamówienia ze względu na jego połączenie z Kanałem Piaseczyńskim i możliwą migracją inwazyjnych gatunków obcych zwierząt. Kanał ma długość ok. 170 m i szerokość ok. 5 m w dnie.</w:t>
      </w:r>
    </w:p>
    <w:p w14:paraId="418D3398" w14:textId="77777777" w:rsidR="00AB18AE" w:rsidRDefault="00AB18AE" w:rsidP="00B759AC">
      <w:pPr>
        <w:spacing w:before="120" w:after="0" w:line="300" w:lineRule="auto"/>
        <w:ind w:left="-76"/>
      </w:pPr>
      <w:r w:rsidRPr="00654475">
        <w:rPr>
          <w:noProof/>
        </w:rPr>
        <w:lastRenderedPageBreak/>
        <w:drawing>
          <wp:inline distT="0" distB="0" distL="0" distR="0" wp14:anchorId="433B8F0D" wp14:editId="6CB25B40">
            <wp:extent cx="4238625" cy="3928390"/>
            <wp:effectExtent l="0" t="0" r="0" b="0"/>
            <wp:docPr id="1093472817" name="Obraz 1" descr="Lokalizacja wschodniej części Kanału Piaseczyńskiego i Kanału Dopływającego z Muzeum Łazienki Królewsk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472817" name="Obraz 1" descr="Lokalizacja wschodniej części Kanału Piaseczyńskiego i Kanału Dopływającego z Muzeum Łazienki Królewski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63370" cy="3951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11E9D" w14:textId="77777777" w:rsidR="00AB18AE" w:rsidRPr="00FC3E65" w:rsidRDefault="00AB18AE" w:rsidP="00B759AC">
      <w:pPr>
        <w:spacing w:before="120" w:after="120" w:line="300" w:lineRule="auto"/>
        <w:ind w:left="-76"/>
      </w:pPr>
      <w:r>
        <w:t>Rys.5. Lokalizacja wschodniej części Kanału Piaseczyńskiego i Kanału Dopływającego z Muzeum Łazienki Królewskie.</w:t>
      </w:r>
    </w:p>
    <w:p w14:paraId="0300696C" w14:textId="3AC545D6" w:rsidR="00AB18AE" w:rsidRPr="00BF68F7" w:rsidRDefault="00AB18AE" w:rsidP="00B759AC">
      <w:pPr>
        <w:pStyle w:val="Akapitzlist"/>
        <w:numPr>
          <w:ilvl w:val="1"/>
          <w:numId w:val="1"/>
        </w:numPr>
        <w:spacing w:before="120" w:after="120" w:line="300" w:lineRule="auto"/>
        <w:ind w:left="284"/>
        <w:rPr>
          <w:b/>
          <w:bCs/>
        </w:rPr>
      </w:pPr>
      <w:r w:rsidRPr="00BF68F7">
        <w:rPr>
          <w:b/>
          <w:bCs/>
        </w:rPr>
        <w:t>Zachodnia część Kanału Piaseczyńskiego</w:t>
      </w:r>
    </w:p>
    <w:p w14:paraId="41D8F56E" w14:textId="77777777" w:rsidR="00AB18AE" w:rsidRDefault="00AB18AE" w:rsidP="00B759AC">
      <w:pPr>
        <w:spacing w:before="120" w:after="120" w:line="300" w:lineRule="auto"/>
        <w:ind w:left="-76"/>
      </w:pPr>
      <w:r>
        <w:t xml:space="preserve">Zachodnia </w:t>
      </w:r>
      <w:r w:rsidRPr="00FC3E65">
        <w:t>część Kanału Piaseczyńskiego położona jest pomiędzy ul. My</w:t>
      </w:r>
      <w:r>
        <w:t>ś</w:t>
      </w:r>
      <w:r w:rsidRPr="00FC3E65">
        <w:t xml:space="preserve">liwiecką </w:t>
      </w:r>
      <w:r>
        <w:t xml:space="preserve">i ul. Czerniakowską na działce ew. nr 2 z obrębu 5-06-13 w </w:t>
      </w:r>
      <w:r w:rsidRPr="00FC3E65">
        <w:t xml:space="preserve">dzielnicy </w:t>
      </w:r>
      <w:r>
        <w:t>Śródmieście</w:t>
      </w:r>
      <w:r w:rsidRPr="00FC3E65">
        <w:t xml:space="preserve"> m.st. Warszawy</w:t>
      </w:r>
      <w:r>
        <w:t>. Kanał Położony jest w Parku Agrykola i zakończony jest rozetą. Kanał posiada połączenie z Portem Czerniakowskim. Został on sztucznie wykopany, jego długość wynosi ok. 540 m, szerokość ok. 25 m i głębokość około 2 m.</w:t>
      </w:r>
    </w:p>
    <w:p w14:paraId="6F2898F9" w14:textId="77777777" w:rsidR="00AB18AE" w:rsidRDefault="00AB18AE" w:rsidP="00B759AC">
      <w:pPr>
        <w:spacing w:before="120" w:after="120" w:line="300" w:lineRule="auto"/>
        <w:ind w:left="-76"/>
        <w:rPr>
          <w:b/>
          <w:bCs/>
        </w:rPr>
      </w:pPr>
      <w:r w:rsidRPr="00E707EA">
        <w:rPr>
          <w:b/>
          <w:bCs/>
          <w:noProof/>
        </w:rPr>
        <w:drawing>
          <wp:inline distT="0" distB="0" distL="0" distR="0" wp14:anchorId="6BD5B890" wp14:editId="15C37A98">
            <wp:extent cx="5891645" cy="2886075"/>
            <wp:effectExtent l="0" t="0" r="0" b="0"/>
            <wp:docPr id="1168607371" name="Obraz 1" descr="Lokalizacja zachodniej części Kanału Piaseczyńs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07371" name="Obraz 1" descr="Lokalizacja zachodniej części Kanału Piaseczyńskiego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23103" cy="290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18AC3" w14:textId="77777777" w:rsidR="00AB18AE" w:rsidRPr="00127E6E" w:rsidRDefault="00AB18AE" w:rsidP="00B759AC">
      <w:pPr>
        <w:spacing w:before="120" w:after="120" w:line="300" w:lineRule="auto"/>
        <w:ind w:left="-76"/>
      </w:pPr>
      <w:r w:rsidRPr="00E707EA">
        <w:t xml:space="preserve">Rys. 6. </w:t>
      </w:r>
      <w:r>
        <w:t>Lokalizacja zachodniej części Kanału Piaseczyńskiego.</w:t>
      </w:r>
    </w:p>
    <w:p w14:paraId="1D3CFBC4" w14:textId="4CBD4E31" w:rsidR="00BF68F7" w:rsidRDefault="00BF68F7" w:rsidP="00B759AC">
      <w:pPr>
        <w:pStyle w:val="Akapitzlist"/>
        <w:numPr>
          <w:ilvl w:val="1"/>
          <w:numId w:val="1"/>
        </w:numPr>
        <w:spacing w:before="120" w:after="120" w:line="300" w:lineRule="auto"/>
        <w:ind w:left="283" w:hanging="357"/>
        <w:contextualSpacing w:val="0"/>
        <w:rPr>
          <w:b/>
          <w:bCs/>
        </w:rPr>
      </w:pPr>
      <w:r>
        <w:rPr>
          <w:b/>
          <w:bCs/>
        </w:rPr>
        <w:lastRenderedPageBreak/>
        <w:t xml:space="preserve">Stawy </w:t>
      </w:r>
      <w:r w:rsidR="002C5C19">
        <w:rPr>
          <w:b/>
          <w:bCs/>
        </w:rPr>
        <w:t>przy Potoku Służewieckim</w:t>
      </w:r>
    </w:p>
    <w:p w14:paraId="2325D369" w14:textId="696B7744" w:rsidR="00BF68F7" w:rsidRPr="00A83BCC" w:rsidRDefault="00A83BCC" w:rsidP="00B759AC">
      <w:pPr>
        <w:pStyle w:val="Akapitzlist"/>
        <w:spacing w:before="120" w:after="120" w:line="300" w:lineRule="auto"/>
        <w:ind w:left="0"/>
        <w:contextualSpacing w:val="0"/>
      </w:pPr>
      <w:r w:rsidRPr="00A83BCC">
        <w:t>Stawy</w:t>
      </w:r>
      <w:r>
        <w:t xml:space="preserve"> </w:t>
      </w:r>
      <w:r w:rsidR="002C5C19">
        <w:t>przy Potoku</w:t>
      </w:r>
      <w:r>
        <w:t xml:space="preserve"> Służewieck</w:t>
      </w:r>
      <w:r w:rsidR="002C5C19">
        <w:t>im</w:t>
      </w:r>
      <w:r>
        <w:t xml:space="preserve"> objęte przedmiotem zamówienia </w:t>
      </w:r>
      <w:r w:rsidR="006144A0">
        <w:t>obejmują</w:t>
      </w:r>
      <w:r>
        <w:t xml:space="preserve"> Staw Służewiecki oraz Staw</w:t>
      </w:r>
      <w:r w:rsidR="006144A0">
        <w:t>y</w:t>
      </w:r>
      <w:r>
        <w:t xml:space="preserve"> położon</w:t>
      </w:r>
      <w:r w:rsidR="006144A0">
        <w:t xml:space="preserve">e </w:t>
      </w:r>
      <w:r w:rsidR="002868F9">
        <w:t xml:space="preserve">wzdłuż ul. Dolina Służewiecka </w:t>
      </w:r>
      <w:r>
        <w:t xml:space="preserve">na działce ew. nr </w:t>
      </w:r>
      <w:r w:rsidRPr="001B64A2">
        <w:rPr>
          <w:rFonts w:cstheme="minorHAnsi"/>
        </w:rPr>
        <w:t xml:space="preserve">7/3 </w:t>
      </w:r>
      <w:proofErr w:type="spellStart"/>
      <w:r w:rsidRPr="001B64A2">
        <w:rPr>
          <w:rFonts w:cstheme="minorHAnsi"/>
        </w:rPr>
        <w:t>obr</w:t>
      </w:r>
      <w:proofErr w:type="spellEnd"/>
      <w:r w:rsidRPr="001B64A2">
        <w:rPr>
          <w:rFonts w:cstheme="minorHAnsi"/>
        </w:rPr>
        <w:t>. 1-04-16</w:t>
      </w:r>
      <w:r w:rsidR="000D725E">
        <w:rPr>
          <w:rFonts w:cstheme="minorHAnsi"/>
        </w:rPr>
        <w:t xml:space="preserve"> w dzielnicy Mokotów m.st. Warszawy.</w:t>
      </w:r>
    </w:p>
    <w:p w14:paraId="4A270028" w14:textId="77777777" w:rsidR="00F25B8B" w:rsidRDefault="00A83BCC" w:rsidP="00B759AC">
      <w:pPr>
        <w:pStyle w:val="Akapitzlist"/>
        <w:numPr>
          <w:ilvl w:val="0"/>
          <w:numId w:val="24"/>
        </w:numPr>
        <w:spacing w:line="300" w:lineRule="auto"/>
        <w:ind w:left="426"/>
      </w:pPr>
      <w:r w:rsidRPr="00F25B8B">
        <w:rPr>
          <w:b/>
          <w:bCs/>
        </w:rPr>
        <w:t>Staw Służewiecki</w:t>
      </w:r>
      <w:r>
        <w:t xml:space="preserve"> </w:t>
      </w:r>
    </w:p>
    <w:p w14:paraId="4409DCA8" w14:textId="12AD9CC1" w:rsidR="00A83BCC" w:rsidRDefault="00F25B8B" w:rsidP="00B759AC">
      <w:pPr>
        <w:pStyle w:val="Akapitzlist"/>
        <w:spacing w:line="300" w:lineRule="auto"/>
        <w:ind w:left="425"/>
        <w:contextualSpacing w:val="0"/>
      </w:pPr>
      <w:r>
        <w:t xml:space="preserve">Staw Służewiecki </w:t>
      </w:r>
      <w:r w:rsidR="00A83BCC">
        <w:t xml:space="preserve">jest zbiornikiem przepływowym usytuowanym na wodzie płynącej – Potoku Służewieckim. Położony jest on pomiędzy ul. Puławską i Rzymowskiego w Dzielnicy Mokotów m.st. Warszawy. We wschodniej części zbiornika znajduje się próg przegradzający zbiornik oraz hydroelektrownia, która służy celom edukacyjno-naukowym </w:t>
      </w:r>
      <w:r w:rsidR="006144A0">
        <w:t>i</w:t>
      </w:r>
      <w:r w:rsidR="00A83BCC">
        <w:t xml:space="preserve"> na potrzeby zasilania energią elektryczną infrastruktury zlokalizowanej w obrębie stawu. Na środku zbiornika znajdują się trzy wyspy, a w północno-zachodniej części zlokalizowany jest pomost.</w:t>
      </w:r>
      <w:r w:rsidR="002C5C19">
        <w:t xml:space="preserve"> </w:t>
      </w:r>
      <w:r w:rsidR="00A83BCC">
        <w:t>Staw zasilany jest wodą opadową lub roztopową z kanalizacji deszczowej</w:t>
      </w:r>
      <w:r w:rsidR="006144A0">
        <w:t xml:space="preserve"> oraz wodami Potoku Służewieckiego.</w:t>
      </w:r>
    </w:p>
    <w:p w14:paraId="45273D5D" w14:textId="78EEAD26" w:rsidR="006E74F2" w:rsidRDefault="006E74F2" w:rsidP="00B759AC">
      <w:pPr>
        <w:pStyle w:val="Akapitzlist"/>
        <w:spacing w:line="300" w:lineRule="auto"/>
        <w:ind w:left="426"/>
      </w:pPr>
      <w:r w:rsidRPr="006E74F2">
        <w:rPr>
          <w:noProof/>
        </w:rPr>
        <w:drawing>
          <wp:inline distT="0" distB="0" distL="0" distR="0" wp14:anchorId="77759019" wp14:editId="0AEB36E6">
            <wp:extent cx="4819650" cy="3628550"/>
            <wp:effectExtent l="0" t="0" r="0" b="0"/>
            <wp:docPr id="681978032" name="Obraz 1" descr="Lokalizacja Stawu Służewiec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978032" name="Obraz 1" descr="Lokalizacja Stawu Służewieckiego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5542" cy="3632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3E16E" w14:textId="20185788" w:rsidR="006E74F2" w:rsidRDefault="006E74F2" w:rsidP="00B759AC">
      <w:pPr>
        <w:pStyle w:val="Akapitzlist"/>
        <w:spacing w:line="300" w:lineRule="auto"/>
        <w:ind w:left="426"/>
      </w:pPr>
      <w:r>
        <w:t>Rys.7. Lokalizacja Stawu Służewieckiego</w:t>
      </w:r>
    </w:p>
    <w:p w14:paraId="23004957" w14:textId="6D7F2F36" w:rsidR="00F25B8B" w:rsidRDefault="00F25B8B" w:rsidP="00B759AC">
      <w:pPr>
        <w:pStyle w:val="Akapitzlist"/>
        <w:numPr>
          <w:ilvl w:val="0"/>
          <w:numId w:val="24"/>
        </w:numPr>
        <w:spacing w:before="240" w:after="120" w:line="300" w:lineRule="auto"/>
        <w:ind w:left="425" w:hanging="357"/>
        <w:contextualSpacing w:val="0"/>
        <w:rPr>
          <w:rFonts w:cstheme="minorHAnsi"/>
          <w:b/>
          <w:bCs/>
        </w:rPr>
      </w:pPr>
      <w:r w:rsidRPr="00F25B8B">
        <w:rPr>
          <w:b/>
          <w:bCs/>
        </w:rPr>
        <w:t xml:space="preserve">Stawy położone </w:t>
      </w:r>
      <w:r w:rsidR="002868F9">
        <w:rPr>
          <w:b/>
          <w:bCs/>
        </w:rPr>
        <w:t>wzdłuż ul. Dolina Służewiecka</w:t>
      </w:r>
      <w:r>
        <w:rPr>
          <w:rFonts w:cstheme="minorHAnsi"/>
          <w:b/>
          <w:bCs/>
        </w:rPr>
        <w:t>.</w:t>
      </w:r>
    </w:p>
    <w:p w14:paraId="305B3898" w14:textId="536D9C01" w:rsidR="00F25B8B" w:rsidRDefault="00F25B8B" w:rsidP="00B759AC">
      <w:pPr>
        <w:pStyle w:val="Akapitzlist"/>
        <w:spacing w:before="120" w:after="0" w:line="300" w:lineRule="auto"/>
        <w:ind w:left="425"/>
        <w:contextualSpacing w:val="0"/>
      </w:pPr>
      <w:r>
        <w:t>Stawy położone</w:t>
      </w:r>
      <w:r w:rsidR="002868F9">
        <w:t xml:space="preserve"> są</w:t>
      </w:r>
      <w:r>
        <w:t xml:space="preserve"> na działce ew. nr 7/3 </w:t>
      </w:r>
      <w:proofErr w:type="spellStart"/>
      <w:r>
        <w:t>obr</w:t>
      </w:r>
      <w:proofErr w:type="spellEnd"/>
      <w:r>
        <w:t>. 1-04-16</w:t>
      </w:r>
      <w:r w:rsidR="002868F9">
        <w:t>,</w:t>
      </w:r>
      <w:r>
        <w:t xml:space="preserve"> </w:t>
      </w:r>
      <w:r w:rsidR="002868F9">
        <w:t>pomiędzy ul. Puławską a ul. Nowoursynowską w dzielnicy Mokotów m.st. Warszawy. Są</w:t>
      </w:r>
      <w:r>
        <w:t xml:space="preserve"> </w:t>
      </w:r>
      <w:r w:rsidR="002868F9">
        <w:t xml:space="preserve">sztucznymi stawami wykonanymi w zagłębieniach terenowych, </w:t>
      </w:r>
      <w:r>
        <w:t>zasilanymi wodami Potoku Służewieckiego.</w:t>
      </w:r>
    </w:p>
    <w:p w14:paraId="7E6AAD96" w14:textId="0452259F" w:rsidR="00F25B8B" w:rsidRDefault="00F25B8B" w:rsidP="00B759AC">
      <w:pPr>
        <w:pStyle w:val="Akapitzlist"/>
        <w:spacing w:before="120" w:after="0" w:line="300" w:lineRule="auto"/>
        <w:ind w:left="425"/>
        <w:contextualSpacing w:val="0"/>
        <w:rPr>
          <w:rFonts w:cstheme="minorHAnsi"/>
        </w:rPr>
      </w:pPr>
      <w:r>
        <w:t xml:space="preserve">Do Stawów tych należą stawy </w:t>
      </w:r>
      <w:r w:rsidRPr="007202E6">
        <w:rPr>
          <w:rFonts w:cstheme="minorHAnsi"/>
        </w:rPr>
        <w:t xml:space="preserve">po wschodniej stronie al. Harcerzy Rzeczypospolitej </w:t>
      </w:r>
      <w:r>
        <w:rPr>
          <w:rFonts w:cstheme="minorHAnsi"/>
        </w:rPr>
        <w:t>(</w:t>
      </w:r>
      <w:r w:rsidRPr="007202E6">
        <w:rPr>
          <w:rFonts w:cstheme="minorHAnsi"/>
        </w:rPr>
        <w:t>2 szt.</w:t>
      </w:r>
      <w:r>
        <w:rPr>
          <w:rFonts w:cstheme="minorHAnsi"/>
        </w:rPr>
        <w:t>)</w:t>
      </w:r>
      <w:r w:rsidR="00256FC6">
        <w:rPr>
          <w:rFonts w:cstheme="minorHAnsi"/>
        </w:rPr>
        <w:t xml:space="preserve">, w których stwierdzono występowanie inwazyjnego gatunku obcego ryb – </w:t>
      </w:r>
      <w:proofErr w:type="spellStart"/>
      <w:r w:rsidR="00256FC6">
        <w:rPr>
          <w:rFonts w:cstheme="minorHAnsi"/>
        </w:rPr>
        <w:t>czebaczka</w:t>
      </w:r>
      <w:proofErr w:type="spellEnd"/>
      <w:r w:rsidR="00256FC6">
        <w:rPr>
          <w:rFonts w:cstheme="minorHAnsi"/>
        </w:rPr>
        <w:t xml:space="preserve"> amurskiego oraz inwazyjnego gatunku obcego żółwia – żółwia ozdobnego oraz Stawy położone w rejonie ul. Nowoursynowskiej </w:t>
      </w:r>
      <w:r w:rsidR="00997F95">
        <w:rPr>
          <w:rFonts w:cstheme="minorHAnsi"/>
        </w:rPr>
        <w:t>(3 szt.), w których stwierdzono występowanie inwazyjnego gatunku obcego żółwia – żółwia ozdobnego.</w:t>
      </w:r>
    </w:p>
    <w:p w14:paraId="1D1A7A05" w14:textId="2749CDB2" w:rsidR="006E74F2" w:rsidRDefault="006E74F2" w:rsidP="00B759AC">
      <w:pPr>
        <w:pStyle w:val="Akapitzlist"/>
        <w:spacing w:before="120" w:after="0" w:line="300" w:lineRule="auto"/>
        <w:ind w:left="425"/>
        <w:contextualSpacing w:val="0"/>
        <w:rPr>
          <w:rFonts w:cstheme="minorHAnsi"/>
        </w:rPr>
      </w:pPr>
      <w:r>
        <w:rPr>
          <w:rFonts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64FB3B" wp14:editId="72C0B865">
                <wp:simplePos x="0" y="0"/>
                <wp:positionH relativeFrom="column">
                  <wp:posOffset>3481705</wp:posOffset>
                </wp:positionH>
                <wp:positionV relativeFrom="paragraph">
                  <wp:posOffset>1494790</wp:posOffset>
                </wp:positionV>
                <wp:extent cx="742950" cy="819150"/>
                <wp:effectExtent l="38100" t="38100" r="19050" b="19050"/>
                <wp:wrapNone/>
                <wp:docPr id="280885454" name="Łącznik prosty ze strzałk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8191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7A66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5" o:spid="_x0000_s1026" type="#_x0000_t32" style="position:absolute;margin-left:274.15pt;margin-top:117.7pt;width:58.5pt;height:64.5pt;flip:x 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" strokecolor="#e00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D9C038" wp14:editId="7B4980A6">
                <wp:simplePos x="0" y="0"/>
                <wp:positionH relativeFrom="column">
                  <wp:posOffset>1614805</wp:posOffset>
                </wp:positionH>
                <wp:positionV relativeFrom="paragraph">
                  <wp:posOffset>961390</wp:posOffset>
                </wp:positionV>
                <wp:extent cx="19050" cy="933450"/>
                <wp:effectExtent l="57150" t="0" r="76200" b="57150"/>
                <wp:wrapNone/>
                <wp:docPr id="13596183" name="Łącznik prosty ze strzałk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334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209DAE" id="Łącznik prosty ze strzałką 14" o:spid="_x0000_s1026" type="#_x0000_t32" style="position:absolute;margin-left:127.15pt;margin-top:75.7pt;width:1.5pt;height:7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" strokecolor="#e00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A46E5E" wp14:editId="57BAE627">
                <wp:simplePos x="0" y="0"/>
                <wp:positionH relativeFrom="column">
                  <wp:posOffset>3977005</wp:posOffset>
                </wp:positionH>
                <wp:positionV relativeFrom="paragraph">
                  <wp:posOffset>2322830</wp:posOffset>
                </wp:positionV>
                <wp:extent cx="523875" cy="371475"/>
                <wp:effectExtent l="0" t="0" r="28575" b="28575"/>
                <wp:wrapNone/>
                <wp:docPr id="1366168677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962CF3" w14:textId="6922CFA0" w:rsidR="006E74F2" w:rsidRPr="006E74F2" w:rsidRDefault="006E74F2" w:rsidP="006E74F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Stawy 3 szt.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A46E5E" id="_x0000_t202" coordsize="21600,21600" o:spt="202" path="m,l,21600r21600,l21600,xe">
                <v:stroke joinstyle="miter"/>
                <v:path gradientshapeok="t" o:connecttype="rect"/>
              </v:shapetype>
              <v:shape id="Pole tekstowe 13" o:spid="_x0000_s1026" type="#_x0000_t202" style="position:absolute;left:0;text-align:left;margin-left:313.15pt;margin-top:182.9pt;width:41.2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" fillcolor="white [3201]" strokeweight=".5pt">
                <v:textbox>
                  <w:txbxContent>
                    <w:p w14:paraId="5D962CF3" w14:textId="6922CFA0" w:rsidR="006E74F2" w:rsidRPr="006E74F2" w:rsidRDefault="006E74F2" w:rsidP="006E74F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Stawy 3 szt.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D65F4" wp14:editId="0B54D265">
                <wp:simplePos x="0" y="0"/>
                <wp:positionH relativeFrom="column">
                  <wp:posOffset>1205230</wp:posOffset>
                </wp:positionH>
                <wp:positionV relativeFrom="paragraph">
                  <wp:posOffset>732790</wp:posOffset>
                </wp:positionV>
                <wp:extent cx="762000" cy="266700"/>
                <wp:effectExtent l="0" t="0" r="19050" b="19050"/>
                <wp:wrapNone/>
                <wp:docPr id="1228440396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AA261D" w14:textId="548103D6" w:rsidR="006E74F2" w:rsidRPr="006E74F2" w:rsidRDefault="006E74F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Stawy 2 szt.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CD65F4" id="_x0000_s1027" type="#_x0000_t202" style="position:absolute;left:0;text-align:left;margin-left:94.9pt;margin-top:57.7pt;width:60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" fillcolor="white [3201]" strokeweight=".5pt">
                <v:textbox>
                  <w:txbxContent>
                    <w:p w14:paraId="7AAA261D" w14:textId="548103D6" w:rsidR="006E74F2" w:rsidRPr="006E74F2" w:rsidRDefault="006E74F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Stawy 2 szt.</w:t>
                      </w:r>
                    </w:p>
                  </w:txbxContent>
                </v:textbox>
              </v:shape>
            </w:pict>
          </mc:Fallback>
        </mc:AlternateContent>
      </w:r>
      <w:r w:rsidRPr="006E74F2">
        <w:rPr>
          <w:rFonts w:cstheme="minorHAnsi"/>
          <w:noProof/>
        </w:rPr>
        <w:drawing>
          <wp:inline distT="0" distB="0" distL="0" distR="0" wp14:anchorId="0790D8ED" wp14:editId="1EE96F0C">
            <wp:extent cx="5425907" cy="3200400"/>
            <wp:effectExtent l="0" t="0" r="3810" b="0"/>
            <wp:docPr id="197708757" name="Obraz 1" descr="Lokalizacja Stawów wzdłuż ul. Dolina Służewieck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08757" name="Obraz 1" descr="Lokalizacja Stawów wzdłuż ul. Dolina Służewiecka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28814" cy="320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3C508" w14:textId="11E13EC7" w:rsidR="006E74F2" w:rsidRDefault="006E74F2" w:rsidP="00B759AC">
      <w:pPr>
        <w:pStyle w:val="Akapitzlist"/>
        <w:spacing w:before="120" w:after="0" w:line="300" w:lineRule="auto"/>
        <w:ind w:left="425"/>
        <w:contextualSpacing w:val="0"/>
        <w:rPr>
          <w:rFonts w:cstheme="minorHAnsi"/>
        </w:rPr>
      </w:pPr>
      <w:r>
        <w:rPr>
          <w:rFonts w:cstheme="minorHAnsi"/>
        </w:rPr>
        <w:t>Rys.8. Lokalizacja Stawów wzdłuż ul. Dolina Służewiecka.</w:t>
      </w:r>
    </w:p>
    <w:p w14:paraId="1BB50986" w14:textId="0535052C" w:rsidR="00AB18AE" w:rsidRDefault="00AB18AE" w:rsidP="00B759AC">
      <w:pPr>
        <w:pStyle w:val="Akapitzlist"/>
        <w:numPr>
          <w:ilvl w:val="0"/>
          <w:numId w:val="1"/>
        </w:numPr>
        <w:spacing w:before="240" w:after="120" w:line="300" w:lineRule="auto"/>
        <w:ind w:left="283" w:hanging="357"/>
        <w:contextualSpacing w:val="0"/>
        <w:rPr>
          <w:b/>
          <w:bCs/>
        </w:rPr>
      </w:pPr>
      <w:r>
        <w:rPr>
          <w:b/>
          <w:bCs/>
        </w:rPr>
        <w:t>Zakres i sposoby przeprowadzenia prac</w:t>
      </w:r>
    </w:p>
    <w:p w14:paraId="0B3B1361" w14:textId="77777777" w:rsidR="00AB18AE" w:rsidRPr="006F740C" w:rsidRDefault="00AB18AE" w:rsidP="00B759AC">
      <w:pPr>
        <w:pStyle w:val="Akapitzlist"/>
        <w:numPr>
          <w:ilvl w:val="0"/>
          <w:numId w:val="7"/>
        </w:numPr>
        <w:spacing w:line="300" w:lineRule="auto"/>
      </w:pPr>
      <w:r>
        <w:t>W przypadku wykrycia w obrębie terenu objętego działaniami gatunków chronionych, które mogą zostać dotknięte ubocznymi skutkami zwalczania IGO, należy powiadomić o tym fakcie Zamawiającego i uzyskać stosowne zezwolenie na czynności podlegające zakazom w stosunku do stwierdzonych gatunków objętych ochroną od właściwego organu ochrony środowiska (RDOŚ, GDOŚ).</w:t>
      </w:r>
    </w:p>
    <w:p w14:paraId="74631E77" w14:textId="77777777" w:rsidR="00AB18AE" w:rsidRDefault="00AB18AE" w:rsidP="00B759AC">
      <w:pPr>
        <w:pStyle w:val="Akapitzlist"/>
        <w:numPr>
          <w:ilvl w:val="0"/>
          <w:numId w:val="7"/>
        </w:numPr>
        <w:spacing w:after="0" w:line="30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Sprzęt oraz ubrania (np. kalosze, wodery, </w:t>
      </w:r>
      <w:proofErr w:type="spellStart"/>
      <w:r>
        <w:rPr>
          <w:rFonts w:cstheme="minorHAnsi"/>
          <w:shd w:val="clear" w:color="auto" w:fill="FFFFFF"/>
        </w:rPr>
        <w:t>spodniobuty</w:t>
      </w:r>
      <w:proofErr w:type="spellEnd"/>
      <w:r>
        <w:rPr>
          <w:rFonts w:cstheme="minorHAnsi"/>
          <w:shd w:val="clear" w:color="auto" w:fill="FFFFFF"/>
        </w:rPr>
        <w:t>, podbieraki, sieci) stosowane podczas odłowów muszą być dezynfekowane każdorazowo przed ich użyciem na terenie danego zbiornika wodnego.</w:t>
      </w:r>
    </w:p>
    <w:p w14:paraId="1994BE35" w14:textId="77777777" w:rsidR="00AB18AE" w:rsidRPr="00A1695D" w:rsidRDefault="00AB18AE" w:rsidP="00B759AC">
      <w:pPr>
        <w:pStyle w:val="Akapitzlist"/>
        <w:numPr>
          <w:ilvl w:val="0"/>
          <w:numId w:val="7"/>
        </w:numPr>
        <w:spacing w:after="0" w:line="300" w:lineRule="auto"/>
        <w:rPr>
          <w:rFonts w:cstheme="minorHAnsi"/>
          <w:shd w:val="clear" w:color="auto" w:fill="FFFFFF"/>
        </w:rPr>
      </w:pPr>
      <w:r w:rsidRPr="00A1695D">
        <w:rPr>
          <w:rFonts w:cstheme="minorHAnsi"/>
          <w:shd w:val="clear" w:color="auto" w:fill="FFFFFF"/>
        </w:rPr>
        <w:t>W wypadku odłowu w więcierze w miarę możliwości, należy pozostawiać część komory więcierza ponad powierzchnią wody. Pułapki należy kontrolować co najmniej raz dziennie. Niedopuszczalne jest pozostawienie pułapek w wodzie bez kontroli np. po zakończeniu odłowów.</w:t>
      </w:r>
    </w:p>
    <w:p w14:paraId="7A51BE35" w14:textId="6258E203" w:rsidR="00AB18AE" w:rsidRPr="0099326A" w:rsidRDefault="00AB18AE" w:rsidP="00B759AC">
      <w:pPr>
        <w:pStyle w:val="Akapitzlist"/>
        <w:numPr>
          <w:ilvl w:val="0"/>
          <w:numId w:val="7"/>
        </w:numPr>
        <w:spacing w:after="0" w:line="300" w:lineRule="auto"/>
        <w:contextualSpacing w:val="0"/>
        <w:rPr>
          <w:rFonts w:cstheme="minorHAnsi"/>
          <w:shd w:val="clear" w:color="auto" w:fill="FFFFFF"/>
        </w:rPr>
      </w:pPr>
      <w:r>
        <w:t>Zaleca się</w:t>
      </w:r>
      <w:r w:rsidRPr="00C93AE8">
        <w:t xml:space="preserve"> </w:t>
      </w:r>
      <w:r w:rsidRPr="0083736A">
        <w:t>przekazać</w:t>
      </w:r>
      <w:r>
        <w:t xml:space="preserve"> </w:t>
      </w:r>
      <w:r w:rsidRPr="0083736A">
        <w:t xml:space="preserve">uśmiercone raki </w:t>
      </w:r>
      <w:r>
        <w:t xml:space="preserve">i ryby </w:t>
      </w:r>
      <w:r w:rsidRPr="0083736A">
        <w:t>jako pokarm d</w:t>
      </w:r>
      <w:r>
        <w:t>la</w:t>
      </w:r>
      <w:r w:rsidRPr="0083736A">
        <w:t xml:space="preserve"> wybranych gatunków zwierząt </w:t>
      </w:r>
      <w:r>
        <w:br/>
      </w:r>
      <w:r w:rsidRPr="0083736A">
        <w:t xml:space="preserve">w </w:t>
      </w:r>
      <w:r w:rsidR="009832C0">
        <w:t>ogrodach zoologicznych</w:t>
      </w:r>
      <w:r>
        <w:t xml:space="preserve">, </w:t>
      </w:r>
      <w:proofErr w:type="spellStart"/>
      <w:r>
        <w:t>azyli</w:t>
      </w:r>
      <w:proofErr w:type="spellEnd"/>
      <w:r>
        <w:t xml:space="preserve"> dla zwierząt</w:t>
      </w:r>
      <w:r w:rsidR="007C0517">
        <w:t>, ośrodków rehabilitacji zwierząt</w:t>
      </w:r>
      <w:r>
        <w:t xml:space="preserve"> itp.</w:t>
      </w:r>
      <w:r w:rsidR="009832C0">
        <w:t xml:space="preserve"> Wykonawca zobowiązany jest do przekazania dokumentów potwierdzających ich przekazanie.</w:t>
      </w:r>
    </w:p>
    <w:p w14:paraId="66DD4C9B" w14:textId="1F5420FE" w:rsidR="0099326A" w:rsidRDefault="007C0517" w:rsidP="00B759AC">
      <w:pPr>
        <w:pStyle w:val="Akapitzlist"/>
        <w:numPr>
          <w:ilvl w:val="0"/>
          <w:numId w:val="7"/>
        </w:numPr>
        <w:spacing w:after="0" w:line="300" w:lineRule="auto"/>
        <w:contextualSpacing w:val="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Odłowione osobniki żółwia ozdobnego należy po schwytaniu poddać badaniu lekarza weterynarii specjaliz</w:t>
      </w:r>
      <w:r w:rsidR="00272F4B">
        <w:rPr>
          <w:rFonts w:cstheme="minorHAnsi"/>
          <w:shd w:val="clear" w:color="auto" w:fill="FFFFFF"/>
        </w:rPr>
        <w:t>ującego się</w:t>
      </w:r>
      <w:r>
        <w:rPr>
          <w:rFonts w:cstheme="minorHAnsi"/>
          <w:shd w:val="clear" w:color="auto" w:fill="FFFFFF"/>
        </w:rPr>
        <w:t xml:space="preserve"> w </w:t>
      </w:r>
      <w:r w:rsidR="00272F4B">
        <w:rPr>
          <w:rFonts w:cstheme="minorHAnsi"/>
          <w:shd w:val="clear" w:color="auto" w:fill="FFFFFF"/>
        </w:rPr>
        <w:t>zwierzętach</w:t>
      </w:r>
      <w:r>
        <w:rPr>
          <w:rFonts w:cstheme="minorHAnsi"/>
          <w:shd w:val="clear" w:color="auto" w:fill="FFFFFF"/>
        </w:rPr>
        <w:t xml:space="preserve"> nieudomowionych</w:t>
      </w:r>
      <w:r w:rsidR="00272F4B">
        <w:rPr>
          <w:rFonts w:cstheme="minorHAnsi"/>
          <w:shd w:val="clear" w:color="auto" w:fill="FFFFFF"/>
        </w:rPr>
        <w:t xml:space="preserve">, a następnie w zależności od zaleceń </w:t>
      </w:r>
      <w:r w:rsidR="009832C0">
        <w:rPr>
          <w:rFonts w:cstheme="minorHAnsi"/>
          <w:shd w:val="clear" w:color="auto" w:fill="FFFFFF"/>
        </w:rPr>
        <w:t>prze</w:t>
      </w:r>
      <w:r w:rsidR="00272F4B">
        <w:rPr>
          <w:rFonts w:cstheme="minorHAnsi"/>
          <w:shd w:val="clear" w:color="auto" w:fill="FFFFFF"/>
        </w:rPr>
        <w:t>t</w:t>
      </w:r>
      <w:r w:rsidR="0099326A">
        <w:rPr>
          <w:rFonts w:cstheme="minorHAnsi"/>
          <w:shd w:val="clear" w:color="auto" w:fill="FFFFFF"/>
        </w:rPr>
        <w:t>ransport</w:t>
      </w:r>
      <w:r w:rsidR="009832C0">
        <w:rPr>
          <w:rFonts w:cstheme="minorHAnsi"/>
          <w:shd w:val="clear" w:color="auto" w:fill="FFFFFF"/>
        </w:rPr>
        <w:t>ować</w:t>
      </w:r>
      <w:r w:rsidR="0099326A">
        <w:rPr>
          <w:rFonts w:cstheme="minorHAnsi"/>
          <w:shd w:val="clear" w:color="auto" w:fill="FFFFFF"/>
        </w:rPr>
        <w:t xml:space="preserve"> </w:t>
      </w:r>
      <w:r w:rsidR="009832C0">
        <w:rPr>
          <w:rFonts w:cstheme="minorHAnsi"/>
          <w:shd w:val="clear" w:color="auto" w:fill="FFFFFF"/>
        </w:rPr>
        <w:t xml:space="preserve">je </w:t>
      </w:r>
      <w:r w:rsidR="0099326A">
        <w:rPr>
          <w:rFonts w:cstheme="minorHAnsi"/>
          <w:shd w:val="clear" w:color="auto" w:fill="FFFFFF"/>
        </w:rPr>
        <w:t>do azylu dla zwierząt</w:t>
      </w:r>
      <w:r w:rsidR="00272F4B">
        <w:rPr>
          <w:rFonts w:cstheme="minorHAnsi"/>
          <w:shd w:val="clear" w:color="auto" w:fill="FFFFFF"/>
        </w:rPr>
        <w:t xml:space="preserve"> lub uśpi</w:t>
      </w:r>
      <w:r w:rsidR="009832C0">
        <w:rPr>
          <w:rFonts w:cstheme="minorHAnsi"/>
          <w:shd w:val="clear" w:color="auto" w:fill="FFFFFF"/>
        </w:rPr>
        <w:t>ć</w:t>
      </w:r>
      <w:r w:rsidR="00624F7B">
        <w:rPr>
          <w:rFonts w:cstheme="minorHAnsi"/>
          <w:shd w:val="clear" w:color="auto" w:fill="FFFFFF"/>
        </w:rPr>
        <w:t>.</w:t>
      </w:r>
      <w:r w:rsidR="00272F4B">
        <w:rPr>
          <w:rFonts w:cstheme="minorHAnsi"/>
          <w:shd w:val="clear" w:color="auto" w:fill="FFFFFF"/>
        </w:rPr>
        <w:t xml:space="preserve"> Zabrania się usypiania osobników żółwia ozdobnego na własną rękę. Ich uśpienie możliwe jest wyłącznie na wyraźne wskazanie lekarza weterynarii. Wykonawca zobowiązany jest </w:t>
      </w:r>
      <w:r w:rsidR="007F1740">
        <w:rPr>
          <w:rFonts w:cstheme="minorHAnsi"/>
          <w:shd w:val="clear" w:color="auto" w:fill="FFFFFF"/>
        </w:rPr>
        <w:t xml:space="preserve">do </w:t>
      </w:r>
      <w:r w:rsidR="00272F4B">
        <w:rPr>
          <w:rFonts w:cstheme="minorHAnsi"/>
          <w:shd w:val="clear" w:color="auto" w:fill="FFFFFF"/>
        </w:rPr>
        <w:t>przedstawi</w:t>
      </w:r>
      <w:r w:rsidR="007F1740">
        <w:rPr>
          <w:rFonts w:cstheme="minorHAnsi"/>
          <w:shd w:val="clear" w:color="auto" w:fill="FFFFFF"/>
        </w:rPr>
        <w:t>enia</w:t>
      </w:r>
      <w:r w:rsidR="00272F4B">
        <w:rPr>
          <w:rFonts w:cstheme="minorHAnsi"/>
          <w:shd w:val="clear" w:color="auto" w:fill="FFFFFF"/>
        </w:rPr>
        <w:t xml:space="preserve"> </w:t>
      </w:r>
      <w:r w:rsidR="007F1740">
        <w:rPr>
          <w:rFonts w:cstheme="minorHAnsi"/>
          <w:shd w:val="clear" w:color="auto" w:fill="FFFFFF"/>
        </w:rPr>
        <w:t xml:space="preserve">kopii </w:t>
      </w:r>
      <w:r w:rsidR="009832C0">
        <w:rPr>
          <w:rFonts w:cstheme="minorHAnsi"/>
          <w:shd w:val="clear" w:color="auto" w:fill="FFFFFF"/>
        </w:rPr>
        <w:t>zalece</w:t>
      </w:r>
      <w:r w:rsidR="007F1740">
        <w:rPr>
          <w:rFonts w:cstheme="minorHAnsi"/>
          <w:shd w:val="clear" w:color="auto" w:fill="FFFFFF"/>
        </w:rPr>
        <w:t>ń</w:t>
      </w:r>
      <w:r w:rsidR="009832C0">
        <w:rPr>
          <w:rFonts w:cstheme="minorHAnsi"/>
          <w:shd w:val="clear" w:color="auto" w:fill="FFFFFF"/>
        </w:rPr>
        <w:t xml:space="preserve"> lekarza weterynarii</w:t>
      </w:r>
      <w:r w:rsidR="007F1740">
        <w:rPr>
          <w:rFonts w:cstheme="minorHAnsi"/>
          <w:shd w:val="clear" w:color="auto" w:fill="FFFFFF"/>
        </w:rPr>
        <w:t>.</w:t>
      </w:r>
    </w:p>
    <w:p w14:paraId="42B2AE48" w14:textId="16D5F5DA" w:rsidR="007F1740" w:rsidRPr="007F1740" w:rsidRDefault="007F1740" w:rsidP="00B759AC">
      <w:pPr>
        <w:pStyle w:val="Akapitzlist"/>
        <w:numPr>
          <w:ilvl w:val="0"/>
          <w:numId w:val="7"/>
        </w:numPr>
        <w:spacing w:after="0" w:line="300" w:lineRule="auto"/>
        <w:contextualSpacing w:val="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Uśmiercone osobniki ryb i raków, które nie będą przekazywane jako pokarm, należy poddać utylizacji zgodnie z obowiązującymi przepisami. Wykonawca zobowiązany jest do </w:t>
      </w:r>
      <w:r w:rsidRPr="00317404">
        <w:rPr>
          <w:rFonts w:cstheme="minorHAnsi"/>
        </w:rPr>
        <w:t xml:space="preserve">przedstawienia kopii Kart Przekazania Odpadów (KPO), oświadczeń o zagospodarowaniu </w:t>
      </w:r>
      <w:r w:rsidRPr="00317404">
        <w:rPr>
          <w:rFonts w:cstheme="minorHAnsi"/>
        </w:rPr>
        <w:lastRenderedPageBreak/>
        <w:t xml:space="preserve">odpadów zawierających informację o kodach odpadów powstałych z realizacji przedmiotu umowy, faktur </w:t>
      </w:r>
      <w:r>
        <w:rPr>
          <w:rFonts w:cstheme="minorHAnsi"/>
        </w:rPr>
        <w:t>itp.</w:t>
      </w:r>
    </w:p>
    <w:p w14:paraId="03319636" w14:textId="79547521" w:rsidR="007F1740" w:rsidRPr="007262C4" w:rsidRDefault="007F1740" w:rsidP="00B759AC">
      <w:pPr>
        <w:pStyle w:val="Akapitzlist"/>
        <w:numPr>
          <w:ilvl w:val="0"/>
          <w:numId w:val="7"/>
        </w:numPr>
        <w:spacing w:after="120" w:line="300" w:lineRule="auto"/>
        <w:contextualSpacing w:val="0"/>
        <w:rPr>
          <w:rFonts w:cstheme="minorHAnsi"/>
          <w:shd w:val="clear" w:color="auto" w:fill="FFFFFF"/>
        </w:rPr>
      </w:pPr>
      <w:r>
        <w:rPr>
          <w:rFonts w:cstheme="minorHAnsi"/>
        </w:rPr>
        <w:t xml:space="preserve">Materiał zarybieniowy </w:t>
      </w:r>
      <w:r w:rsidR="006F2ED3">
        <w:rPr>
          <w:rFonts w:cstheme="minorHAnsi"/>
        </w:rPr>
        <w:t xml:space="preserve">do przeprowadzenia działań dodatkowych </w:t>
      </w:r>
      <w:r>
        <w:rPr>
          <w:rFonts w:cstheme="minorHAnsi"/>
        </w:rPr>
        <w:t>powinien być pozyskany od uprawnionego podmiotu</w:t>
      </w:r>
      <w:r w:rsidR="00E846B9">
        <w:rPr>
          <w:rFonts w:cstheme="minorHAnsi"/>
        </w:rPr>
        <w:t>, będącego pod nadzorem Powiatowego Lekarza Weterynarii.</w:t>
      </w:r>
      <w:r>
        <w:rPr>
          <w:rFonts w:cstheme="minorHAnsi"/>
        </w:rPr>
        <w:t xml:space="preserve"> Wykonawca zobowiązany jest do przedstawienia dokumentu potwierdzającego odbiór materiału zarybieniowego w odpowiedniej ilości </w:t>
      </w:r>
      <w:r w:rsidR="00E846B9">
        <w:rPr>
          <w:rFonts w:cstheme="minorHAnsi"/>
        </w:rPr>
        <w:t xml:space="preserve">określonej w punkcie 3.3 OPZ oraz </w:t>
      </w:r>
      <w:r w:rsidR="006F2ED3">
        <w:rPr>
          <w:rFonts w:cstheme="minorHAnsi"/>
        </w:rPr>
        <w:t xml:space="preserve">kopii </w:t>
      </w:r>
      <w:r w:rsidR="00E846B9">
        <w:rPr>
          <w:rFonts w:cstheme="minorHAnsi"/>
        </w:rPr>
        <w:t xml:space="preserve">aktualnego świadectwa weterynaryjnego wystawionego dla uprawnionego podmiotu, od którego materiał został pozyskany. </w:t>
      </w:r>
    </w:p>
    <w:p w14:paraId="2CFAF7FB" w14:textId="77777777" w:rsidR="00AB18AE" w:rsidRDefault="00AB18AE" w:rsidP="00B759AC">
      <w:pPr>
        <w:pStyle w:val="Akapitzlist"/>
        <w:numPr>
          <w:ilvl w:val="0"/>
          <w:numId w:val="20"/>
        </w:numPr>
        <w:spacing w:after="120" w:line="300" w:lineRule="auto"/>
        <w:ind w:left="425" w:hanging="425"/>
        <w:contextualSpacing w:val="0"/>
        <w:rPr>
          <w:rFonts w:cstheme="minorHAnsi"/>
          <w:b/>
          <w:bCs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 xml:space="preserve"> Metody odłowów</w:t>
      </w:r>
    </w:p>
    <w:p w14:paraId="3308346C" w14:textId="66D7DEC5" w:rsidR="00AB18AE" w:rsidRDefault="00AB18AE" w:rsidP="00B759AC">
      <w:pPr>
        <w:pStyle w:val="Akapitzlist"/>
        <w:numPr>
          <w:ilvl w:val="0"/>
          <w:numId w:val="21"/>
        </w:numPr>
        <w:spacing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Staw Morskie Oko</w:t>
      </w:r>
      <w:r w:rsidR="0099326A">
        <w:rPr>
          <w:rFonts w:cstheme="minorHAnsi"/>
          <w:shd w:val="clear" w:color="auto" w:fill="FFFFFF"/>
        </w:rPr>
        <w:t>,</w:t>
      </w:r>
      <w:r>
        <w:rPr>
          <w:rFonts w:cstheme="minorHAnsi"/>
          <w:shd w:val="clear" w:color="auto" w:fill="FFFFFF"/>
        </w:rPr>
        <w:t xml:space="preserve"> Staw pod Królikarnią</w:t>
      </w:r>
      <w:r w:rsidR="0099326A">
        <w:rPr>
          <w:rFonts w:cstheme="minorHAnsi"/>
          <w:shd w:val="clear" w:color="auto" w:fill="FFFFFF"/>
        </w:rPr>
        <w:t>, Stawy przy Potoku Służewieckim</w:t>
      </w:r>
      <w:r>
        <w:rPr>
          <w:rFonts w:cstheme="minorHAnsi"/>
          <w:shd w:val="clear" w:color="auto" w:fill="FFFFFF"/>
        </w:rPr>
        <w:t xml:space="preserve"> – aktywny odłów ręką</w:t>
      </w:r>
      <w:r w:rsidR="0099326A">
        <w:rPr>
          <w:rFonts w:cstheme="minorHAnsi"/>
          <w:shd w:val="clear" w:color="auto" w:fill="FFFFFF"/>
        </w:rPr>
        <w:t>,</w:t>
      </w:r>
      <w:r>
        <w:rPr>
          <w:rFonts w:cstheme="minorHAnsi"/>
          <w:shd w:val="clear" w:color="auto" w:fill="FFFFFF"/>
        </w:rPr>
        <w:t xml:space="preserve"> przy pomocy podbieraka</w:t>
      </w:r>
      <w:r w:rsidR="0099326A">
        <w:rPr>
          <w:rFonts w:cstheme="minorHAnsi"/>
          <w:shd w:val="clear" w:color="auto" w:fill="FFFFFF"/>
        </w:rPr>
        <w:t xml:space="preserve"> i w</w:t>
      </w:r>
      <w:r>
        <w:rPr>
          <w:rFonts w:cstheme="minorHAnsi"/>
          <w:shd w:val="clear" w:color="auto" w:fill="FFFFFF"/>
        </w:rPr>
        <w:t xml:space="preserve"> pułapki,</w:t>
      </w:r>
    </w:p>
    <w:p w14:paraId="5CCFDDB6" w14:textId="1706C0DA" w:rsidR="00AB18AE" w:rsidRDefault="00AB18AE" w:rsidP="00B759AC">
      <w:pPr>
        <w:pStyle w:val="Akapitzlist"/>
        <w:numPr>
          <w:ilvl w:val="0"/>
          <w:numId w:val="21"/>
        </w:numPr>
        <w:spacing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wschodnia i zachodnia część Kanału Piaseczyńskiego wraz z Kanałem Dopływającym z Muzeum Łazienki Królewskie– </w:t>
      </w:r>
      <w:r w:rsidR="003B3804">
        <w:rPr>
          <w:rFonts w:cstheme="minorHAnsi"/>
          <w:shd w:val="clear" w:color="auto" w:fill="FFFFFF"/>
        </w:rPr>
        <w:t xml:space="preserve">aktywny odłów ręką, </w:t>
      </w:r>
      <w:r>
        <w:rPr>
          <w:rFonts w:cstheme="minorHAnsi"/>
          <w:shd w:val="clear" w:color="auto" w:fill="FFFFFF"/>
        </w:rPr>
        <w:t>odłów przy pomocy podbieraka</w:t>
      </w:r>
      <w:r w:rsidR="0099326A">
        <w:rPr>
          <w:rFonts w:cstheme="minorHAnsi"/>
          <w:shd w:val="clear" w:color="auto" w:fill="FFFFFF"/>
        </w:rPr>
        <w:t>, siecią rybacką i</w:t>
      </w:r>
      <w:r>
        <w:rPr>
          <w:rFonts w:cstheme="minorHAnsi"/>
          <w:shd w:val="clear" w:color="auto" w:fill="FFFFFF"/>
        </w:rPr>
        <w:t xml:space="preserve"> odłów w pułapki.</w:t>
      </w:r>
    </w:p>
    <w:p w14:paraId="2D797E16" w14:textId="77777777" w:rsidR="00AB18AE" w:rsidRDefault="00AB18AE" w:rsidP="00B759AC">
      <w:pPr>
        <w:pStyle w:val="Akapitzlist"/>
        <w:spacing w:line="300" w:lineRule="auto"/>
        <w:ind w:left="425"/>
        <w:contextualSpacing w:val="0"/>
        <w:rPr>
          <w:rFonts w:cstheme="minorHAnsi"/>
          <w:shd w:val="clear" w:color="auto" w:fill="FFFFFF"/>
        </w:rPr>
      </w:pPr>
      <w:r w:rsidRPr="00194883">
        <w:rPr>
          <w:rFonts w:cstheme="minorHAnsi"/>
          <w:shd w:val="clear" w:color="auto" w:fill="FFFFFF"/>
        </w:rPr>
        <w:t>Odłowy w Kanale Piaseczyńskim mogą wymagać przeprowadzenia działań zaradczych z łodzi (</w:t>
      </w:r>
      <w:r>
        <w:rPr>
          <w:rFonts w:cstheme="minorHAnsi"/>
          <w:shd w:val="clear" w:color="auto" w:fill="FFFFFF"/>
        </w:rPr>
        <w:t xml:space="preserve">Zamawiający </w:t>
      </w:r>
      <w:r w:rsidRPr="00194883">
        <w:rPr>
          <w:rFonts w:cstheme="minorHAnsi"/>
          <w:shd w:val="clear" w:color="auto" w:fill="FFFFFF"/>
        </w:rPr>
        <w:t>dysponuje</w:t>
      </w:r>
      <w:r>
        <w:rPr>
          <w:rFonts w:cstheme="minorHAnsi"/>
          <w:shd w:val="clear" w:color="auto" w:fill="FFFFFF"/>
        </w:rPr>
        <w:t xml:space="preserve"> łodzią</w:t>
      </w:r>
      <w:r w:rsidRPr="00194883">
        <w:rPr>
          <w:rFonts w:cstheme="minorHAnsi"/>
          <w:shd w:val="clear" w:color="auto" w:fill="FFFFFF"/>
        </w:rPr>
        <w:t xml:space="preserve"> do wypożyczenia w przypadku takiej konieczności)</w:t>
      </w:r>
      <w:r>
        <w:rPr>
          <w:rFonts w:cstheme="minorHAnsi"/>
          <w:shd w:val="clear" w:color="auto" w:fill="FFFFFF"/>
        </w:rPr>
        <w:t>.</w:t>
      </w:r>
      <w:r w:rsidRPr="00194883">
        <w:rPr>
          <w:rFonts w:cstheme="minorHAnsi"/>
          <w:shd w:val="clear" w:color="auto" w:fill="FFFFFF"/>
        </w:rPr>
        <w:t xml:space="preserve"> </w:t>
      </w:r>
    </w:p>
    <w:p w14:paraId="338B0991" w14:textId="77777777" w:rsidR="00AB18AE" w:rsidRDefault="00AB18AE" w:rsidP="00B759AC">
      <w:pPr>
        <w:pStyle w:val="Akapitzlist"/>
        <w:numPr>
          <w:ilvl w:val="0"/>
          <w:numId w:val="20"/>
        </w:numPr>
        <w:spacing w:after="0" w:line="300" w:lineRule="auto"/>
        <w:ind w:left="426" w:hanging="426"/>
        <w:rPr>
          <w:rFonts w:cstheme="minorHAnsi"/>
          <w:b/>
          <w:bCs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>Wymagania dotyczące sprzętu</w:t>
      </w:r>
    </w:p>
    <w:p w14:paraId="77FACFC5" w14:textId="77777777" w:rsidR="00AB18AE" w:rsidRDefault="00AB18AE" w:rsidP="00B759AC">
      <w:pPr>
        <w:spacing w:before="120" w:after="120" w:line="30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Wykonawca ma obowiązek stosować rybackie narzędzia połowowe zgodne z normami, wymaganiami technicznymi i przepisami prawa, w tym z uwzględnieniem przepisów rozporządzenia Ministra Rolnictwa i Rozwoju Wsi w sprawie szczegółowych warunków ochrony i połowu ryb w powierzchniowych wodach śródlądowych</w:t>
      </w:r>
      <w:r>
        <w:rPr>
          <w:rStyle w:val="Odwoanieprzypisudolnego"/>
          <w:rFonts w:cstheme="minorHAnsi"/>
          <w:shd w:val="clear" w:color="auto" w:fill="FFFFFF"/>
        </w:rPr>
        <w:footnoteReference w:id="1"/>
      </w:r>
      <w:r>
        <w:rPr>
          <w:rFonts w:cstheme="minorHAnsi"/>
          <w:shd w:val="clear" w:color="auto" w:fill="FFFFFF"/>
        </w:rPr>
        <w:t xml:space="preserve">.  </w:t>
      </w:r>
    </w:p>
    <w:p w14:paraId="67B46203" w14:textId="77777777" w:rsidR="00624F7B" w:rsidRDefault="00AB18AE" w:rsidP="00B759AC">
      <w:pPr>
        <w:spacing w:before="120" w:after="120" w:line="30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Stosowane narzędzia połowowe powinny zapewniać skuteczność odłowów inwazyjnych gatunków obcych zwierząt. Powinny być odpowiednio trwałe i wykonane z materiałów ograniczających możliwość ich uszkodzenia przez odławiane gatunki i tym samym ich ponownego uwolnienia do zbiornika. Wielkość oczek w sieciach w narzędziach połowowych powinna być dostosowana do odławianego gatunku, w tym z ewentualnym zastosowaniem narzędzi połowowych z mniejszą wielkością oczek używanych przy odłowach </w:t>
      </w:r>
      <w:proofErr w:type="spellStart"/>
      <w:r>
        <w:rPr>
          <w:rFonts w:cstheme="minorHAnsi"/>
          <w:shd w:val="clear" w:color="auto" w:fill="FFFFFF"/>
        </w:rPr>
        <w:t>czebaczka</w:t>
      </w:r>
      <w:proofErr w:type="spellEnd"/>
      <w:r>
        <w:rPr>
          <w:rFonts w:cstheme="minorHAnsi"/>
          <w:shd w:val="clear" w:color="auto" w:fill="FFFFFF"/>
        </w:rPr>
        <w:t xml:space="preserve"> amurskiego.</w:t>
      </w:r>
    </w:p>
    <w:p w14:paraId="1A1A03BB" w14:textId="77777777" w:rsidR="00AB18AE" w:rsidRPr="007262C4" w:rsidRDefault="00AB18AE" w:rsidP="00B759AC">
      <w:pPr>
        <w:pStyle w:val="Akapitzlist"/>
        <w:numPr>
          <w:ilvl w:val="0"/>
          <w:numId w:val="20"/>
        </w:numPr>
        <w:spacing w:after="0" w:line="300" w:lineRule="auto"/>
        <w:ind w:left="426" w:hanging="426"/>
        <w:rPr>
          <w:rFonts w:cstheme="minorHAnsi"/>
          <w:b/>
          <w:bCs/>
          <w:shd w:val="clear" w:color="auto" w:fill="FFFFFF"/>
        </w:rPr>
      </w:pPr>
      <w:r w:rsidRPr="007262C4">
        <w:rPr>
          <w:rFonts w:cstheme="minorHAnsi"/>
          <w:b/>
          <w:bCs/>
          <w:shd w:val="clear" w:color="auto" w:fill="FFFFFF"/>
        </w:rPr>
        <w:t>Plan odłowów</w:t>
      </w:r>
    </w:p>
    <w:p w14:paraId="730DE0E4" w14:textId="77777777" w:rsidR="00AB18AE" w:rsidRDefault="00AB18AE" w:rsidP="00B759AC">
      <w:pPr>
        <w:spacing w:before="120" w:after="0" w:line="300" w:lineRule="auto"/>
      </w:pPr>
      <w:r w:rsidRPr="002C30EF">
        <w:t>Przyjmuje się, że 1 odłów będzie trwał 8 godzin dla zespołów dwuosobowych lub 6 godzin dla zespołów więcej niż dwuosobowych</w:t>
      </w:r>
      <w:r>
        <w:t>.</w:t>
      </w:r>
    </w:p>
    <w:p w14:paraId="7679815D" w14:textId="77777777" w:rsidR="00AB18AE" w:rsidRPr="007262C4" w:rsidRDefault="00AB18AE" w:rsidP="00B759AC">
      <w:pPr>
        <w:spacing w:before="120" w:after="120" w:line="300" w:lineRule="auto"/>
      </w:pPr>
      <w:r w:rsidRPr="007262C4">
        <w:t xml:space="preserve">Działania zaradcze należy przeprowadzić w trzech etapach </w:t>
      </w:r>
      <w:r>
        <w:t>w uwzględnieniem prac i wskazanych zbiorników jak poniżej.</w:t>
      </w:r>
    </w:p>
    <w:p w14:paraId="3E2AD716" w14:textId="77777777" w:rsidR="00624F7B" w:rsidRDefault="00AB18AE" w:rsidP="00B759AC">
      <w:pPr>
        <w:spacing w:after="0" w:line="300" w:lineRule="auto"/>
      </w:pPr>
      <w:bookmarkStart w:id="3" w:name="_Hlk191308467"/>
      <w:r>
        <w:rPr>
          <w:b/>
          <w:bCs/>
        </w:rPr>
        <w:t>Etap I</w:t>
      </w:r>
      <w:r>
        <w:t xml:space="preserve"> </w:t>
      </w:r>
      <w:r>
        <w:rPr>
          <w:b/>
          <w:bCs/>
        </w:rPr>
        <w:t xml:space="preserve">– </w:t>
      </w:r>
      <w:r w:rsidR="00624F7B">
        <w:rPr>
          <w:b/>
          <w:bCs/>
        </w:rPr>
        <w:t xml:space="preserve">od zawarcia umowy </w:t>
      </w:r>
      <w:r w:rsidRPr="00847119">
        <w:rPr>
          <w:b/>
          <w:bCs/>
        </w:rPr>
        <w:t xml:space="preserve">do </w:t>
      </w:r>
      <w:r>
        <w:rPr>
          <w:b/>
          <w:bCs/>
        </w:rPr>
        <w:t xml:space="preserve">30 </w:t>
      </w:r>
      <w:r w:rsidR="00624F7B">
        <w:rPr>
          <w:b/>
          <w:bCs/>
        </w:rPr>
        <w:t>czerwca</w:t>
      </w:r>
      <w:r>
        <w:t xml:space="preserve">, obejmuje działania zaradcze prowadzone </w:t>
      </w:r>
      <w:r w:rsidR="00624F7B">
        <w:t>w następujących zbiornikach wodnych:</w:t>
      </w:r>
    </w:p>
    <w:p w14:paraId="686A0213" w14:textId="7C3F9847" w:rsidR="00AB18AE" w:rsidRDefault="00AB18AE" w:rsidP="00B759AC">
      <w:pPr>
        <w:pStyle w:val="Akapitzlist"/>
        <w:numPr>
          <w:ilvl w:val="0"/>
          <w:numId w:val="26"/>
        </w:numPr>
        <w:spacing w:after="0" w:line="300" w:lineRule="auto"/>
        <w:ind w:left="709" w:hanging="426"/>
      </w:pPr>
      <w:r w:rsidRPr="00624F7B">
        <w:rPr>
          <w:b/>
          <w:bCs/>
        </w:rPr>
        <w:t>w Stawie Morskie Oko</w:t>
      </w:r>
      <w:r>
        <w:t xml:space="preserve">, </w:t>
      </w:r>
      <w:r w:rsidR="00624F7B">
        <w:t>działania zaradcze obejmują</w:t>
      </w:r>
      <w:r w:rsidR="003B3804">
        <w:t xml:space="preserve"> </w:t>
      </w:r>
      <w:r>
        <w:t>usuwanie inwazyjnego gatunku obcego raka marmurkowego – 7 dni odłowów (</w:t>
      </w:r>
      <w:r w:rsidR="00D647A1">
        <w:t>pierwsza</w:t>
      </w:r>
      <w:r>
        <w:t xml:space="preserve"> sesja),</w:t>
      </w:r>
    </w:p>
    <w:p w14:paraId="0C85B5D3" w14:textId="78EAFBB6" w:rsidR="00AC7821" w:rsidRDefault="00AC7821" w:rsidP="00B759AC">
      <w:pPr>
        <w:pStyle w:val="Akapitzlist"/>
        <w:numPr>
          <w:ilvl w:val="0"/>
          <w:numId w:val="26"/>
        </w:numPr>
        <w:spacing w:after="0" w:line="300" w:lineRule="auto"/>
        <w:ind w:left="709" w:hanging="426"/>
      </w:pPr>
      <w:r>
        <w:rPr>
          <w:b/>
          <w:bCs/>
        </w:rPr>
        <w:lastRenderedPageBreak/>
        <w:t xml:space="preserve">w </w:t>
      </w:r>
      <w:r w:rsidR="00680361">
        <w:rPr>
          <w:b/>
          <w:bCs/>
        </w:rPr>
        <w:t xml:space="preserve">wybranych </w:t>
      </w:r>
      <w:r>
        <w:rPr>
          <w:b/>
          <w:bCs/>
        </w:rPr>
        <w:t xml:space="preserve">Stawach przy Potoku Służewieckim, </w:t>
      </w:r>
      <w:r>
        <w:t>działania zaradcze obejmują:</w:t>
      </w:r>
    </w:p>
    <w:p w14:paraId="416593CD" w14:textId="5AE423EF" w:rsidR="00AC7821" w:rsidRDefault="00AC7821" w:rsidP="00B759AC">
      <w:pPr>
        <w:pStyle w:val="Akapitzlist"/>
        <w:numPr>
          <w:ilvl w:val="0"/>
          <w:numId w:val="29"/>
        </w:numPr>
        <w:spacing w:after="0" w:line="300" w:lineRule="auto"/>
        <w:ind w:left="993"/>
      </w:pPr>
      <w:r>
        <w:t xml:space="preserve">usuwanie inwazyjnego gatunku obcego </w:t>
      </w:r>
      <w:proofErr w:type="spellStart"/>
      <w:r>
        <w:t>czebaczka</w:t>
      </w:r>
      <w:proofErr w:type="spellEnd"/>
      <w:r>
        <w:t xml:space="preserve"> amurskiego – 5 dni odłowów (</w:t>
      </w:r>
      <w:r w:rsidR="00D647A1">
        <w:t>pierwsza</w:t>
      </w:r>
      <w:r>
        <w:t xml:space="preserve"> sesja)</w:t>
      </w:r>
    </w:p>
    <w:p w14:paraId="7DFEA4C1" w14:textId="73B7BF53" w:rsidR="00AC7821" w:rsidRDefault="00AC7821" w:rsidP="00B759AC">
      <w:pPr>
        <w:pStyle w:val="Akapitzlist"/>
        <w:numPr>
          <w:ilvl w:val="0"/>
          <w:numId w:val="29"/>
        </w:numPr>
        <w:spacing w:after="0" w:line="300" w:lineRule="auto"/>
        <w:ind w:left="993"/>
      </w:pPr>
      <w:r>
        <w:t>usuwanie inwazyjnego gatunku obcego żółwia ozdobnego – kontrole pułapek realizowane co ok. 3-14 dni w zależności od warunków pogodowych, co oznacza 5 kontroli w ciągu 2-3 miesięcy.</w:t>
      </w:r>
    </w:p>
    <w:p w14:paraId="03518BEE" w14:textId="77777777" w:rsidR="00AB18AE" w:rsidRDefault="00AB18AE" w:rsidP="00B759AC">
      <w:pPr>
        <w:spacing w:before="240" w:after="0" w:line="300" w:lineRule="auto"/>
      </w:pPr>
      <w:r w:rsidRPr="00E7138E">
        <w:rPr>
          <w:b/>
          <w:bCs/>
        </w:rPr>
        <w:t>Etap II</w:t>
      </w:r>
      <w:r>
        <w:t xml:space="preserve"> – </w:t>
      </w:r>
      <w:r w:rsidRPr="00871666">
        <w:rPr>
          <w:b/>
          <w:bCs/>
        </w:rPr>
        <w:t xml:space="preserve">od </w:t>
      </w:r>
      <w:r>
        <w:rPr>
          <w:b/>
          <w:bCs/>
        </w:rPr>
        <w:t xml:space="preserve">1 </w:t>
      </w:r>
      <w:r w:rsidRPr="00871666">
        <w:rPr>
          <w:b/>
          <w:bCs/>
        </w:rPr>
        <w:t xml:space="preserve">lipca do </w:t>
      </w:r>
      <w:r>
        <w:rPr>
          <w:b/>
          <w:bCs/>
        </w:rPr>
        <w:t xml:space="preserve">31 </w:t>
      </w:r>
      <w:r w:rsidRPr="00871666">
        <w:rPr>
          <w:b/>
          <w:bCs/>
        </w:rPr>
        <w:t>sierpnia</w:t>
      </w:r>
      <w:r>
        <w:t>, obejmuje działania zaradcze prowadzone w następujących zbiornikach wodnych:</w:t>
      </w:r>
    </w:p>
    <w:p w14:paraId="2BC8A54A" w14:textId="6B4CABDB" w:rsidR="00AB18AE" w:rsidRDefault="00AB18AE" w:rsidP="00B759AC">
      <w:pPr>
        <w:pStyle w:val="Akapitzlist"/>
        <w:numPr>
          <w:ilvl w:val="0"/>
          <w:numId w:val="10"/>
        </w:numPr>
        <w:spacing w:before="120" w:after="0" w:line="300" w:lineRule="auto"/>
        <w:ind w:left="709" w:hanging="425"/>
        <w:contextualSpacing w:val="0"/>
      </w:pPr>
      <w:r w:rsidRPr="00871666">
        <w:rPr>
          <w:b/>
          <w:bCs/>
        </w:rPr>
        <w:t>w Stawie Morskie Oko</w:t>
      </w:r>
      <w:r w:rsidRPr="00871666">
        <w:t>,</w:t>
      </w:r>
      <w:r>
        <w:t xml:space="preserve"> działania zawierają</w:t>
      </w:r>
      <w:r w:rsidR="003B3804">
        <w:t xml:space="preserve"> </w:t>
      </w:r>
      <w:r>
        <w:t>usuwanie inwazyjnego gatunku obcego raka marmurkowego – 7 dni odłowów (druga sesja),</w:t>
      </w:r>
    </w:p>
    <w:p w14:paraId="61D46334" w14:textId="59E0BB01" w:rsidR="00AB18AE" w:rsidRDefault="00AB18AE" w:rsidP="00B759AC">
      <w:pPr>
        <w:pStyle w:val="Akapitzlist"/>
        <w:numPr>
          <w:ilvl w:val="0"/>
          <w:numId w:val="10"/>
        </w:numPr>
        <w:spacing w:after="0" w:line="300" w:lineRule="auto"/>
        <w:ind w:left="709" w:hanging="426"/>
      </w:pPr>
      <w:r w:rsidRPr="00871666">
        <w:rPr>
          <w:b/>
          <w:bCs/>
        </w:rPr>
        <w:t>w Stawie pod Królikarnią</w:t>
      </w:r>
      <w:r w:rsidRPr="00871666">
        <w:t>, działania</w:t>
      </w:r>
      <w:r>
        <w:t xml:space="preserve"> zawierają</w:t>
      </w:r>
      <w:r w:rsidR="003B3804">
        <w:t xml:space="preserve"> </w:t>
      </w:r>
      <w:r>
        <w:t xml:space="preserve">usuwanie inwazyjnego gatunku obcego raka pręgowatego – </w:t>
      </w:r>
      <w:r w:rsidR="00D647A1">
        <w:t>5</w:t>
      </w:r>
      <w:r>
        <w:t xml:space="preserve"> dni odłowów (</w:t>
      </w:r>
      <w:r w:rsidR="00D647A1">
        <w:t>pierwsza</w:t>
      </w:r>
      <w:r>
        <w:t xml:space="preserve"> sesja)</w:t>
      </w:r>
      <w:r w:rsidR="00D647A1">
        <w:t>,</w:t>
      </w:r>
    </w:p>
    <w:p w14:paraId="19D2DC5C" w14:textId="581AB04B" w:rsidR="00D647A1" w:rsidRDefault="00D647A1" w:rsidP="00B759AC">
      <w:pPr>
        <w:pStyle w:val="Akapitzlist"/>
        <w:numPr>
          <w:ilvl w:val="0"/>
          <w:numId w:val="26"/>
        </w:numPr>
        <w:spacing w:after="0" w:line="300" w:lineRule="auto"/>
        <w:ind w:left="709" w:hanging="426"/>
      </w:pPr>
      <w:r>
        <w:rPr>
          <w:b/>
          <w:bCs/>
        </w:rPr>
        <w:t xml:space="preserve">w </w:t>
      </w:r>
      <w:r w:rsidR="005140FE">
        <w:rPr>
          <w:b/>
          <w:bCs/>
        </w:rPr>
        <w:t xml:space="preserve">wybranych </w:t>
      </w:r>
      <w:r>
        <w:rPr>
          <w:b/>
          <w:bCs/>
        </w:rPr>
        <w:t xml:space="preserve">Stawach przy Potoku Służewieckim, </w:t>
      </w:r>
      <w:r>
        <w:t>działania zaradcze obejmują</w:t>
      </w:r>
      <w:r w:rsidR="003B3804">
        <w:t xml:space="preserve"> </w:t>
      </w:r>
      <w:r>
        <w:t xml:space="preserve">usuwanie inwazyjnego gatunku obcego </w:t>
      </w:r>
      <w:proofErr w:type="spellStart"/>
      <w:r>
        <w:t>czebaczka</w:t>
      </w:r>
      <w:proofErr w:type="spellEnd"/>
      <w:r>
        <w:t xml:space="preserve"> amurskiego – 5 dni odłowów (druga sesja)</w:t>
      </w:r>
      <w:r w:rsidR="003B3804">
        <w:t>.</w:t>
      </w:r>
    </w:p>
    <w:p w14:paraId="2BEEBC53" w14:textId="77777777" w:rsidR="00AB18AE" w:rsidRDefault="00AB18AE" w:rsidP="00B759AC">
      <w:pPr>
        <w:spacing w:before="240" w:after="0" w:line="300" w:lineRule="auto"/>
      </w:pPr>
      <w:r w:rsidRPr="00164987">
        <w:rPr>
          <w:b/>
          <w:bCs/>
        </w:rPr>
        <w:t xml:space="preserve">Etap III </w:t>
      </w:r>
      <w:r>
        <w:t xml:space="preserve">– </w:t>
      </w:r>
      <w:r w:rsidRPr="00871666">
        <w:rPr>
          <w:b/>
          <w:bCs/>
        </w:rPr>
        <w:t xml:space="preserve">od </w:t>
      </w:r>
      <w:r>
        <w:rPr>
          <w:b/>
          <w:bCs/>
        </w:rPr>
        <w:t xml:space="preserve">1 </w:t>
      </w:r>
      <w:r w:rsidRPr="00871666">
        <w:rPr>
          <w:b/>
          <w:bCs/>
        </w:rPr>
        <w:t xml:space="preserve">października do </w:t>
      </w:r>
      <w:r>
        <w:rPr>
          <w:b/>
          <w:bCs/>
        </w:rPr>
        <w:t>15 grudnia</w:t>
      </w:r>
      <w:r>
        <w:t xml:space="preserve">, obejmuje działania zaradcze prowadzone w następujących zbiornikach wodnych: </w:t>
      </w:r>
    </w:p>
    <w:p w14:paraId="3650D023" w14:textId="66F46482" w:rsidR="00AB18AE" w:rsidRDefault="00AB18AE" w:rsidP="00B759AC">
      <w:pPr>
        <w:pStyle w:val="Akapitzlist"/>
        <w:numPr>
          <w:ilvl w:val="0"/>
          <w:numId w:val="11"/>
        </w:numPr>
        <w:spacing w:before="120" w:after="0" w:line="300" w:lineRule="auto"/>
        <w:ind w:left="709" w:hanging="425"/>
        <w:contextualSpacing w:val="0"/>
      </w:pPr>
      <w:r w:rsidRPr="00871666">
        <w:rPr>
          <w:b/>
          <w:bCs/>
        </w:rPr>
        <w:t>w Stawie Morskie Oko</w:t>
      </w:r>
      <w:r w:rsidRPr="00871666">
        <w:t>,</w:t>
      </w:r>
      <w:r>
        <w:t xml:space="preserve"> działania zawierają</w:t>
      </w:r>
      <w:r w:rsidR="003B3804">
        <w:t xml:space="preserve"> </w:t>
      </w:r>
      <w:r>
        <w:t xml:space="preserve">usuwanie inwazyjnego gatunku obcego raka marmurkowego – </w:t>
      </w:r>
      <w:r w:rsidR="00D647A1">
        <w:t>14</w:t>
      </w:r>
      <w:r>
        <w:t xml:space="preserve"> dni odłowów (trzecia sesja odłowów)</w:t>
      </w:r>
      <w:r w:rsidR="003B3804">
        <w:t>,</w:t>
      </w:r>
    </w:p>
    <w:p w14:paraId="077EAE8C" w14:textId="392F56F8" w:rsidR="00AB18AE" w:rsidRDefault="00AB18AE" w:rsidP="00B759AC">
      <w:pPr>
        <w:pStyle w:val="Akapitzlist"/>
        <w:numPr>
          <w:ilvl w:val="0"/>
          <w:numId w:val="11"/>
        </w:numPr>
        <w:spacing w:after="0" w:line="300" w:lineRule="auto"/>
        <w:ind w:left="709" w:hanging="426"/>
      </w:pPr>
      <w:r w:rsidRPr="00871666">
        <w:rPr>
          <w:b/>
          <w:bCs/>
        </w:rPr>
        <w:t>w Stawie pod Królikarnią</w:t>
      </w:r>
      <w:r w:rsidRPr="00871666">
        <w:t xml:space="preserve">, </w:t>
      </w:r>
      <w:r>
        <w:t>działania zawierają</w:t>
      </w:r>
      <w:r w:rsidR="003B3804">
        <w:t xml:space="preserve"> </w:t>
      </w:r>
      <w:r>
        <w:t xml:space="preserve">usuwanie inwazyjnego gatunku obcego raka pręgowatego – </w:t>
      </w:r>
      <w:r w:rsidR="00D647A1">
        <w:t>5</w:t>
      </w:r>
      <w:r>
        <w:t xml:space="preserve"> dni odłowów (druga sesja)</w:t>
      </w:r>
      <w:r w:rsidR="003B3804">
        <w:t>,</w:t>
      </w:r>
    </w:p>
    <w:p w14:paraId="2F05A0B6" w14:textId="4972E790" w:rsidR="00AB18AE" w:rsidRDefault="00AB18AE" w:rsidP="00B759AC">
      <w:pPr>
        <w:pStyle w:val="Akapitzlist"/>
        <w:numPr>
          <w:ilvl w:val="0"/>
          <w:numId w:val="11"/>
        </w:numPr>
        <w:spacing w:after="0" w:line="300" w:lineRule="auto"/>
        <w:ind w:left="709" w:hanging="426"/>
      </w:pPr>
      <w:r w:rsidRPr="00871666">
        <w:rPr>
          <w:b/>
          <w:bCs/>
        </w:rPr>
        <w:t>we wschodnia część Kanału Piaseczyńskiego</w:t>
      </w:r>
      <w:r w:rsidRPr="00871666">
        <w:t xml:space="preserve">, </w:t>
      </w:r>
      <w:r>
        <w:t>działania obejmują</w:t>
      </w:r>
      <w:r w:rsidR="003B3804">
        <w:t xml:space="preserve"> </w:t>
      </w:r>
      <w:r>
        <w:t xml:space="preserve">usuwanie inwazyjnego gatunku obcego raka pręgowatego i sumika karłowatego – </w:t>
      </w:r>
      <w:r w:rsidR="00D647A1">
        <w:t>1</w:t>
      </w:r>
      <w:r>
        <w:t>5 dni odłowów podczas jednej sesji;</w:t>
      </w:r>
    </w:p>
    <w:p w14:paraId="522C8703" w14:textId="5537CAB0" w:rsidR="00AB18AE" w:rsidRDefault="00AB18AE" w:rsidP="00B759AC">
      <w:pPr>
        <w:pStyle w:val="Akapitzlist"/>
        <w:numPr>
          <w:ilvl w:val="0"/>
          <w:numId w:val="11"/>
        </w:numPr>
        <w:spacing w:after="0" w:line="300" w:lineRule="auto"/>
        <w:ind w:left="709" w:hanging="426"/>
      </w:pPr>
      <w:r w:rsidRPr="00871666">
        <w:rPr>
          <w:b/>
          <w:bCs/>
        </w:rPr>
        <w:t>w zachodniej części Kanału Piaseczyńskiego</w:t>
      </w:r>
      <w:r w:rsidRPr="00871666">
        <w:t>,</w:t>
      </w:r>
      <w:r>
        <w:t xml:space="preserve"> działania zawierają</w:t>
      </w:r>
      <w:r w:rsidR="003B3804">
        <w:t xml:space="preserve"> </w:t>
      </w:r>
      <w:r>
        <w:t xml:space="preserve">usuwanie inwazyjnego gatunku obcego raka pręgowatego i sumika karłowatego – </w:t>
      </w:r>
      <w:r w:rsidR="00A51F0B">
        <w:t>3</w:t>
      </w:r>
      <w:r>
        <w:t xml:space="preserve"> dni odłowów podczas jednej sesji</w:t>
      </w:r>
      <w:r w:rsidR="00A51F0B">
        <w:t>.</w:t>
      </w:r>
    </w:p>
    <w:bookmarkEnd w:id="3"/>
    <w:p w14:paraId="089D183A" w14:textId="4A16D2E5" w:rsidR="00AB18AE" w:rsidRDefault="00AB18AE" w:rsidP="00B759AC">
      <w:pPr>
        <w:spacing w:before="240" w:after="120" w:line="300" w:lineRule="auto"/>
      </w:pPr>
      <w:r>
        <w:rPr>
          <w:b/>
          <w:bCs/>
        </w:rPr>
        <w:t xml:space="preserve">Etap IV – </w:t>
      </w:r>
      <w:r w:rsidR="00A51F0B" w:rsidRPr="00A51F0B">
        <w:rPr>
          <w:b/>
          <w:bCs/>
        </w:rPr>
        <w:t>od zawarcia umowy do 30 listopada</w:t>
      </w:r>
      <w:r w:rsidR="00A51F0B">
        <w:t xml:space="preserve">, </w:t>
      </w:r>
      <w:r w:rsidRPr="00871666">
        <w:t>obejmuje</w:t>
      </w:r>
      <w:r>
        <w:rPr>
          <w:b/>
          <w:bCs/>
        </w:rPr>
        <w:t xml:space="preserve"> </w:t>
      </w:r>
      <w:r w:rsidR="00A51F0B" w:rsidRPr="00A51F0B">
        <w:t>następujące</w:t>
      </w:r>
      <w:r w:rsidR="00A51F0B">
        <w:rPr>
          <w:b/>
          <w:bCs/>
        </w:rPr>
        <w:t xml:space="preserve"> </w:t>
      </w:r>
      <w:r w:rsidR="00A51F0B" w:rsidRPr="00A51F0B">
        <w:t>działania dodatkowe</w:t>
      </w:r>
      <w:r>
        <w:t>:</w:t>
      </w:r>
    </w:p>
    <w:p w14:paraId="0DB7289D" w14:textId="223320AD" w:rsidR="00AB18AE" w:rsidRDefault="00AB18AE" w:rsidP="00B759AC">
      <w:pPr>
        <w:pStyle w:val="Akapitzlist"/>
        <w:numPr>
          <w:ilvl w:val="0"/>
          <w:numId w:val="22"/>
        </w:numPr>
        <w:spacing w:after="120" w:line="300" w:lineRule="auto"/>
        <w:ind w:left="709" w:hanging="425"/>
      </w:pPr>
      <w:r w:rsidRPr="00871666">
        <w:rPr>
          <w:b/>
          <w:bCs/>
        </w:rPr>
        <w:t>Staw Morskie Oko</w:t>
      </w:r>
      <w:r w:rsidR="00A51F0B">
        <w:rPr>
          <w:b/>
          <w:bCs/>
        </w:rPr>
        <w:t xml:space="preserve"> </w:t>
      </w:r>
      <w:r w:rsidR="00A51F0B" w:rsidRPr="00A51F0B">
        <w:t>– zarybienie okoniem</w:t>
      </w:r>
      <w:r w:rsidR="00A51F0B">
        <w:t xml:space="preserve"> w ilości 100 kg narybku jesiennego, </w:t>
      </w:r>
      <w:proofErr w:type="spellStart"/>
      <w:r w:rsidR="00A51F0B">
        <w:t>zaraczenie</w:t>
      </w:r>
      <w:proofErr w:type="spellEnd"/>
      <w:r w:rsidR="00A51F0B">
        <w:t xml:space="preserve"> samcami raka błotnego jako nowatorska metoda ograniczająca ilość osobników inwazyjnego gatunku obcego raka</w:t>
      </w:r>
      <w:r w:rsidRPr="00A51F0B">
        <w:t>,</w:t>
      </w:r>
    </w:p>
    <w:p w14:paraId="7F3072BC" w14:textId="7A5C50B3" w:rsidR="00A51F0B" w:rsidRDefault="00AB18AE" w:rsidP="00B759AC">
      <w:pPr>
        <w:pStyle w:val="Akapitzlist"/>
        <w:numPr>
          <w:ilvl w:val="0"/>
          <w:numId w:val="22"/>
        </w:numPr>
        <w:spacing w:after="120" w:line="300" w:lineRule="auto"/>
        <w:ind w:left="709" w:hanging="425"/>
      </w:pPr>
      <w:r w:rsidRPr="00871666">
        <w:rPr>
          <w:b/>
          <w:bCs/>
        </w:rPr>
        <w:t xml:space="preserve">Staw </w:t>
      </w:r>
      <w:r w:rsidR="00A51F0B">
        <w:rPr>
          <w:b/>
          <w:bCs/>
        </w:rPr>
        <w:t xml:space="preserve">pod Królikarnią </w:t>
      </w:r>
      <w:r w:rsidR="00A51F0B">
        <w:t xml:space="preserve">- </w:t>
      </w:r>
      <w:proofErr w:type="spellStart"/>
      <w:r w:rsidR="00A51F0B">
        <w:t>zaraczenie</w:t>
      </w:r>
      <w:proofErr w:type="spellEnd"/>
      <w:r w:rsidR="00A51F0B">
        <w:t xml:space="preserve"> samcami raka błotnego jako nowatorska metoda ograniczająca ilość osobników inwazyjnego gatunku obcego raka,</w:t>
      </w:r>
    </w:p>
    <w:p w14:paraId="469DC3B6" w14:textId="4050F58C" w:rsidR="00AB18AE" w:rsidRDefault="00A51F0B" w:rsidP="00B759AC">
      <w:pPr>
        <w:pStyle w:val="Akapitzlist"/>
        <w:numPr>
          <w:ilvl w:val="0"/>
          <w:numId w:val="22"/>
        </w:numPr>
        <w:spacing w:after="120" w:line="300" w:lineRule="auto"/>
        <w:ind w:left="709" w:hanging="425"/>
      </w:pPr>
      <w:r>
        <w:rPr>
          <w:b/>
          <w:bCs/>
        </w:rPr>
        <w:t>z</w:t>
      </w:r>
      <w:r w:rsidRPr="00A51F0B">
        <w:rPr>
          <w:b/>
          <w:bCs/>
        </w:rPr>
        <w:t>achodnia część Kanału Piaseczyńskiego</w:t>
      </w:r>
      <w:r>
        <w:t xml:space="preserve"> – zarybienie sandaczem w ilości 50 kg narybku jesiennego,</w:t>
      </w:r>
    </w:p>
    <w:p w14:paraId="0BB141D3" w14:textId="280098AF" w:rsidR="00A51F0B" w:rsidRDefault="00A51F0B" w:rsidP="00B759AC">
      <w:pPr>
        <w:pStyle w:val="Akapitzlist"/>
        <w:numPr>
          <w:ilvl w:val="0"/>
          <w:numId w:val="22"/>
        </w:numPr>
        <w:spacing w:after="120" w:line="300" w:lineRule="auto"/>
        <w:ind w:left="709" w:hanging="425"/>
      </w:pPr>
      <w:r>
        <w:rPr>
          <w:b/>
          <w:bCs/>
        </w:rPr>
        <w:t xml:space="preserve">Staw Służewiecki i Stawy po </w:t>
      </w:r>
      <w:r w:rsidRPr="00A51F0B">
        <w:rPr>
          <w:b/>
          <w:bCs/>
        </w:rPr>
        <w:t>wschodniej stronie al. Harcerzy</w:t>
      </w:r>
      <w:r>
        <w:rPr>
          <w:b/>
          <w:bCs/>
        </w:rPr>
        <w:t xml:space="preserve"> Rzeczypospolitej </w:t>
      </w:r>
      <w:r w:rsidRPr="00A51F0B">
        <w:t>(2 szt.)</w:t>
      </w:r>
      <w:r>
        <w:t xml:space="preserve"> </w:t>
      </w:r>
      <w:r w:rsidRPr="00A51F0B">
        <w:t>- zarybienie okoniem</w:t>
      </w:r>
      <w:r>
        <w:t xml:space="preserve"> w ilości 100 kg narybku jesiennego.</w:t>
      </w:r>
    </w:p>
    <w:p w14:paraId="2D69EB32" w14:textId="3A423C8C" w:rsidR="00AB18AE" w:rsidRDefault="00AB18AE" w:rsidP="00B759AC">
      <w:pPr>
        <w:spacing w:after="0" w:line="300" w:lineRule="auto"/>
        <w:rPr>
          <w:rFonts w:cstheme="minorHAnsi"/>
        </w:rPr>
      </w:pPr>
      <w:r w:rsidRPr="00B4251C">
        <w:t xml:space="preserve">Zarybienia dokonywać </w:t>
      </w:r>
      <w:r w:rsidRPr="00B4251C">
        <w:rPr>
          <w:rFonts w:ascii="Calibri" w:eastAsia="Times New Roman" w:hAnsi="Calibri" w:cs="Calibri"/>
          <w:kern w:val="0"/>
          <w:lang w:eastAsia="pl-PL"/>
          <w14:ligatures w14:val="none"/>
        </w:rPr>
        <w:t>rybą pozyskaną z hodowli lub z akwenów niebędących własnością Zarządu Zieleni m.st. Warszawy, po uprzednim uzyskaniu zgody właściciela akwenu. Materiał do zarybienia musi być dobrej jakości.</w:t>
      </w:r>
      <w:r w:rsidRPr="00B4251C">
        <w:t xml:space="preserve"> Okoń</w:t>
      </w:r>
      <w:r w:rsidR="00A51F0B">
        <w:t xml:space="preserve"> i sandacz</w:t>
      </w:r>
      <w:r w:rsidRPr="00B4251C">
        <w:t xml:space="preserve"> przeznaczony do wprowadzenia do stawów powinien być </w:t>
      </w:r>
      <w:r w:rsidRPr="00B4251C">
        <w:lastRenderedPageBreak/>
        <w:t>zdrowy, niezainfekowany pasożytami oraz szczeżują chińską. Do zarybiania stosować dorosłe osobniki oraz narybek.</w:t>
      </w:r>
      <w:r w:rsidRPr="00B4251C">
        <w:rPr>
          <w:rFonts w:ascii="Roboto" w:hAnsi="Roboto"/>
          <w:sz w:val="26"/>
          <w:szCs w:val="26"/>
          <w:shd w:val="clear" w:color="auto" w:fill="FFFFFF"/>
        </w:rPr>
        <w:t xml:space="preserve"> </w:t>
      </w:r>
      <w:r w:rsidRPr="00B4251C">
        <w:rPr>
          <w:rFonts w:cstheme="minorHAnsi"/>
          <w:shd w:val="clear" w:color="auto" w:fill="FFFFFF"/>
        </w:rPr>
        <w:t xml:space="preserve">Ryby powinny mieć czystą skórę bez ran, ubytków i przebarwień oraz błyszczące oczy. </w:t>
      </w:r>
      <w:r w:rsidRPr="00B4251C">
        <w:t xml:space="preserve"> W przypadku różnicy temperatur powyżej 4</w:t>
      </w:r>
      <w:r w:rsidRPr="00B4251C">
        <w:rPr>
          <w:rFonts w:cstheme="minorHAnsi"/>
        </w:rPr>
        <w:t>°C</w:t>
      </w:r>
      <w:r w:rsidRPr="00B4251C">
        <w:t xml:space="preserve"> pomiędzy wodą, z których okoń </w:t>
      </w:r>
      <w:r w:rsidR="00A51F0B">
        <w:t xml:space="preserve">i sandacz </w:t>
      </w:r>
      <w:r w:rsidRPr="00B4251C">
        <w:t>bę</w:t>
      </w:r>
      <w:r w:rsidR="00A51F0B">
        <w:t>dą</w:t>
      </w:r>
      <w:r w:rsidRPr="00B4251C">
        <w:t xml:space="preserve"> pozyskiwan</w:t>
      </w:r>
      <w:r w:rsidR="00A51F0B">
        <w:t>e</w:t>
      </w:r>
      <w:r w:rsidRPr="00B4251C">
        <w:t xml:space="preserve"> a</w:t>
      </w:r>
      <w:r>
        <w:t> </w:t>
      </w:r>
      <w:r w:rsidRPr="00B4251C">
        <w:t>wodą, do której będzie wpuszczany</w:t>
      </w:r>
      <w:r w:rsidRPr="00B4251C">
        <w:rPr>
          <w:rFonts w:cstheme="minorHAnsi"/>
        </w:rPr>
        <w:t>, ryba powinna być poddana adaptacji do nowych warunków środowiskowych.</w:t>
      </w:r>
    </w:p>
    <w:p w14:paraId="46DB03C3" w14:textId="0865AB3D" w:rsidR="00B751FB" w:rsidRPr="00B4251C" w:rsidRDefault="00B751FB" w:rsidP="00B759AC">
      <w:pPr>
        <w:spacing w:before="120" w:after="0" w:line="30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proofErr w:type="spellStart"/>
      <w:r>
        <w:rPr>
          <w:rFonts w:cstheme="minorHAnsi"/>
        </w:rPr>
        <w:t>Zaraczenie</w:t>
      </w:r>
      <w:proofErr w:type="spellEnd"/>
      <w:r>
        <w:rPr>
          <w:rFonts w:cstheme="minorHAnsi"/>
        </w:rPr>
        <w:t xml:space="preserve"> wyłącznie samcami raka błotnego tylko w przypadku uzyskania przez Wykonawcę stosownego zezwolenia na odstępstwa od zakazów w stosunku do gatunków objętych ochroną</w:t>
      </w:r>
      <w:r w:rsidR="00B759AC">
        <w:rPr>
          <w:rFonts w:cstheme="minorHAnsi"/>
        </w:rPr>
        <w:t xml:space="preserve"> gatunkową</w:t>
      </w:r>
      <w:r>
        <w:rPr>
          <w:rFonts w:cstheme="minorHAnsi"/>
        </w:rPr>
        <w:t>.</w:t>
      </w:r>
      <w:r w:rsidR="001D3822">
        <w:rPr>
          <w:rFonts w:cstheme="minorHAnsi"/>
        </w:rPr>
        <w:t xml:space="preserve"> Materiał do </w:t>
      </w:r>
      <w:proofErr w:type="spellStart"/>
      <w:r w:rsidR="001D3822">
        <w:rPr>
          <w:rFonts w:cstheme="minorHAnsi"/>
        </w:rPr>
        <w:t>zaraczenia</w:t>
      </w:r>
      <w:proofErr w:type="spellEnd"/>
      <w:r w:rsidR="001D3822">
        <w:rPr>
          <w:rFonts w:cstheme="minorHAnsi"/>
        </w:rPr>
        <w:t xml:space="preserve"> musi być dobrej jakości, wolny od pasożytów i chorób.</w:t>
      </w:r>
    </w:p>
    <w:p w14:paraId="21F66368" w14:textId="77777777" w:rsidR="00AB18AE" w:rsidRPr="00867E30" w:rsidRDefault="00AB18AE" w:rsidP="00B759AC">
      <w:pPr>
        <w:pStyle w:val="Akapitzlist"/>
        <w:numPr>
          <w:ilvl w:val="0"/>
          <w:numId w:val="19"/>
        </w:numPr>
        <w:spacing w:before="120" w:after="120" w:line="300" w:lineRule="auto"/>
        <w:ind w:left="357" w:hanging="357"/>
        <w:contextualSpacing w:val="0"/>
        <w:rPr>
          <w:rFonts w:cstheme="minorHAnsi"/>
          <w:b/>
          <w:bCs/>
        </w:rPr>
      </w:pPr>
      <w:r>
        <w:rPr>
          <w:rFonts w:cstheme="minorHAnsi"/>
          <w:b/>
          <w:bCs/>
        </w:rPr>
        <w:t>Wymagania wobec Wykonawcy</w:t>
      </w:r>
    </w:p>
    <w:p w14:paraId="0450468E" w14:textId="77777777" w:rsidR="00AB18AE" w:rsidRDefault="00AB18AE" w:rsidP="00B759AC">
      <w:pPr>
        <w:spacing w:after="0" w:line="300" w:lineRule="auto"/>
        <w:rPr>
          <w:rFonts w:cstheme="minorHAnsi"/>
          <w:shd w:val="clear" w:color="auto" w:fill="FFFFFF"/>
        </w:rPr>
      </w:pPr>
      <w:r w:rsidRPr="00FC3193">
        <w:rPr>
          <w:rFonts w:cstheme="minorHAnsi"/>
          <w:shd w:val="clear" w:color="auto" w:fill="FFFFFF"/>
        </w:rPr>
        <w:t>Wykonawc</w:t>
      </w:r>
      <w:r>
        <w:rPr>
          <w:rFonts w:cstheme="minorHAnsi"/>
          <w:shd w:val="clear" w:color="auto" w:fill="FFFFFF"/>
        </w:rPr>
        <w:t>a przedmiotu zamówienia powinien spełniać następujące wymagania</w:t>
      </w:r>
      <w:r w:rsidRPr="00FC3193">
        <w:rPr>
          <w:rFonts w:cstheme="minorHAnsi"/>
          <w:shd w:val="clear" w:color="auto" w:fill="FFFFFF"/>
        </w:rPr>
        <w:t>:</w:t>
      </w:r>
    </w:p>
    <w:p w14:paraId="16AF6ACA" w14:textId="62F7054D" w:rsidR="00AB18AE" w:rsidRPr="00F52845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>Udokumentowane doświadczenie w prowadzeniu działań zaradczych wobec inwazyjnych gatunków obcych ryb (</w:t>
      </w:r>
      <w:proofErr w:type="spellStart"/>
      <w:r w:rsidRPr="00F66D2A">
        <w:rPr>
          <w:rFonts w:cstheme="minorHAnsi"/>
          <w:shd w:val="clear" w:color="auto" w:fill="FFFFFF"/>
        </w:rPr>
        <w:t>czebaczka</w:t>
      </w:r>
      <w:proofErr w:type="spellEnd"/>
      <w:r w:rsidRPr="00F66D2A">
        <w:rPr>
          <w:rFonts w:cstheme="minorHAnsi"/>
          <w:shd w:val="clear" w:color="auto" w:fill="FFFFFF"/>
        </w:rPr>
        <w:t xml:space="preserve"> amurskiego</w:t>
      </w:r>
      <w:r>
        <w:rPr>
          <w:rFonts w:cstheme="minorHAnsi"/>
          <w:shd w:val="clear" w:color="auto" w:fill="FFFFFF"/>
        </w:rPr>
        <w:t>, sumika karłowatego</w:t>
      </w:r>
      <w:r w:rsidRPr="00F66D2A">
        <w:rPr>
          <w:rFonts w:cstheme="minorHAnsi"/>
          <w:shd w:val="clear" w:color="auto" w:fill="FFFFFF"/>
        </w:rPr>
        <w:t>) oraz raka pręgowatego</w:t>
      </w:r>
      <w:r w:rsidR="00052BDA">
        <w:rPr>
          <w:rFonts w:cstheme="minorHAnsi"/>
          <w:shd w:val="clear" w:color="auto" w:fill="FFFFFF"/>
        </w:rPr>
        <w:t>, raka marmurkowego</w:t>
      </w:r>
      <w:r w:rsidRPr="00F66D2A">
        <w:rPr>
          <w:rFonts w:cstheme="minorHAnsi"/>
          <w:shd w:val="clear" w:color="auto" w:fill="FFFFFF"/>
        </w:rPr>
        <w:t xml:space="preserve"> </w:t>
      </w:r>
      <w:r w:rsidR="007C0517">
        <w:rPr>
          <w:rFonts w:cstheme="minorHAnsi"/>
          <w:shd w:val="clear" w:color="auto" w:fill="FFFFFF"/>
        </w:rPr>
        <w:t xml:space="preserve">i żółwia ozdobnego </w:t>
      </w:r>
      <w:r w:rsidRPr="00F66D2A">
        <w:rPr>
          <w:rFonts w:cstheme="minorHAnsi"/>
          <w:shd w:val="clear" w:color="auto" w:fill="FFFFFF"/>
        </w:rPr>
        <w:t>z ostatnich trzech lat</w:t>
      </w:r>
      <w:r>
        <w:rPr>
          <w:rFonts w:cstheme="minorHAnsi"/>
          <w:shd w:val="clear" w:color="auto" w:fill="FFFFFF"/>
        </w:rPr>
        <w:t>.</w:t>
      </w:r>
    </w:p>
    <w:p w14:paraId="62A07982" w14:textId="77777777" w:rsidR="00AB18AE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>Udokumentowana wiedza w zakresie biologii i zapobiegania rozprzestrzenianiu gatunku objętego działaniami w formie publikacji naukow</w:t>
      </w:r>
      <w:r>
        <w:rPr>
          <w:rFonts w:cstheme="minorHAnsi"/>
          <w:shd w:val="clear" w:color="auto" w:fill="FFFFFF"/>
        </w:rPr>
        <w:t>ych</w:t>
      </w:r>
      <w:r w:rsidRPr="00F66D2A">
        <w:rPr>
          <w:rFonts w:cstheme="minorHAnsi"/>
          <w:shd w:val="clear" w:color="auto" w:fill="FFFFFF"/>
        </w:rPr>
        <w:t xml:space="preserve"> lub doniesie</w:t>
      </w:r>
      <w:r>
        <w:rPr>
          <w:rFonts w:cstheme="minorHAnsi"/>
          <w:shd w:val="clear" w:color="auto" w:fill="FFFFFF"/>
        </w:rPr>
        <w:t>ń</w:t>
      </w:r>
      <w:r w:rsidRPr="00F66D2A">
        <w:rPr>
          <w:rFonts w:cstheme="minorHAnsi"/>
          <w:shd w:val="clear" w:color="auto" w:fill="FFFFFF"/>
        </w:rPr>
        <w:t xml:space="preserve"> na konferencj</w:t>
      </w:r>
      <w:r>
        <w:rPr>
          <w:rFonts w:cstheme="minorHAnsi"/>
          <w:shd w:val="clear" w:color="auto" w:fill="FFFFFF"/>
        </w:rPr>
        <w:t>ach</w:t>
      </w:r>
      <w:r w:rsidRPr="00F66D2A">
        <w:rPr>
          <w:rFonts w:cstheme="minorHAnsi"/>
          <w:shd w:val="clear" w:color="auto" w:fill="FFFFFF"/>
        </w:rPr>
        <w:t xml:space="preserve"> naukow</w:t>
      </w:r>
      <w:r>
        <w:rPr>
          <w:rFonts w:cstheme="minorHAnsi"/>
          <w:shd w:val="clear" w:color="auto" w:fill="FFFFFF"/>
        </w:rPr>
        <w:t>ych.</w:t>
      </w:r>
    </w:p>
    <w:p w14:paraId="41625DEC" w14:textId="77777777" w:rsidR="00AB18AE" w:rsidRPr="00F66D2A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>Dysponowanie co najmniej dwuosobowym zespołem z udokumentowanym doświadczeniem w</w:t>
      </w:r>
      <w:r>
        <w:rPr>
          <w:rFonts w:cstheme="minorHAnsi"/>
          <w:shd w:val="clear" w:color="auto" w:fill="FFFFFF"/>
        </w:rPr>
        <w:t> </w:t>
      </w:r>
      <w:r w:rsidRPr="00F66D2A">
        <w:rPr>
          <w:rFonts w:cstheme="minorHAnsi"/>
          <w:shd w:val="clear" w:color="auto" w:fill="FFFFFF"/>
        </w:rPr>
        <w:t>odłowie ryb i raków należących do IGO, oraz własnym sprzętem do odłowu.</w:t>
      </w:r>
    </w:p>
    <w:p w14:paraId="75B9FD93" w14:textId="77777777" w:rsidR="00AB18AE" w:rsidRPr="00F66D2A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>Uprawnienia do posiadania i wykorzystywania pułapek na ryby i raki.</w:t>
      </w:r>
    </w:p>
    <w:p w14:paraId="7B41DE3E" w14:textId="77777777" w:rsidR="00AB18AE" w:rsidRPr="00F66D2A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>Ukończone szkolenie z dobrostanu ryb i metod humanitarnego uśmiercania ryb.</w:t>
      </w:r>
    </w:p>
    <w:p w14:paraId="28F7FBD1" w14:textId="77777777" w:rsidR="00AB18AE" w:rsidRPr="00F66D2A" w:rsidRDefault="00AB18AE" w:rsidP="00B759AC">
      <w:pPr>
        <w:pStyle w:val="Akapitzlist"/>
        <w:spacing w:after="0"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P</w:t>
      </w:r>
      <w:r w:rsidRPr="00F66D2A">
        <w:rPr>
          <w:rFonts w:cstheme="minorHAnsi"/>
          <w:shd w:val="clear" w:color="auto" w:fill="FFFFFF"/>
        </w:rPr>
        <w:t>osiadan</w:t>
      </w:r>
      <w:r>
        <w:rPr>
          <w:rFonts w:cstheme="minorHAnsi"/>
          <w:shd w:val="clear" w:color="auto" w:fill="FFFFFF"/>
        </w:rPr>
        <w:t>i</w:t>
      </w:r>
      <w:r w:rsidRPr="00F66D2A">
        <w:rPr>
          <w:rFonts w:cstheme="minorHAnsi"/>
          <w:shd w:val="clear" w:color="auto" w:fill="FFFFFF"/>
        </w:rPr>
        <w:t>e urządzeni</w:t>
      </w:r>
      <w:r>
        <w:rPr>
          <w:rFonts w:cstheme="minorHAnsi"/>
          <w:shd w:val="clear" w:color="auto" w:fill="FFFFFF"/>
        </w:rPr>
        <w:t>a</w:t>
      </w:r>
      <w:r w:rsidRPr="00F66D2A">
        <w:rPr>
          <w:rFonts w:cstheme="minorHAnsi"/>
          <w:shd w:val="clear" w:color="auto" w:fill="FFFFFF"/>
        </w:rPr>
        <w:t xml:space="preserve"> do humanitarnego ogłuszania i uśmiercania ryb z wykorzystaniem prądu elektrycznego.</w:t>
      </w:r>
    </w:p>
    <w:p w14:paraId="4C844E2D" w14:textId="77777777" w:rsidR="00AB18AE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>Wymagany nadzór herpetologiczny nad działaniami prowadzonymi z wykorzystaniem pułapek.</w:t>
      </w:r>
    </w:p>
    <w:p w14:paraId="4EC90722" w14:textId="49129EE2" w:rsidR="00AB18AE" w:rsidRPr="00F52845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 w:rsidRPr="00F66D2A">
        <w:rPr>
          <w:rFonts w:cstheme="minorHAnsi"/>
          <w:shd w:val="clear" w:color="auto" w:fill="FFFFFF"/>
        </w:rPr>
        <w:t xml:space="preserve">Rekomendowane posiadanie ważnego zezwolenia Generalnego Dyrektora Ochrony Środowiska </w:t>
      </w:r>
      <w:r>
        <w:rPr>
          <w:rFonts w:cstheme="minorHAnsi"/>
          <w:shd w:val="clear" w:color="auto" w:fill="FFFFFF"/>
        </w:rPr>
        <w:t xml:space="preserve">w stosunku do </w:t>
      </w:r>
      <w:proofErr w:type="spellStart"/>
      <w:r w:rsidRPr="00F66D2A">
        <w:rPr>
          <w:rFonts w:cstheme="minorHAnsi"/>
          <w:shd w:val="clear" w:color="auto" w:fill="FFFFFF"/>
        </w:rPr>
        <w:t>czebaczk</w:t>
      </w:r>
      <w:r>
        <w:rPr>
          <w:rFonts w:cstheme="minorHAnsi"/>
          <w:shd w:val="clear" w:color="auto" w:fill="FFFFFF"/>
        </w:rPr>
        <w:t>a</w:t>
      </w:r>
      <w:proofErr w:type="spellEnd"/>
      <w:r w:rsidRPr="00F66D2A">
        <w:rPr>
          <w:rFonts w:cstheme="minorHAnsi"/>
          <w:shd w:val="clear" w:color="auto" w:fill="FFFFFF"/>
        </w:rPr>
        <w:t xml:space="preserve"> amurski</w:t>
      </w:r>
      <w:r>
        <w:rPr>
          <w:rFonts w:cstheme="minorHAnsi"/>
          <w:shd w:val="clear" w:color="auto" w:fill="FFFFFF"/>
        </w:rPr>
        <w:t>ego</w:t>
      </w:r>
      <w:r w:rsidRPr="00F66D2A">
        <w:rPr>
          <w:rFonts w:cstheme="minorHAnsi"/>
          <w:shd w:val="clear" w:color="auto" w:fill="FFFFFF"/>
        </w:rPr>
        <w:t>, rak</w:t>
      </w:r>
      <w:r>
        <w:rPr>
          <w:rFonts w:cstheme="minorHAnsi"/>
          <w:shd w:val="clear" w:color="auto" w:fill="FFFFFF"/>
        </w:rPr>
        <w:t>a</w:t>
      </w:r>
      <w:r w:rsidRPr="00F66D2A">
        <w:rPr>
          <w:rFonts w:cstheme="minorHAnsi"/>
          <w:shd w:val="clear" w:color="auto" w:fill="FFFFFF"/>
        </w:rPr>
        <w:t xml:space="preserve"> pręgowat</w:t>
      </w:r>
      <w:r>
        <w:rPr>
          <w:rFonts w:cstheme="minorHAnsi"/>
          <w:shd w:val="clear" w:color="auto" w:fill="FFFFFF"/>
        </w:rPr>
        <w:t>ego,</w:t>
      </w:r>
      <w:r w:rsidRPr="00F66D2A">
        <w:rPr>
          <w:rFonts w:cstheme="minorHAnsi"/>
          <w:shd w:val="clear" w:color="auto" w:fill="FFFFFF"/>
        </w:rPr>
        <w:t xml:space="preserve"> rak</w:t>
      </w:r>
      <w:r>
        <w:rPr>
          <w:rFonts w:cstheme="minorHAnsi"/>
          <w:shd w:val="clear" w:color="auto" w:fill="FFFFFF"/>
        </w:rPr>
        <w:t>a</w:t>
      </w:r>
      <w:r w:rsidRPr="00F66D2A">
        <w:rPr>
          <w:rFonts w:cstheme="minorHAnsi"/>
          <w:shd w:val="clear" w:color="auto" w:fill="FFFFFF"/>
        </w:rPr>
        <w:t xml:space="preserve"> marmurkow</w:t>
      </w:r>
      <w:r>
        <w:rPr>
          <w:rFonts w:cstheme="minorHAnsi"/>
          <w:shd w:val="clear" w:color="auto" w:fill="FFFFFF"/>
        </w:rPr>
        <w:t>ego</w:t>
      </w:r>
      <w:r w:rsidR="001449DD">
        <w:rPr>
          <w:rFonts w:cstheme="minorHAnsi"/>
          <w:shd w:val="clear" w:color="auto" w:fill="FFFFFF"/>
        </w:rPr>
        <w:t xml:space="preserve"> i</w:t>
      </w:r>
      <w:r>
        <w:rPr>
          <w:rFonts w:cstheme="minorHAnsi"/>
          <w:shd w:val="clear" w:color="auto" w:fill="FFFFFF"/>
        </w:rPr>
        <w:t xml:space="preserve"> sumika karłowatego</w:t>
      </w:r>
      <w:r w:rsidR="0099326A">
        <w:rPr>
          <w:rFonts w:cstheme="minorHAnsi"/>
          <w:shd w:val="clear" w:color="auto" w:fill="FFFFFF"/>
        </w:rPr>
        <w:t xml:space="preserve"> </w:t>
      </w:r>
      <w:r w:rsidRPr="00F52845">
        <w:rPr>
          <w:rFonts w:cstheme="minorHAnsi"/>
          <w:shd w:val="clear" w:color="auto" w:fill="FFFFFF"/>
        </w:rPr>
        <w:t>na odstępstwa od</w:t>
      </w:r>
      <w:r>
        <w:rPr>
          <w:rFonts w:cstheme="minorHAnsi"/>
          <w:shd w:val="clear" w:color="auto" w:fill="FFFFFF"/>
        </w:rPr>
        <w:t> </w:t>
      </w:r>
      <w:r w:rsidRPr="00F52845">
        <w:rPr>
          <w:rFonts w:cstheme="minorHAnsi"/>
          <w:shd w:val="clear" w:color="auto" w:fill="FFFFFF"/>
        </w:rPr>
        <w:t xml:space="preserve">zakazów </w:t>
      </w:r>
      <w:r>
        <w:rPr>
          <w:rFonts w:cstheme="minorHAnsi"/>
          <w:shd w:val="clear" w:color="auto" w:fill="FFFFFF"/>
        </w:rPr>
        <w:t xml:space="preserve">w odniesieniu do danego gatunku IGO, w tym </w:t>
      </w:r>
      <w:r w:rsidRPr="00F52845">
        <w:rPr>
          <w:rFonts w:cstheme="minorHAnsi"/>
          <w:shd w:val="clear" w:color="auto" w:fill="FFFFFF"/>
        </w:rPr>
        <w:t>przetrzymywani</w:t>
      </w:r>
      <w:r>
        <w:rPr>
          <w:rFonts w:cstheme="minorHAnsi"/>
          <w:shd w:val="clear" w:color="auto" w:fill="FFFFFF"/>
        </w:rPr>
        <w:t>a</w:t>
      </w:r>
      <w:r w:rsidRPr="00F52845">
        <w:rPr>
          <w:rFonts w:cstheme="minorHAnsi"/>
          <w:shd w:val="clear" w:color="auto" w:fill="FFFFFF"/>
        </w:rPr>
        <w:t xml:space="preserve"> </w:t>
      </w:r>
      <w:r w:rsidR="0099326A">
        <w:rPr>
          <w:rFonts w:cstheme="minorHAnsi"/>
          <w:shd w:val="clear" w:color="auto" w:fill="FFFFFF"/>
        </w:rPr>
        <w:t xml:space="preserve">i transportowania </w:t>
      </w:r>
      <w:r w:rsidRPr="00F52845">
        <w:rPr>
          <w:rFonts w:cstheme="minorHAnsi"/>
          <w:shd w:val="clear" w:color="auto" w:fill="FFFFFF"/>
        </w:rPr>
        <w:t>w ramach działań zaradczych</w:t>
      </w:r>
      <w:r>
        <w:rPr>
          <w:rFonts w:cstheme="minorHAnsi"/>
          <w:shd w:val="clear" w:color="auto" w:fill="FFFFFF"/>
        </w:rPr>
        <w:t xml:space="preserve">, </w:t>
      </w:r>
      <w:r w:rsidRPr="00F52845">
        <w:rPr>
          <w:rFonts w:cstheme="minorHAnsi"/>
          <w:shd w:val="clear" w:color="auto" w:fill="FFFFFF"/>
        </w:rPr>
        <w:t xml:space="preserve">w </w:t>
      </w:r>
      <w:r w:rsidR="00B20B50" w:rsidRPr="00F52845">
        <w:rPr>
          <w:rFonts w:cstheme="minorHAnsi"/>
          <w:shd w:val="clear" w:color="auto" w:fill="FFFFFF"/>
        </w:rPr>
        <w:t>przypadku,</w:t>
      </w:r>
      <w:r w:rsidRPr="00F52845">
        <w:rPr>
          <w:rFonts w:cstheme="minorHAnsi"/>
          <w:shd w:val="clear" w:color="auto" w:fill="FFFFFF"/>
        </w:rPr>
        <w:t xml:space="preserve"> jeśli okazy tych gatunków nie byłyby niezwłocznie uśmiercone</w:t>
      </w:r>
      <w:r w:rsidR="001449DD">
        <w:rPr>
          <w:rFonts w:cstheme="minorHAnsi"/>
          <w:shd w:val="clear" w:color="auto" w:fill="FFFFFF"/>
        </w:rPr>
        <w:t xml:space="preserve"> oraz w stosunku do żółwia ozdobnego na transport do azylu dla zwierząt</w:t>
      </w:r>
      <w:r w:rsidRPr="00F52845">
        <w:rPr>
          <w:rFonts w:cstheme="minorHAnsi"/>
          <w:shd w:val="clear" w:color="auto" w:fill="FFFFFF"/>
        </w:rPr>
        <w:t>.</w:t>
      </w:r>
    </w:p>
    <w:p w14:paraId="11237F5E" w14:textId="4A657A03" w:rsidR="00AB18AE" w:rsidRPr="008B41B7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Wymagane posiadanie zezwolenia na czynności podlegające zakazom w stosunku do gatunków objętych ochroną od właściwego organu ochrony przyrody (RDOŚ,</w:t>
      </w:r>
      <w:r w:rsidR="00B20B50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GDOŚ), w przypadku stwierdzenia obecności gatunk</w:t>
      </w:r>
      <w:r w:rsidR="00B759AC">
        <w:rPr>
          <w:rFonts w:cstheme="minorHAnsi"/>
          <w:shd w:val="clear" w:color="auto" w:fill="FFFFFF"/>
        </w:rPr>
        <w:t>ów</w:t>
      </w:r>
      <w:r>
        <w:rPr>
          <w:rFonts w:cstheme="minorHAnsi"/>
          <w:shd w:val="clear" w:color="auto" w:fill="FFFFFF"/>
        </w:rPr>
        <w:t xml:space="preserve"> objętych ochroną na terenie objętym realizacją przedmiotu zamówienia</w:t>
      </w:r>
      <w:r w:rsidR="00B759AC">
        <w:rPr>
          <w:rFonts w:cstheme="minorHAnsi"/>
          <w:shd w:val="clear" w:color="auto" w:fill="FFFFFF"/>
        </w:rPr>
        <w:t xml:space="preserve">, w tym również odnośnie raka błotnego w związku z planowanym </w:t>
      </w:r>
      <w:proofErr w:type="spellStart"/>
      <w:r w:rsidR="00B759AC">
        <w:rPr>
          <w:rFonts w:cstheme="minorHAnsi"/>
          <w:shd w:val="clear" w:color="auto" w:fill="FFFFFF"/>
        </w:rPr>
        <w:t>zaraczeniem</w:t>
      </w:r>
      <w:proofErr w:type="spellEnd"/>
      <w:r w:rsidR="00B759AC">
        <w:rPr>
          <w:rFonts w:cstheme="minorHAnsi"/>
          <w:shd w:val="clear" w:color="auto" w:fill="FFFFFF"/>
        </w:rPr>
        <w:t xml:space="preserve"> wybranych zbiorników wodnych.</w:t>
      </w:r>
    </w:p>
    <w:p w14:paraId="5A080F61" w14:textId="02AF6065" w:rsidR="007C0517" w:rsidRPr="007C0517" w:rsidRDefault="007C0517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Posiadanie zaświadczenia od azylu dla zwierząt o gotowości do przyjęcia żółwia ozdobnego.</w:t>
      </w:r>
    </w:p>
    <w:p w14:paraId="19D9EEBA" w14:textId="522E6C92" w:rsidR="00AB18AE" w:rsidRPr="001144A1" w:rsidRDefault="00AB18AE" w:rsidP="00B759AC">
      <w:pPr>
        <w:pStyle w:val="Akapitzlist"/>
        <w:numPr>
          <w:ilvl w:val="0"/>
          <w:numId w:val="5"/>
        </w:numPr>
        <w:spacing w:after="0" w:line="300" w:lineRule="auto"/>
        <w:ind w:left="426"/>
        <w:rPr>
          <w:rFonts w:cstheme="minorHAnsi"/>
          <w:shd w:val="clear" w:color="auto" w:fill="FFFFFF"/>
        </w:rPr>
      </w:pPr>
      <w:r>
        <w:t xml:space="preserve">Wykonanie prac objętych zamówieniem </w:t>
      </w:r>
      <w:r w:rsidRPr="00317404">
        <w:rPr>
          <w:rFonts w:cstheme="minorHAnsi"/>
        </w:rPr>
        <w:t>zgodnie z zaleceniami Zamawiającego</w:t>
      </w:r>
      <w:r>
        <w:rPr>
          <w:rFonts w:cstheme="minorHAnsi"/>
        </w:rPr>
        <w:t>,</w:t>
      </w:r>
      <w:r>
        <w:t xml:space="preserve"> z należytą starannością i zgodnie z aktualnym poziomem wiedzy, norm i przepisów prawa, w tym m.in.:</w:t>
      </w:r>
    </w:p>
    <w:p w14:paraId="58A8042D" w14:textId="05E4BAF1" w:rsidR="00AB18AE" w:rsidRPr="001144A1" w:rsidRDefault="00AB18AE" w:rsidP="00B759AC">
      <w:pPr>
        <w:pStyle w:val="Akapitzlist"/>
        <w:numPr>
          <w:ilvl w:val="0"/>
          <w:numId w:val="6"/>
        </w:numPr>
        <w:spacing w:line="300" w:lineRule="auto"/>
        <w:ind w:left="851" w:hanging="425"/>
        <w:rPr>
          <w:rFonts w:cstheme="minorHAnsi"/>
          <w:shd w:val="clear" w:color="auto" w:fill="FFFFFF"/>
        </w:rPr>
      </w:pPr>
      <w:r>
        <w:t xml:space="preserve">Ustawy z dnia </w:t>
      </w:r>
      <w:r w:rsidRPr="006421B4">
        <w:t xml:space="preserve">18 kwietnia 1985 </w:t>
      </w:r>
      <w:r>
        <w:t>r. o rybactwie śródlądowym;</w:t>
      </w:r>
    </w:p>
    <w:p w14:paraId="40B50B70" w14:textId="32E45431" w:rsidR="00AB18AE" w:rsidRPr="001144A1" w:rsidRDefault="00AB18AE" w:rsidP="00B759AC">
      <w:pPr>
        <w:pStyle w:val="Akapitzlist"/>
        <w:numPr>
          <w:ilvl w:val="0"/>
          <w:numId w:val="6"/>
        </w:numPr>
        <w:spacing w:line="300" w:lineRule="auto"/>
        <w:ind w:left="851" w:hanging="425"/>
        <w:rPr>
          <w:rFonts w:cstheme="minorHAnsi"/>
          <w:shd w:val="clear" w:color="auto" w:fill="FFFFFF"/>
        </w:rPr>
      </w:pPr>
      <w:r>
        <w:t xml:space="preserve">Ustawy </w:t>
      </w:r>
      <w:r w:rsidRPr="0059188C">
        <w:t>z dnia 11 sierpnia 2021 r. o gatunkach obcych</w:t>
      </w:r>
      <w:r>
        <w:t>;</w:t>
      </w:r>
    </w:p>
    <w:p w14:paraId="7C84A066" w14:textId="27BF9AAA" w:rsidR="00AB18AE" w:rsidRPr="001144A1" w:rsidRDefault="00AB18AE" w:rsidP="00B759AC">
      <w:pPr>
        <w:pStyle w:val="Akapitzlist"/>
        <w:numPr>
          <w:ilvl w:val="0"/>
          <w:numId w:val="6"/>
        </w:numPr>
        <w:spacing w:line="300" w:lineRule="auto"/>
        <w:ind w:left="851" w:hanging="425"/>
        <w:rPr>
          <w:rFonts w:cstheme="minorHAnsi"/>
          <w:shd w:val="clear" w:color="auto" w:fill="FFFFFF"/>
        </w:rPr>
      </w:pPr>
      <w:r>
        <w:t xml:space="preserve">Ustawy </w:t>
      </w:r>
      <w:r w:rsidRPr="00E03C0C">
        <w:t>z dnia 21 sierpnia 1997</w:t>
      </w:r>
      <w:r>
        <w:t xml:space="preserve"> r. o ochronie zwierząt</w:t>
      </w:r>
      <w:r w:rsidR="007E2888">
        <w:t>;</w:t>
      </w:r>
    </w:p>
    <w:p w14:paraId="070A6BA9" w14:textId="387570E7" w:rsidR="00AB18AE" w:rsidRDefault="00AB18AE" w:rsidP="00B759AC">
      <w:pPr>
        <w:pStyle w:val="Akapitzlist"/>
        <w:numPr>
          <w:ilvl w:val="0"/>
          <w:numId w:val="6"/>
        </w:numPr>
        <w:spacing w:line="300" w:lineRule="auto"/>
        <w:ind w:left="851" w:hanging="425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Rozporządzenia Rady Ministrów </w:t>
      </w:r>
      <w:r w:rsidRPr="009C06F8">
        <w:t>z dnia 9 grudnia 2022</w:t>
      </w:r>
      <w:r>
        <w:t xml:space="preserve"> r. </w:t>
      </w:r>
      <w:r w:rsidRPr="00671C9E">
        <w:t xml:space="preserve">w sprawie listy </w:t>
      </w:r>
      <w:r>
        <w:t xml:space="preserve">inwazyjnych </w:t>
      </w:r>
      <w:r w:rsidRPr="00671C9E">
        <w:t>gatunków obcych</w:t>
      </w:r>
      <w:r>
        <w:t xml:space="preserve"> </w:t>
      </w:r>
      <w:r w:rsidRPr="00671C9E">
        <w:t xml:space="preserve">stwarzających zagrożenie dla Unii i listy inwazyjnych gatunków </w:t>
      </w:r>
      <w:r w:rsidRPr="00671C9E">
        <w:lastRenderedPageBreak/>
        <w:t>obcych stwarzających zagrożenie dla Polski, działań zaradczych oraz środków mających na</w:t>
      </w:r>
      <w:r>
        <w:t> </w:t>
      </w:r>
      <w:r w:rsidRPr="00671C9E">
        <w:t>celu przywrócenie naturalnego stanu</w:t>
      </w:r>
      <w:r>
        <w:t xml:space="preserve"> ekosystemów;</w:t>
      </w:r>
    </w:p>
    <w:p w14:paraId="35D0D696" w14:textId="7A5CC151" w:rsidR="00AB18AE" w:rsidRPr="00671C9E" w:rsidRDefault="00AB18AE" w:rsidP="00B759AC">
      <w:pPr>
        <w:pStyle w:val="Akapitzlist"/>
        <w:numPr>
          <w:ilvl w:val="0"/>
          <w:numId w:val="6"/>
        </w:numPr>
        <w:spacing w:line="300" w:lineRule="auto"/>
        <w:ind w:left="851" w:hanging="425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Rozporządzenia Ministra Rolnictwa i Rozwoju Wsi z dnia </w:t>
      </w:r>
      <w:r w:rsidRPr="00682985">
        <w:t>12 lipca 2023</w:t>
      </w:r>
      <w:r>
        <w:t xml:space="preserve"> r. </w:t>
      </w:r>
      <w:r w:rsidRPr="001144A1">
        <w:t>w sprawie szczegółowych warunków ochrony i połowu ryb w powierzchniowych wodach</w:t>
      </w:r>
      <w:r>
        <w:t xml:space="preserve"> śródlądowych;</w:t>
      </w:r>
    </w:p>
    <w:p w14:paraId="27C50811" w14:textId="39E8FC53" w:rsidR="00AB18AE" w:rsidRDefault="00AB18AE" w:rsidP="00B759AC">
      <w:pPr>
        <w:pStyle w:val="Akapitzlist"/>
        <w:numPr>
          <w:ilvl w:val="0"/>
          <w:numId w:val="6"/>
        </w:numPr>
        <w:spacing w:after="0" w:line="300" w:lineRule="auto"/>
        <w:ind w:left="851" w:hanging="425"/>
        <w:rPr>
          <w:rFonts w:cstheme="minorHAnsi"/>
          <w:shd w:val="clear" w:color="auto" w:fill="FFFFFF"/>
        </w:rPr>
      </w:pPr>
      <w:r w:rsidRPr="00E309D4">
        <w:rPr>
          <w:rFonts w:cstheme="minorHAnsi"/>
          <w:shd w:val="clear" w:color="auto" w:fill="FFFFFF"/>
        </w:rPr>
        <w:t>Kompendium zwalczania inwazyjnych gatunków obcych raków, w szczególności w zakresie właściwego oznakowania terenu prowadzonych działań i stosowanych narzędzi</w:t>
      </w:r>
      <w:r w:rsidR="007E2888">
        <w:rPr>
          <w:rFonts w:cstheme="minorHAnsi"/>
          <w:shd w:val="clear" w:color="auto" w:fill="FFFFFF"/>
        </w:rPr>
        <w:t>,</w:t>
      </w:r>
    </w:p>
    <w:p w14:paraId="2F9A40D2" w14:textId="74FD90D6" w:rsidR="007E2888" w:rsidRPr="00671C9E" w:rsidRDefault="007E2888" w:rsidP="00B759AC">
      <w:pPr>
        <w:pStyle w:val="Akapitzlist"/>
        <w:numPr>
          <w:ilvl w:val="0"/>
          <w:numId w:val="6"/>
        </w:numPr>
        <w:spacing w:after="0" w:line="300" w:lineRule="auto"/>
        <w:ind w:left="851" w:hanging="425"/>
        <w:rPr>
          <w:rFonts w:cstheme="minorHAnsi"/>
          <w:shd w:val="clear" w:color="auto" w:fill="FFFFFF"/>
        </w:rPr>
      </w:pPr>
      <w:r w:rsidRPr="00E309D4">
        <w:rPr>
          <w:rFonts w:cstheme="minorHAnsi"/>
          <w:shd w:val="clear" w:color="auto" w:fill="FFFFFF"/>
        </w:rPr>
        <w:t xml:space="preserve">Kompendium zwalczania inwazyjnych gatunków obcych </w:t>
      </w:r>
      <w:r>
        <w:rPr>
          <w:rFonts w:cstheme="minorHAnsi"/>
          <w:shd w:val="clear" w:color="auto" w:fill="FFFFFF"/>
        </w:rPr>
        <w:t>żółwi.</w:t>
      </w:r>
    </w:p>
    <w:p w14:paraId="4CD34A45" w14:textId="77777777" w:rsidR="00AB18AE" w:rsidRPr="004A2BB8" w:rsidRDefault="00AB18AE" w:rsidP="00B759AC">
      <w:pPr>
        <w:pStyle w:val="Tekstpodstawowy"/>
        <w:widowControl/>
        <w:numPr>
          <w:ilvl w:val="0"/>
          <w:numId w:val="5"/>
        </w:numPr>
        <w:spacing w:line="300" w:lineRule="auto"/>
        <w:ind w:left="426"/>
        <w:contextualSpacing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</w:rPr>
        <w:t>U</w:t>
      </w:r>
      <w:r w:rsidRPr="004A2BB8">
        <w:rPr>
          <w:rFonts w:asciiTheme="minorHAnsi" w:hAnsiTheme="minorHAnsi" w:cstheme="minorHAnsi"/>
        </w:rPr>
        <w:t>dziel</w:t>
      </w:r>
      <w:r>
        <w:rPr>
          <w:rFonts w:asciiTheme="minorHAnsi" w:hAnsiTheme="minorHAnsi" w:cstheme="minorHAnsi"/>
        </w:rPr>
        <w:t>e</w:t>
      </w:r>
      <w:r w:rsidRPr="004A2BB8">
        <w:rPr>
          <w:rFonts w:asciiTheme="minorHAnsi" w:hAnsiTheme="minorHAnsi" w:cstheme="minorHAnsi"/>
        </w:rPr>
        <w:t>ni</w:t>
      </w:r>
      <w:r>
        <w:rPr>
          <w:rFonts w:asciiTheme="minorHAnsi" w:hAnsiTheme="minorHAnsi" w:cstheme="minorHAnsi"/>
        </w:rPr>
        <w:t>e</w:t>
      </w:r>
      <w:r w:rsidRPr="004A2BB8">
        <w:rPr>
          <w:rFonts w:asciiTheme="minorHAnsi" w:hAnsiTheme="minorHAnsi" w:cstheme="minorHAnsi"/>
        </w:rPr>
        <w:t xml:space="preserve"> Zamawiającemu wyjaśnień dotyczących przebiegu realizacji prac objętych Umową</w:t>
      </w:r>
      <w:r>
        <w:rPr>
          <w:rFonts w:asciiTheme="minorHAnsi" w:hAnsiTheme="minorHAnsi" w:cstheme="minorHAnsi"/>
        </w:rPr>
        <w:t>.</w:t>
      </w:r>
    </w:p>
    <w:p w14:paraId="60D50797" w14:textId="77777777" w:rsidR="00AB18AE" w:rsidRPr="004A2BB8" w:rsidRDefault="00AB18AE" w:rsidP="00B759AC">
      <w:pPr>
        <w:pStyle w:val="Akapitzlist"/>
        <w:numPr>
          <w:ilvl w:val="0"/>
          <w:numId w:val="5"/>
        </w:numPr>
        <w:shd w:val="clear" w:color="auto" w:fill="FFFFFF" w:themeFill="background1"/>
        <w:spacing w:after="0" w:line="300" w:lineRule="auto"/>
        <w:ind w:left="426"/>
        <w:rPr>
          <w:rFonts w:cstheme="minorHAnsi"/>
          <w:color w:val="000000"/>
        </w:rPr>
      </w:pPr>
      <w:r>
        <w:rPr>
          <w:rFonts w:cstheme="minorHAnsi"/>
          <w:color w:val="000000" w:themeColor="text1"/>
        </w:rPr>
        <w:t>N</w:t>
      </w:r>
      <w:r w:rsidRPr="004A2BB8">
        <w:rPr>
          <w:rFonts w:cstheme="minorHAnsi"/>
          <w:color w:val="000000" w:themeColor="text1"/>
        </w:rPr>
        <w:t>iezwłoczne informowani</w:t>
      </w:r>
      <w:r>
        <w:rPr>
          <w:rFonts w:cstheme="minorHAnsi"/>
          <w:color w:val="000000" w:themeColor="text1"/>
        </w:rPr>
        <w:t>e</w:t>
      </w:r>
      <w:r w:rsidRPr="004A2BB8">
        <w:rPr>
          <w:rFonts w:cstheme="minorHAnsi"/>
          <w:color w:val="000000" w:themeColor="text1"/>
        </w:rPr>
        <w:t xml:space="preserve"> Zamawiającego o wszelkich problemach i okolicznościach mogących wpłynąć na jakość i termin wykonania Przedmiotu Umowy</w:t>
      </w:r>
      <w:r>
        <w:rPr>
          <w:rFonts w:cstheme="minorHAnsi"/>
          <w:color w:val="000000" w:themeColor="text1"/>
        </w:rPr>
        <w:t>.</w:t>
      </w:r>
    </w:p>
    <w:p w14:paraId="6791137B" w14:textId="77777777" w:rsidR="00AB18AE" w:rsidRDefault="00AB18AE" w:rsidP="00B759AC">
      <w:pPr>
        <w:pStyle w:val="Akapitzlist"/>
        <w:numPr>
          <w:ilvl w:val="0"/>
          <w:numId w:val="5"/>
        </w:numPr>
        <w:spacing w:before="120"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Opracowanie sprawozdania z przeprowadzonych działań zaradczych w odniesieniu do każdego ze zbiorników wodnych, wskazując m.in. metodę odłowów, liczbę usuniętych osobników i sposób ich utylizacji. Sprawozdanie powinno zawierać również wskazówki dalszych działań zaradczych w stosunku do gatunków, których nie udało się wyeliminować.</w:t>
      </w:r>
    </w:p>
    <w:p w14:paraId="43A5378A" w14:textId="77777777" w:rsidR="00AB18AE" w:rsidRDefault="00AB18AE" w:rsidP="00B759AC">
      <w:pPr>
        <w:pStyle w:val="Akapitzlist"/>
        <w:spacing w:line="300" w:lineRule="auto"/>
        <w:ind w:left="426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Do sprawozdania należy dołączyć: </w:t>
      </w:r>
    </w:p>
    <w:p w14:paraId="34508B84" w14:textId="77777777" w:rsidR="00AB18AE" w:rsidRDefault="00AB18AE" w:rsidP="00B759AC">
      <w:pPr>
        <w:pStyle w:val="Akapitzlist"/>
        <w:numPr>
          <w:ilvl w:val="0"/>
          <w:numId w:val="8"/>
        </w:numPr>
        <w:spacing w:line="300" w:lineRule="auto"/>
        <w:ind w:left="851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zdjęcia dokumentujące przeprowadzenie odłowu oraz przedstawiające odłowione gatunki.</w:t>
      </w:r>
    </w:p>
    <w:p w14:paraId="11050D64" w14:textId="77777777" w:rsidR="00AB18AE" w:rsidRDefault="00AB18AE" w:rsidP="00B759AC">
      <w:pPr>
        <w:pStyle w:val="Akapitzlist"/>
        <w:numPr>
          <w:ilvl w:val="0"/>
          <w:numId w:val="8"/>
        </w:numPr>
        <w:spacing w:line="300" w:lineRule="auto"/>
        <w:ind w:left="851"/>
        <w:rPr>
          <w:rFonts w:cstheme="minorHAnsi"/>
          <w:shd w:val="clear" w:color="auto" w:fill="FFFFFF"/>
        </w:rPr>
      </w:pPr>
      <w:r w:rsidRPr="00CB7F02">
        <w:rPr>
          <w:rFonts w:cstheme="minorHAnsi"/>
          <w:shd w:val="clear" w:color="auto" w:fill="FFFFFF"/>
        </w:rPr>
        <w:t xml:space="preserve">mapy z </w:t>
      </w:r>
      <w:r>
        <w:rPr>
          <w:rFonts w:cstheme="minorHAnsi"/>
          <w:shd w:val="clear" w:color="auto" w:fill="FFFFFF"/>
        </w:rPr>
        <w:t>oznaczeniem</w:t>
      </w:r>
      <w:r w:rsidRPr="00CB7F02">
        <w:rPr>
          <w:rFonts w:cstheme="minorHAnsi"/>
          <w:shd w:val="clear" w:color="auto" w:fill="FFFFFF"/>
        </w:rPr>
        <w:t xml:space="preserve"> obszaru </w:t>
      </w:r>
      <w:r>
        <w:rPr>
          <w:rFonts w:cstheme="minorHAnsi"/>
          <w:shd w:val="clear" w:color="auto" w:fill="FFFFFF"/>
        </w:rPr>
        <w:t>występowania większych skupisk IGO, lokalizacji pułapek.</w:t>
      </w:r>
    </w:p>
    <w:p w14:paraId="09DF5EEB" w14:textId="20D07702" w:rsidR="00AB18AE" w:rsidRPr="00037296" w:rsidRDefault="007E2888" w:rsidP="00B759AC">
      <w:pPr>
        <w:pStyle w:val="Akapitzlist"/>
        <w:numPr>
          <w:ilvl w:val="0"/>
          <w:numId w:val="5"/>
        </w:numPr>
        <w:spacing w:after="120" w:line="300" w:lineRule="auto"/>
        <w:ind w:left="425" w:hanging="357"/>
        <w:contextualSpacing w:val="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Sprawozdanie, o którym mowa powyżej, powinno zawierać dane, o których mowa w art. 6 ust. 2 pkt 3 ustawy o gatunkach obcych, umożliwiające przygotowani</w:t>
      </w:r>
      <w:r w:rsidR="00B759AC">
        <w:rPr>
          <w:rFonts w:cstheme="minorHAnsi"/>
          <w:shd w:val="clear" w:color="auto" w:fill="FFFFFF"/>
        </w:rPr>
        <w:t xml:space="preserve">e </w:t>
      </w:r>
      <w:r>
        <w:rPr>
          <w:rFonts w:cstheme="minorHAnsi"/>
          <w:shd w:val="clear" w:color="auto" w:fill="FFFFFF"/>
        </w:rPr>
        <w:t>zawiadomienia o przeprowadzonych działaniach zaradczych</w:t>
      </w:r>
      <w:r w:rsidR="00AB18AE">
        <w:rPr>
          <w:rFonts w:cstheme="minorHAnsi"/>
          <w:shd w:val="clear" w:color="auto" w:fill="FFFFFF"/>
        </w:rPr>
        <w:t>.</w:t>
      </w:r>
    </w:p>
    <w:p w14:paraId="59490994" w14:textId="77777777" w:rsidR="00AB18AE" w:rsidRPr="00CE1BD9" w:rsidRDefault="00AB18AE" w:rsidP="00B759AC">
      <w:pPr>
        <w:pStyle w:val="Akapitzlist"/>
        <w:numPr>
          <w:ilvl w:val="0"/>
          <w:numId w:val="19"/>
        </w:numPr>
        <w:spacing w:before="120" w:after="120" w:line="300" w:lineRule="auto"/>
        <w:ind w:left="284" w:hanging="284"/>
        <w:rPr>
          <w:b/>
          <w:bCs/>
        </w:rPr>
      </w:pPr>
      <w:r w:rsidRPr="00CE1BD9">
        <w:rPr>
          <w:b/>
          <w:bCs/>
        </w:rPr>
        <w:t>Termin realizacji</w:t>
      </w:r>
      <w:r>
        <w:rPr>
          <w:b/>
          <w:bCs/>
        </w:rPr>
        <w:t xml:space="preserve"> </w:t>
      </w:r>
    </w:p>
    <w:p w14:paraId="6201530C" w14:textId="77777777" w:rsidR="00AB18AE" w:rsidRDefault="00AB18AE" w:rsidP="00B759AC">
      <w:pPr>
        <w:spacing w:after="0" w:line="300" w:lineRule="auto"/>
      </w:pPr>
      <w:r>
        <w:t>Termin rozpoczęcia od dnia zawarcia umowy.</w:t>
      </w:r>
    </w:p>
    <w:p w14:paraId="67DBDCDB" w14:textId="3560AB03" w:rsidR="00AB18AE" w:rsidRDefault="00AB18AE" w:rsidP="00B759AC">
      <w:pPr>
        <w:spacing w:line="300" w:lineRule="auto"/>
      </w:pPr>
      <w:r>
        <w:t xml:space="preserve">Termin zakończenia zamówienia do </w:t>
      </w:r>
      <w:r>
        <w:rPr>
          <w:rFonts w:cstheme="minorHAnsi"/>
        </w:rPr>
        <w:t>15.12</w:t>
      </w:r>
      <w:r w:rsidRPr="00231890">
        <w:rPr>
          <w:rFonts w:cstheme="minorHAnsi"/>
        </w:rPr>
        <w:t>.202</w:t>
      </w:r>
      <w:r w:rsidR="00775BBD">
        <w:rPr>
          <w:rFonts w:cstheme="minorHAnsi"/>
        </w:rPr>
        <w:t>6</w:t>
      </w:r>
      <w:r w:rsidRPr="00231890">
        <w:rPr>
          <w:rFonts w:ascii="Open Sans" w:hAnsi="Open Sans" w:cs="Open Sans"/>
          <w:sz w:val="17"/>
          <w:szCs w:val="17"/>
        </w:rPr>
        <w:t xml:space="preserve"> </w:t>
      </w:r>
      <w:r w:rsidRPr="00231890">
        <w:t>r.</w:t>
      </w:r>
      <w:r>
        <w:t xml:space="preserve"> </w:t>
      </w:r>
    </w:p>
    <w:p w14:paraId="3BCF5299" w14:textId="341592F9" w:rsidR="00570A90" w:rsidRDefault="00EE2CD5" w:rsidP="00EE2CD5">
      <w:pPr>
        <w:spacing w:before="2280" w:after="0" w:line="300" w:lineRule="auto"/>
      </w:pPr>
      <w:r>
        <w:t>W załączeniu:</w:t>
      </w:r>
    </w:p>
    <w:p w14:paraId="2C898D54" w14:textId="5697F234" w:rsidR="00EE2CD5" w:rsidRDefault="00EE2CD5" w:rsidP="00EE2CD5">
      <w:pPr>
        <w:pStyle w:val="Akapitzlist"/>
        <w:numPr>
          <w:ilvl w:val="0"/>
          <w:numId w:val="37"/>
        </w:numPr>
        <w:spacing w:line="300" w:lineRule="auto"/>
        <w:ind w:left="426"/>
      </w:pPr>
      <w:r>
        <w:t>Działania zaradcze wobec IGO</w:t>
      </w:r>
    </w:p>
    <w:sectPr w:rsidR="00EE2CD5" w:rsidSect="00AB18AE">
      <w:headerReference w:type="default" r:id="rId17"/>
      <w:footerReference w:type="default" r:id="rId18"/>
      <w:pgSz w:w="11906" w:h="16838"/>
      <w:pgMar w:top="1276" w:right="1417" w:bottom="1276" w:left="1417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A89F1" w14:textId="77777777" w:rsidR="008D540A" w:rsidRDefault="008D540A" w:rsidP="00AB18AE">
      <w:pPr>
        <w:spacing w:after="0" w:line="240" w:lineRule="auto"/>
      </w:pPr>
      <w:r>
        <w:separator/>
      </w:r>
    </w:p>
  </w:endnote>
  <w:endnote w:type="continuationSeparator" w:id="0">
    <w:p w14:paraId="271910B1" w14:textId="77777777" w:rsidR="008D540A" w:rsidRDefault="008D540A" w:rsidP="00AB1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969270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D3A6F28" w14:textId="77777777" w:rsidR="00AB18AE" w:rsidRDefault="00AB18A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5C7199D" w14:textId="77777777" w:rsidR="00AB18AE" w:rsidRDefault="00AB18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C1F1F" w14:textId="77777777" w:rsidR="008D540A" w:rsidRDefault="008D540A" w:rsidP="00AB18AE">
      <w:pPr>
        <w:spacing w:after="0" w:line="240" w:lineRule="auto"/>
      </w:pPr>
      <w:r>
        <w:separator/>
      </w:r>
    </w:p>
  </w:footnote>
  <w:footnote w:type="continuationSeparator" w:id="0">
    <w:p w14:paraId="5220B8E0" w14:textId="77777777" w:rsidR="008D540A" w:rsidRDefault="008D540A" w:rsidP="00AB18AE">
      <w:pPr>
        <w:spacing w:after="0" w:line="240" w:lineRule="auto"/>
      </w:pPr>
      <w:r>
        <w:continuationSeparator/>
      </w:r>
    </w:p>
  </w:footnote>
  <w:footnote w:id="1">
    <w:p w14:paraId="5173B68C" w14:textId="77777777" w:rsidR="00AB18AE" w:rsidRPr="00EA7AEC" w:rsidRDefault="00AB18AE" w:rsidP="00AB18AE">
      <w:pPr>
        <w:pStyle w:val="Tekstprzypisudolnego"/>
        <w:rPr>
          <w:sz w:val="22"/>
          <w:szCs w:val="22"/>
        </w:rPr>
      </w:pPr>
      <w:r>
        <w:rPr>
          <w:rStyle w:val="Odwoanieprzypisudolnego"/>
        </w:rPr>
        <w:footnoteRef/>
      </w:r>
      <w:r>
        <w:t xml:space="preserve"> </w:t>
      </w:r>
      <w:r w:rsidRPr="00EA7AEC">
        <w:rPr>
          <w:rFonts w:cstheme="minorHAnsi"/>
          <w:sz w:val="22"/>
          <w:szCs w:val="22"/>
          <w:shd w:val="clear" w:color="auto" w:fill="FFFFFF"/>
        </w:rPr>
        <w:t>rozporządzenie Ministra Rolnictwa i Rozwoju Wsi z dnia 12 lipca 2023 r. w sprawie szczegółowych warunków ochrony i połowu ryb w powierzchniowych wodach śródlądowych (Dz. U. z 2023, poz. 1373).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F0428" w14:textId="77777777" w:rsidR="00AB18AE" w:rsidRDefault="00AB18AE" w:rsidP="00894EC8">
    <w:pPr>
      <w:pStyle w:val="Nagwek"/>
      <w:jc w:val="right"/>
    </w:pPr>
    <w:r>
      <w:t xml:space="preserve">Załącznik nr 2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3067"/>
    <w:multiLevelType w:val="hybridMultilevel"/>
    <w:tmpl w:val="A05A47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7C3286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2349F"/>
    <w:multiLevelType w:val="hybridMultilevel"/>
    <w:tmpl w:val="D15A1DA8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2" w15:restartNumberingAfterBreak="0">
    <w:nsid w:val="176F3478"/>
    <w:multiLevelType w:val="hybridMultilevel"/>
    <w:tmpl w:val="3A008810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3" w15:restartNumberingAfterBreak="0">
    <w:nsid w:val="1A0729BC"/>
    <w:multiLevelType w:val="hybridMultilevel"/>
    <w:tmpl w:val="870E9EAC"/>
    <w:lvl w:ilvl="0" w:tplc="FFFFFFFF">
      <w:start w:val="1"/>
      <w:numFmt w:val="lowerLetter"/>
      <w:lvlText w:val="%1)"/>
      <w:lvlJc w:val="left"/>
      <w:pPr>
        <w:ind w:left="1724" w:hanging="360"/>
      </w:pPr>
    </w:lvl>
    <w:lvl w:ilvl="1" w:tplc="FFFFFFFF" w:tentative="1">
      <w:start w:val="1"/>
      <w:numFmt w:val="lowerLetter"/>
      <w:lvlText w:val="%2."/>
      <w:lvlJc w:val="left"/>
      <w:pPr>
        <w:ind w:left="2444" w:hanging="360"/>
      </w:pPr>
    </w:lvl>
    <w:lvl w:ilvl="2" w:tplc="FFFFFFFF" w:tentative="1">
      <w:start w:val="1"/>
      <w:numFmt w:val="lowerRoman"/>
      <w:lvlText w:val="%3."/>
      <w:lvlJc w:val="right"/>
      <w:pPr>
        <w:ind w:left="3164" w:hanging="180"/>
      </w:pPr>
    </w:lvl>
    <w:lvl w:ilvl="3" w:tplc="FFFFFFFF" w:tentative="1">
      <w:start w:val="1"/>
      <w:numFmt w:val="decimal"/>
      <w:lvlText w:val="%4."/>
      <w:lvlJc w:val="left"/>
      <w:pPr>
        <w:ind w:left="3884" w:hanging="360"/>
      </w:pPr>
    </w:lvl>
    <w:lvl w:ilvl="4" w:tplc="FFFFFFFF" w:tentative="1">
      <w:start w:val="1"/>
      <w:numFmt w:val="lowerLetter"/>
      <w:lvlText w:val="%5."/>
      <w:lvlJc w:val="left"/>
      <w:pPr>
        <w:ind w:left="4604" w:hanging="360"/>
      </w:pPr>
    </w:lvl>
    <w:lvl w:ilvl="5" w:tplc="FFFFFFFF" w:tentative="1">
      <w:start w:val="1"/>
      <w:numFmt w:val="lowerRoman"/>
      <w:lvlText w:val="%6."/>
      <w:lvlJc w:val="right"/>
      <w:pPr>
        <w:ind w:left="5324" w:hanging="180"/>
      </w:pPr>
    </w:lvl>
    <w:lvl w:ilvl="6" w:tplc="FFFFFFFF" w:tentative="1">
      <w:start w:val="1"/>
      <w:numFmt w:val="decimal"/>
      <w:lvlText w:val="%7."/>
      <w:lvlJc w:val="left"/>
      <w:pPr>
        <w:ind w:left="6044" w:hanging="360"/>
      </w:pPr>
    </w:lvl>
    <w:lvl w:ilvl="7" w:tplc="FFFFFFFF" w:tentative="1">
      <w:start w:val="1"/>
      <w:numFmt w:val="lowerLetter"/>
      <w:lvlText w:val="%8."/>
      <w:lvlJc w:val="left"/>
      <w:pPr>
        <w:ind w:left="6764" w:hanging="360"/>
      </w:pPr>
    </w:lvl>
    <w:lvl w:ilvl="8" w:tplc="FFFFFFFF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4" w15:restartNumberingAfterBreak="0">
    <w:nsid w:val="1A3C2F2E"/>
    <w:multiLevelType w:val="hybridMultilevel"/>
    <w:tmpl w:val="C7162A84"/>
    <w:lvl w:ilvl="0" w:tplc="04150017">
      <w:start w:val="1"/>
      <w:numFmt w:val="lowerLetter"/>
      <w:lvlText w:val="%1)"/>
      <w:lvlJc w:val="left"/>
      <w:pPr>
        <w:ind w:left="1006" w:hanging="360"/>
      </w:pPr>
    </w:lvl>
    <w:lvl w:ilvl="1" w:tplc="04150019" w:tentative="1">
      <w:start w:val="1"/>
      <w:numFmt w:val="lowerLetter"/>
      <w:lvlText w:val="%2."/>
      <w:lvlJc w:val="left"/>
      <w:pPr>
        <w:ind w:left="1726" w:hanging="360"/>
      </w:pPr>
    </w:lvl>
    <w:lvl w:ilvl="2" w:tplc="0415001B" w:tentative="1">
      <w:start w:val="1"/>
      <w:numFmt w:val="lowerRoman"/>
      <w:lvlText w:val="%3."/>
      <w:lvlJc w:val="right"/>
      <w:pPr>
        <w:ind w:left="2446" w:hanging="180"/>
      </w:pPr>
    </w:lvl>
    <w:lvl w:ilvl="3" w:tplc="0415000F" w:tentative="1">
      <w:start w:val="1"/>
      <w:numFmt w:val="decimal"/>
      <w:lvlText w:val="%4."/>
      <w:lvlJc w:val="left"/>
      <w:pPr>
        <w:ind w:left="3166" w:hanging="360"/>
      </w:pPr>
    </w:lvl>
    <w:lvl w:ilvl="4" w:tplc="04150019" w:tentative="1">
      <w:start w:val="1"/>
      <w:numFmt w:val="lowerLetter"/>
      <w:lvlText w:val="%5."/>
      <w:lvlJc w:val="left"/>
      <w:pPr>
        <w:ind w:left="3886" w:hanging="360"/>
      </w:pPr>
    </w:lvl>
    <w:lvl w:ilvl="5" w:tplc="0415001B" w:tentative="1">
      <w:start w:val="1"/>
      <w:numFmt w:val="lowerRoman"/>
      <w:lvlText w:val="%6."/>
      <w:lvlJc w:val="right"/>
      <w:pPr>
        <w:ind w:left="4606" w:hanging="180"/>
      </w:pPr>
    </w:lvl>
    <w:lvl w:ilvl="6" w:tplc="0415000F" w:tentative="1">
      <w:start w:val="1"/>
      <w:numFmt w:val="decimal"/>
      <w:lvlText w:val="%7."/>
      <w:lvlJc w:val="left"/>
      <w:pPr>
        <w:ind w:left="5326" w:hanging="360"/>
      </w:pPr>
    </w:lvl>
    <w:lvl w:ilvl="7" w:tplc="04150019" w:tentative="1">
      <w:start w:val="1"/>
      <w:numFmt w:val="lowerLetter"/>
      <w:lvlText w:val="%8."/>
      <w:lvlJc w:val="left"/>
      <w:pPr>
        <w:ind w:left="6046" w:hanging="360"/>
      </w:pPr>
    </w:lvl>
    <w:lvl w:ilvl="8" w:tplc="0415001B" w:tentative="1">
      <w:start w:val="1"/>
      <w:numFmt w:val="lowerRoman"/>
      <w:lvlText w:val="%9."/>
      <w:lvlJc w:val="right"/>
      <w:pPr>
        <w:ind w:left="6766" w:hanging="180"/>
      </w:pPr>
    </w:lvl>
  </w:abstractNum>
  <w:abstractNum w:abstractNumId="5" w15:restartNumberingAfterBreak="0">
    <w:nsid w:val="288F2901"/>
    <w:multiLevelType w:val="hybridMultilevel"/>
    <w:tmpl w:val="090A40FE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6" w15:restartNumberingAfterBreak="0">
    <w:nsid w:val="2A8D0E73"/>
    <w:multiLevelType w:val="hybridMultilevel"/>
    <w:tmpl w:val="EBFCC082"/>
    <w:lvl w:ilvl="0" w:tplc="33FA4A94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FC29D3"/>
    <w:multiLevelType w:val="hybridMultilevel"/>
    <w:tmpl w:val="AD6EFC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ED25902"/>
    <w:multiLevelType w:val="hybridMultilevel"/>
    <w:tmpl w:val="090A40FE"/>
    <w:lvl w:ilvl="0" w:tplc="FFFFFFFF">
      <w:start w:val="1"/>
      <w:numFmt w:val="lowerLetter"/>
      <w:lvlText w:val="%1)"/>
      <w:lvlJc w:val="left"/>
      <w:pPr>
        <w:ind w:left="1724" w:hanging="360"/>
      </w:pPr>
    </w:lvl>
    <w:lvl w:ilvl="1" w:tplc="FFFFFFFF" w:tentative="1">
      <w:start w:val="1"/>
      <w:numFmt w:val="lowerLetter"/>
      <w:lvlText w:val="%2."/>
      <w:lvlJc w:val="left"/>
      <w:pPr>
        <w:ind w:left="2444" w:hanging="360"/>
      </w:pPr>
    </w:lvl>
    <w:lvl w:ilvl="2" w:tplc="FFFFFFFF" w:tentative="1">
      <w:start w:val="1"/>
      <w:numFmt w:val="lowerRoman"/>
      <w:lvlText w:val="%3."/>
      <w:lvlJc w:val="right"/>
      <w:pPr>
        <w:ind w:left="3164" w:hanging="180"/>
      </w:pPr>
    </w:lvl>
    <w:lvl w:ilvl="3" w:tplc="FFFFFFFF" w:tentative="1">
      <w:start w:val="1"/>
      <w:numFmt w:val="decimal"/>
      <w:lvlText w:val="%4."/>
      <w:lvlJc w:val="left"/>
      <w:pPr>
        <w:ind w:left="3884" w:hanging="360"/>
      </w:pPr>
    </w:lvl>
    <w:lvl w:ilvl="4" w:tplc="FFFFFFFF" w:tentative="1">
      <w:start w:val="1"/>
      <w:numFmt w:val="lowerLetter"/>
      <w:lvlText w:val="%5."/>
      <w:lvlJc w:val="left"/>
      <w:pPr>
        <w:ind w:left="4604" w:hanging="360"/>
      </w:pPr>
    </w:lvl>
    <w:lvl w:ilvl="5" w:tplc="FFFFFFFF" w:tentative="1">
      <w:start w:val="1"/>
      <w:numFmt w:val="lowerRoman"/>
      <w:lvlText w:val="%6."/>
      <w:lvlJc w:val="right"/>
      <w:pPr>
        <w:ind w:left="5324" w:hanging="180"/>
      </w:pPr>
    </w:lvl>
    <w:lvl w:ilvl="6" w:tplc="FFFFFFFF" w:tentative="1">
      <w:start w:val="1"/>
      <w:numFmt w:val="decimal"/>
      <w:lvlText w:val="%7."/>
      <w:lvlJc w:val="left"/>
      <w:pPr>
        <w:ind w:left="6044" w:hanging="360"/>
      </w:pPr>
    </w:lvl>
    <w:lvl w:ilvl="7" w:tplc="FFFFFFFF" w:tentative="1">
      <w:start w:val="1"/>
      <w:numFmt w:val="lowerLetter"/>
      <w:lvlText w:val="%8."/>
      <w:lvlJc w:val="left"/>
      <w:pPr>
        <w:ind w:left="6764" w:hanging="360"/>
      </w:pPr>
    </w:lvl>
    <w:lvl w:ilvl="8" w:tplc="FFFFFFFF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9" w15:restartNumberingAfterBreak="0">
    <w:nsid w:val="2EFF19C2"/>
    <w:multiLevelType w:val="hybridMultilevel"/>
    <w:tmpl w:val="D68C7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3B6BE3"/>
    <w:multiLevelType w:val="hybridMultilevel"/>
    <w:tmpl w:val="5020667A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11" w15:restartNumberingAfterBreak="0">
    <w:nsid w:val="33D11776"/>
    <w:multiLevelType w:val="hybridMultilevel"/>
    <w:tmpl w:val="AA142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582081"/>
    <w:multiLevelType w:val="hybridMultilevel"/>
    <w:tmpl w:val="6B9CCDDE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13" w15:restartNumberingAfterBreak="0">
    <w:nsid w:val="40484FDA"/>
    <w:multiLevelType w:val="hybridMultilevel"/>
    <w:tmpl w:val="6AAA98EE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14" w15:restartNumberingAfterBreak="0">
    <w:nsid w:val="420B4F5D"/>
    <w:multiLevelType w:val="multilevel"/>
    <w:tmpl w:val="CCF20A5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15" w15:restartNumberingAfterBreak="0">
    <w:nsid w:val="427C4A33"/>
    <w:multiLevelType w:val="multilevel"/>
    <w:tmpl w:val="3FE469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2CF2FE8"/>
    <w:multiLevelType w:val="hybridMultilevel"/>
    <w:tmpl w:val="F52E8F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77D13"/>
    <w:multiLevelType w:val="multilevel"/>
    <w:tmpl w:val="F0EC19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44B4642"/>
    <w:multiLevelType w:val="hybridMultilevel"/>
    <w:tmpl w:val="947CFA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F52A6E"/>
    <w:multiLevelType w:val="hybridMultilevel"/>
    <w:tmpl w:val="E1AC1F0C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20" w15:restartNumberingAfterBreak="0">
    <w:nsid w:val="48E119A1"/>
    <w:multiLevelType w:val="hybridMultilevel"/>
    <w:tmpl w:val="F94C8CEC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1" w15:restartNumberingAfterBreak="0">
    <w:nsid w:val="494651CD"/>
    <w:multiLevelType w:val="hybridMultilevel"/>
    <w:tmpl w:val="C930F20A"/>
    <w:lvl w:ilvl="0" w:tplc="98E27AB4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1B480F"/>
    <w:multiLevelType w:val="hybridMultilevel"/>
    <w:tmpl w:val="E04A0146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26" w:hanging="360"/>
      </w:pPr>
    </w:lvl>
    <w:lvl w:ilvl="2" w:tplc="FFFFFFFF" w:tentative="1">
      <w:start w:val="1"/>
      <w:numFmt w:val="lowerRoman"/>
      <w:lvlText w:val="%3."/>
      <w:lvlJc w:val="right"/>
      <w:pPr>
        <w:ind w:left="2446" w:hanging="180"/>
      </w:pPr>
    </w:lvl>
    <w:lvl w:ilvl="3" w:tplc="FFFFFFFF" w:tentative="1">
      <w:start w:val="1"/>
      <w:numFmt w:val="decimal"/>
      <w:lvlText w:val="%4."/>
      <w:lvlJc w:val="left"/>
      <w:pPr>
        <w:ind w:left="3166" w:hanging="360"/>
      </w:pPr>
    </w:lvl>
    <w:lvl w:ilvl="4" w:tplc="FFFFFFFF" w:tentative="1">
      <w:start w:val="1"/>
      <w:numFmt w:val="lowerLetter"/>
      <w:lvlText w:val="%5."/>
      <w:lvlJc w:val="left"/>
      <w:pPr>
        <w:ind w:left="3886" w:hanging="360"/>
      </w:pPr>
    </w:lvl>
    <w:lvl w:ilvl="5" w:tplc="FFFFFFFF" w:tentative="1">
      <w:start w:val="1"/>
      <w:numFmt w:val="lowerRoman"/>
      <w:lvlText w:val="%6."/>
      <w:lvlJc w:val="right"/>
      <w:pPr>
        <w:ind w:left="4606" w:hanging="180"/>
      </w:pPr>
    </w:lvl>
    <w:lvl w:ilvl="6" w:tplc="FFFFFFFF" w:tentative="1">
      <w:start w:val="1"/>
      <w:numFmt w:val="decimal"/>
      <w:lvlText w:val="%7."/>
      <w:lvlJc w:val="left"/>
      <w:pPr>
        <w:ind w:left="5326" w:hanging="360"/>
      </w:pPr>
    </w:lvl>
    <w:lvl w:ilvl="7" w:tplc="FFFFFFFF" w:tentative="1">
      <w:start w:val="1"/>
      <w:numFmt w:val="lowerLetter"/>
      <w:lvlText w:val="%8."/>
      <w:lvlJc w:val="left"/>
      <w:pPr>
        <w:ind w:left="6046" w:hanging="360"/>
      </w:pPr>
    </w:lvl>
    <w:lvl w:ilvl="8" w:tplc="FFFFFFFF" w:tentative="1">
      <w:start w:val="1"/>
      <w:numFmt w:val="lowerRoman"/>
      <w:lvlText w:val="%9."/>
      <w:lvlJc w:val="right"/>
      <w:pPr>
        <w:ind w:left="6766" w:hanging="180"/>
      </w:pPr>
    </w:lvl>
  </w:abstractNum>
  <w:abstractNum w:abstractNumId="23" w15:restartNumberingAfterBreak="0">
    <w:nsid w:val="51EF031D"/>
    <w:multiLevelType w:val="hybridMultilevel"/>
    <w:tmpl w:val="2D28A1A6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24" w15:restartNumberingAfterBreak="0">
    <w:nsid w:val="53F937FF"/>
    <w:multiLevelType w:val="hybridMultilevel"/>
    <w:tmpl w:val="56427C3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B50C31"/>
    <w:multiLevelType w:val="hybridMultilevel"/>
    <w:tmpl w:val="CE3EB3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F71454"/>
    <w:multiLevelType w:val="hybridMultilevel"/>
    <w:tmpl w:val="119E2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8641DA3"/>
    <w:multiLevelType w:val="hybridMultilevel"/>
    <w:tmpl w:val="54FE1270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8" w15:restartNumberingAfterBreak="0">
    <w:nsid w:val="687B077C"/>
    <w:multiLevelType w:val="hybridMultilevel"/>
    <w:tmpl w:val="3830F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6A15640B"/>
    <w:multiLevelType w:val="hybridMultilevel"/>
    <w:tmpl w:val="E36E776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6B1B4B35"/>
    <w:multiLevelType w:val="hybridMultilevel"/>
    <w:tmpl w:val="FC8647FC"/>
    <w:lvl w:ilvl="0" w:tplc="CCE64D54">
      <w:start w:val="1"/>
      <w:numFmt w:val="bullet"/>
      <w:lvlText w:val=""/>
      <w:lvlJc w:val="left"/>
      <w:pPr>
        <w:ind w:left="10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31" w15:restartNumberingAfterBreak="0">
    <w:nsid w:val="6BB012A7"/>
    <w:multiLevelType w:val="hybridMultilevel"/>
    <w:tmpl w:val="090A40FE"/>
    <w:lvl w:ilvl="0" w:tplc="FFFFFFFF">
      <w:start w:val="1"/>
      <w:numFmt w:val="lowerLetter"/>
      <w:lvlText w:val="%1)"/>
      <w:lvlJc w:val="left"/>
      <w:pPr>
        <w:ind w:left="1724" w:hanging="360"/>
      </w:pPr>
    </w:lvl>
    <w:lvl w:ilvl="1" w:tplc="FFFFFFFF" w:tentative="1">
      <w:start w:val="1"/>
      <w:numFmt w:val="lowerLetter"/>
      <w:lvlText w:val="%2."/>
      <w:lvlJc w:val="left"/>
      <w:pPr>
        <w:ind w:left="2444" w:hanging="360"/>
      </w:pPr>
    </w:lvl>
    <w:lvl w:ilvl="2" w:tplc="FFFFFFFF" w:tentative="1">
      <w:start w:val="1"/>
      <w:numFmt w:val="lowerRoman"/>
      <w:lvlText w:val="%3."/>
      <w:lvlJc w:val="right"/>
      <w:pPr>
        <w:ind w:left="3164" w:hanging="180"/>
      </w:pPr>
    </w:lvl>
    <w:lvl w:ilvl="3" w:tplc="FFFFFFFF" w:tentative="1">
      <w:start w:val="1"/>
      <w:numFmt w:val="decimal"/>
      <w:lvlText w:val="%4."/>
      <w:lvlJc w:val="left"/>
      <w:pPr>
        <w:ind w:left="3884" w:hanging="360"/>
      </w:pPr>
    </w:lvl>
    <w:lvl w:ilvl="4" w:tplc="FFFFFFFF" w:tentative="1">
      <w:start w:val="1"/>
      <w:numFmt w:val="lowerLetter"/>
      <w:lvlText w:val="%5."/>
      <w:lvlJc w:val="left"/>
      <w:pPr>
        <w:ind w:left="4604" w:hanging="360"/>
      </w:pPr>
    </w:lvl>
    <w:lvl w:ilvl="5" w:tplc="FFFFFFFF" w:tentative="1">
      <w:start w:val="1"/>
      <w:numFmt w:val="lowerRoman"/>
      <w:lvlText w:val="%6."/>
      <w:lvlJc w:val="right"/>
      <w:pPr>
        <w:ind w:left="5324" w:hanging="180"/>
      </w:pPr>
    </w:lvl>
    <w:lvl w:ilvl="6" w:tplc="FFFFFFFF" w:tentative="1">
      <w:start w:val="1"/>
      <w:numFmt w:val="decimal"/>
      <w:lvlText w:val="%7."/>
      <w:lvlJc w:val="left"/>
      <w:pPr>
        <w:ind w:left="6044" w:hanging="360"/>
      </w:pPr>
    </w:lvl>
    <w:lvl w:ilvl="7" w:tplc="FFFFFFFF" w:tentative="1">
      <w:start w:val="1"/>
      <w:numFmt w:val="lowerLetter"/>
      <w:lvlText w:val="%8."/>
      <w:lvlJc w:val="left"/>
      <w:pPr>
        <w:ind w:left="6764" w:hanging="360"/>
      </w:pPr>
    </w:lvl>
    <w:lvl w:ilvl="8" w:tplc="FFFFFFFF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2" w15:restartNumberingAfterBreak="0">
    <w:nsid w:val="6D9F2D77"/>
    <w:multiLevelType w:val="hybridMultilevel"/>
    <w:tmpl w:val="C7162A84"/>
    <w:lvl w:ilvl="0" w:tplc="FFFFFFFF">
      <w:start w:val="1"/>
      <w:numFmt w:val="lowerLetter"/>
      <w:lvlText w:val="%1)"/>
      <w:lvlJc w:val="left"/>
      <w:pPr>
        <w:ind w:left="1006" w:hanging="360"/>
      </w:pPr>
    </w:lvl>
    <w:lvl w:ilvl="1" w:tplc="FFFFFFFF" w:tentative="1">
      <w:start w:val="1"/>
      <w:numFmt w:val="lowerLetter"/>
      <w:lvlText w:val="%2."/>
      <w:lvlJc w:val="left"/>
      <w:pPr>
        <w:ind w:left="1726" w:hanging="360"/>
      </w:pPr>
    </w:lvl>
    <w:lvl w:ilvl="2" w:tplc="FFFFFFFF" w:tentative="1">
      <w:start w:val="1"/>
      <w:numFmt w:val="lowerRoman"/>
      <w:lvlText w:val="%3."/>
      <w:lvlJc w:val="right"/>
      <w:pPr>
        <w:ind w:left="2446" w:hanging="180"/>
      </w:pPr>
    </w:lvl>
    <w:lvl w:ilvl="3" w:tplc="FFFFFFFF" w:tentative="1">
      <w:start w:val="1"/>
      <w:numFmt w:val="decimal"/>
      <w:lvlText w:val="%4."/>
      <w:lvlJc w:val="left"/>
      <w:pPr>
        <w:ind w:left="3166" w:hanging="360"/>
      </w:pPr>
    </w:lvl>
    <w:lvl w:ilvl="4" w:tplc="FFFFFFFF" w:tentative="1">
      <w:start w:val="1"/>
      <w:numFmt w:val="lowerLetter"/>
      <w:lvlText w:val="%5."/>
      <w:lvlJc w:val="left"/>
      <w:pPr>
        <w:ind w:left="3886" w:hanging="360"/>
      </w:pPr>
    </w:lvl>
    <w:lvl w:ilvl="5" w:tplc="FFFFFFFF" w:tentative="1">
      <w:start w:val="1"/>
      <w:numFmt w:val="lowerRoman"/>
      <w:lvlText w:val="%6."/>
      <w:lvlJc w:val="right"/>
      <w:pPr>
        <w:ind w:left="4606" w:hanging="180"/>
      </w:pPr>
    </w:lvl>
    <w:lvl w:ilvl="6" w:tplc="FFFFFFFF" w:tentative="1">
      <w:start w:val="1"/>
      <w:numFmt w:val="decimal"/>
      <w:lvlText w:val="%7."/>
      <w:lvlJc w:val="left"/>
      <w:pPr>
        <w:ind w:left="5326" w:hanging="360"/>
      </w:pPr>
    </w:lvl>
    <w:lvl w:ilvl="7" w:tplc="FFFFFFFF" w:tentative="1">
      <w:start w:val="1"/>
      <w:numFmt w:val="lowerLetter"/>
      <w:lvlText w:val="%8."/>
      <w:lvlJc w:val="left"/>
      <w:pPr>
        <w:ind w:left="6046" w:hanging="360"/>
      </w:pPr>
    </w:lvl>
    <w:lvl w:ilvl="8" w:tplc="FFFFFFFF" w:tentative="1">
      <w:start w:val="1"/>
      <w:numFmt w:val="lowerRoman"/>
      <w:lvlText w:val="%9."/>
      <w:lvlJc w:val="right"/>
      <w:pPr>
        <w:ind w:left="6766" w:hanging="180"/>
      </w:pPr>
    </w:lvl>
  </w:abstractNum>
  <w:abstractNum w:abstractNumId="33" w15:restartNumberingAfterBreak="0">
    <w:nsid w:val="6ECB2D33"/>
    <w:multiLevelType w:val="hybridMultilevel"/>
    <w:tmpl w:val="EAFA2806"/>
    <w:lvl w:ilvl="0" w:tplc="FFFFFFFF">
      <w:start w:val="1"/>
      <w:numFmt w:val="lowerLetter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6847E31"/>
    <w:multiLevelType w:val="hybridMultilevel"/>
    <w:tmpl w:val="EAFA2806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78965DAE"/>
    <w:multiLevelType w:val="hybridMultilevel"/>
    <w:tmpl w:val="493CF30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AEA3C84"/>
    <w:multiLevelType w:val="hybridMultilevel"/>
    <w:tmpl w:val="87066A88"/>
    <w:lvl w:ilvl="0" w:tplc="CA4A2480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1347033">
    <w:abstractNumId w:val="17"/>
  </w:num>
  <w:num w:numId="2" w16cid:durableId="1581594277">
    <w:abstractNumId w:val="15"/>
  </w:num>
  <w:num w:numId="3" w16cid:durableId="424377933">
    <w:abstractNumId w:val="0"/>
  </w:num>
  <w:num w:numId="4" w16cid:durableId="32076947">
    <w:abstractNumId w:val="24"/>
  </w:num>
  <w:num w:numId="5" w16cid:durableId="1934388335">
    <w:abstractNumId w:val="9"/>
  </w:num>
  <w:num w:numId="6" w16cid:durableId="685594482">
    <w:abstractNumId w:val="26"/>
  </w:num>
  <w:num w:numId="7" w16cid:durableId="764611655">
    <w:abstractNumId w:val="18"/>
  </w:num>
  <w:num w:numId="8" w16cid:durableId="787628564">
    <w:abstractNumId w:val="7"/>
  </w:num>
  <w:num w:numId="9" w16cid:durableId="762410375">
    <w:abstractNumId w:val="4"/>
  </w:num>
  <w:num w:numId="10" w16cid:durableId="1883248967">
    <w:abstractNumId w:val="28"/>
  </w:num>
  <w:num w:numId="11" w16cid:durableId="1864053795">
    <w:abstractNumId w:val="29"/>
  </w:num>
  <w:num w:numId="12" w16cid:durableId="1884563491">
    <w:abstractNumId w:val="35"/>
  </w:num>
  <w:num w:numId="13" w16cid:durableId="487138009">
    <w:abstractNumId w:val="5"/>
  </w:num>
  <w:num w:numId="14" w16cid:durableId="1081372141">
    <w:abstractNumId w:val="3"/>
  </w:num>
  <w:num w:numId="15" w16cid:durableId="1867861079">
    <w:abstractNumId w:val="8"/>
  </w:num>
  <w:num w:numId="16" w16cid:durableId="868686147">
    <w:abstractNumId w:val="31"/>
  </w:num>
  <w:num w:numId="17" w16cid:durableId="915286975">
    <w:abstractNumId w:val="34"/>
  </w:num>
  <w:num w:numId="18" w16cid:durableId="1111164573">
    <w:abstractNumId w:val="33"/>
  </w:num>
  <w:num w:numId="19" w16cid:durableId="420378203">
    <w:abstractNumId w:val="14"/>
  </w:num>
  <w:num w:numId="20" w16cid:durableId="613561710">
    <w:abstractNumId w:val="36"/>
  </w:num>
  <w:num w:numId="21" w16cid:durableId="1853303071">
    <w:abstractNumId w:val="21"/>
  </w:num>
  <w:num w:numId="22" w16cid:durableId="959149438">
    <w:abstractNumId w:val="6"/>
  </w:num>
  <w:num w:numId="23" w16cid:durableId="2065058002">
    <w:abstractNumId w:val="27"/>
  </w:num>
  <w:num w:numId="24" w16cid:durableId="1149859526">
    <w:abstractNumId w:val="25"/>
  </w:num>
  <w:num w:numId="25" w16cid:durableId="497306223">
    <w:abstractNumId w:val="20"/>
  </w:num>
  <w:num w:numId="26" w16cid:durableId="414598213">
    <w:abstractNumId w:val="16"/>
  </w:num>
  <w:num w:numId="27" w16cid:durableId="1664896082">
    <w:abstractNumId w:val="32"/>
  </w:num>
  <w:num w:numId="28" w16cid:durableId="930091773">
    <w:abstractNumId w:val="10"/>
  </w:num>
  <w:num w:numId="29" w16cid:durableId="583952723">
    <w:abstractNumId w:val="22"/>
  </w:num>
  <w:num w:numId="30" w16cid:durableId="2082629208">
    <w:abstractNumId w:val="2"/>
  </w:num>
  <w:num w:numId="31" w16cid:durableId="1290864661">
    <w:abstractNumId w:val="19"/>
  </w:num>
  <w:num w:numId="32" w16cid:durableId="1661690699">
    <w:abstractNumId w:val="1"/>
  </w:num>
  <w:num w:numId="33" w16cid:durableId="334382632">
    <w:abstractNumId w:val="12"/>
  </w:num>
  <w:num w:numId="34" w16cid:durableId="608589458">
    <w:abstractNumId w:val="30"/>
  </w:num>
  <w:num w:numId="35" w16cid:durableId="1664814896">
    <w:abstractNumId w:val="23"/>
  </w:num>
  <w:num w:numId="36" w16cid:durableId="1265963317">
    <w:abstractNumId w:val="13"/>
  </w:num>
  <w:num w:numId="37" w16cid:durableId="2624249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8AE"/>
    <w:rsid w:val="00052BDA"/>
    <w:rsid w:val="00060A78"/>
    <w:rsid w:val="000D725E"/>
    <w:rsid w:val="001449DD"/>
    <w:rsid w:val="001B1451"/>
    <w:rsid w:val="001B64A2"/>
    <w:rsid w:val="001D3822"/>
    <w:rsid w:val="00256FC6"/>
    <w:rsid w:val="00272F4B"/>
    <w:rsid w:val="002868F9"/>
    <w:rsid w:val="002C5C19"/>
    <w:rsid w:val="00312967"/>
    <w:rsid w:val="00375C7D"/>
    <w:rsid w:val="003B3804"/>
    <w:rsid w:val="004E67C3"/>
    <w:rsid w:val="005037FE"/>
    <w:rsid w:val="005140FE"/>
    <w:rsid w:val="00570A90"/>
    <w:rsid w:val="005E6D4B"/>
    <w:rsid w:val="00612FD9"/>
    <w:rsid w:val="006144A0"/>
    <w:rsid w:val="00624F7B"/>
    <w:rsid w:val="0064480A"/>
    <w:rsid w:val="00680361"/>
    <w:rsid w:val="006E74F2"/>
    <w:rsid w:val="006F2ED3"/>
    <w:rsid w:val="007044C6"/>
    <w:rsid w:val="007202E6"/>
    <w:rsid w:val="00775BBD"/>
    <w:rsid w:val="007A4795"/>
    <w:rsid w:val="007C0517"/>
    <w:rsid w:val="007E2888"/>
    <w:rsid w:val="007F1740"/>
    <w:rsid w:val="00802FF2"/>
    <w:rsid w:val="008D540A"/>
    <w:rsid w:val="009804BD"/>
    <w:rsid w:val="00980DFF"/>
    <w:rsid w:val="009832C0"/>
    <w:rsid w:val="0099326A"/>
    <w:rsid w:val="00997F95"/>
    <w:rsid w:val="00A51F0B"/>
    <w:rsid w:val="00A83BCC"/>
    <w:rsid w:val="00A91FB8"/>
    <w:rsid w:val="00A945CC"/>
    <w:rsid w:val="00AB18AE"/>
    <w:rsid w:val="00AC7821"/>
    <w:rsid w:val="00AD759B"/>
    <w:rsid w:val="00AE0318"/>
    <w:rsid w:val="00B20B50"/>
    <w:rsid w:val="00B441F1"/>
    <w:rsid w:val="00B46BE8"/>
    <w:rsid w:val="00B52C19"/>
    <w:rsid w:val="00B751FB"/>
    <w:rsid w:val="00B759AC"/>
    <w:rsid w:val="00BF68F7"/>
    <w:rsid w:val="00C8796E"/>
    <w:rsid w:val="00D07D0C"/>
    <w:rsid w:val="00D54FD4"/>
    <w:rsid w:val="00D647A1"/>
    <w:rsid w:val="00D76565"/>
    <w:rsid w:val="00DA64DA"/>
    <w:rsid w:val="00E846B9"/>
    <w:rsid w:val="00EE0D6A"/>
    <w:rsid w:val="00EE2CD5"/>
    <w:rsid w:val="00F2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7E4F0"/>
  <w15:chartTrackingRefBased/>
  <w15:docId w15:val="{969F861F-C7CA-4209-AC6B-A6489CC5F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8AE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1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1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18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1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18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1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1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1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1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18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18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18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18A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18A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18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18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18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18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1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1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1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1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1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18AE"/>
    <w:rPr>
      <w:i/>
      <w:iCs/>
      <w:color w:val="404040" w:themeColor="text1" w:themeTint="BF"/>
    </w:r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4,L"/>
    <w:basedOn w:val="Normalny"/>
    <w:link w:val="AkapitzlistZnak"/>
    <w:uiPriority w:val="34"/>
    <w:qFormat/>
    <w:rsid w:val="00AB18A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18A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18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18A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18AE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B18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18AE"/>
    <w:rPr>
      <w:sz w:val="22"/>
      <w:szCs w:val="22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basedOn w:val="Domylnaczcionkaakapitu"/>
    <w:link w:val="Akapitzlist"/>
    <w:uiPriority w:val="34"/>
    <w:qFormat/>
    <w:rsid w:val="00AB18AE"/>
  </w:style>
  <w:style w:type="paragraph" w:styleId="Tekstpodstawowy">
    <w:name w:val="Body Text"/>
    <w:basedOn w:val="Normalny"/>
    <w:link w:val="TekstpodstawowyZnak"/>
    <w:uiPriority w:val="1"/>
    <w:rsid w:val="00AB18AE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 w:themeColor="text1"/>
      <w:kern w:val="0"/>
      <w:lang w:val="cs-CZ"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B18AE"/>
    <w:rPr>
      <w:rFonts w:ascii="Times New Roman" w:eastAsia="Times New Roman" w:hAnsi="Times New Roman" w:cs="Times New Roman"/>
      <w:color w:val="000000" w:themeColor="text1"/>
      <w:kern w:val="0"/>
      <w:sz w:val="22"/>
      <w:szCs w:val="22"/>
      <w:lang w:val="cs-CZ"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B18A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B18A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B18AE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AB18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18AE"/>
    <w:rPr>
      <w:sz w:val="22"/>
      <w:szCs w:val="22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83BCC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25B8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25B8B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037F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37FE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037F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eoserwis.gdos.gov.pl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12</Pages>
  <Words>2873</Words>
  <Characters>17244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przedmiotu zamówienia</dc:title>
  <dc:subject/>
  <dc:creator>Kasprzak Wioleta (ZZW)</dc:creator>
  <cp:keywords/>
  <dc:description/>
  <cp:lastModifiedBy>Kasprzak Wioleta (ZZW)</cp:lastModifiedBy>
  <cp:revision>11</cp:revision>
  <dcterms:created xsi:type="dcterms:W3CDTF">2026-03-16T08:45:00Z</dcterms:created>
  <dcterms:modified xsi:type="dcterms:W3CDTF">2026-04-01T06:24:00Z</dcterms:modified>
</cp:coreProperties>
</file>