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41EF" w14:textId="23F3AE72" w:rsidR="008B454D" w:rsidRPr="0055784D" w:rsidRDefault="00F04F9B" w:rsidP="005D22F0">
      <w:pPr>
        <w:tabs>
          <w:tab w:val="right" w:leader="dot" w:pos="5387"/>
          <w:tab w:val="right" w:leader="dot" w:pos="5529"/>
          <w:tab w:val="right" w:pos="9072"/>
        </w:tabs>
        <w:spacing w:after="120" w:line="300" w:lineRule="auto"/>
        <w:rPr>
          <w:rFonts w:asciiTheme="minorHAnsi" w:hAnsiTheme="minorHAnsi" w:cstheme="minorHAnsi"/>
          <w:sz w:val="22"/>
          <w:szCs w:val="22"/>
        </w:rPr>
      </w:pPr>
      <w:r w:rsidRPr="0055784D">
        <w:rPr>
          <w:rFonts w:asciiTheme="minorHAnsi" w:hAnsiTheme="minorHAnsi" w:cstheme="minorHAnsi"/>
          <w:sz w:val="22"/>
          <w:szCs w:val="22"/>
        </w:rPr>
        <w:t>Nr sprawy:</w:t>
      </w:r>
      <w:r w:rsidR="003E3A48" w:rsidRPr="0055784D">
        <w:rPr>
          <w:rFonts w:asciiTheme="minorHAnsi" w:hAnsiTheme="minorHAnsi" w:cstheme="minorHAnsi"/>
          <w:sz w:val="22"/>
          <w:szCs w:val="22"/>
        </w:rPr>
        <w:t xml:space="preserve"> </w:t>
      </w:r>
      <w:r w:rsidR="00E22C65">
        <w:rPr>
          <w:rFonts w:asciiTheme="minorHAnsi" w:hAnsiTheme="minorHAnsi" w:cstheme="minorHAnsi"/>
          <w:sz w:val="22"/>
          <w:szCs w:val="22"/>
        </w:rPr>
        <w:t>72/WZP/2026</w:t>
      </w:r>
    </w:p>
    <w:p w14:paraId="41119B10" w14:textId="2B14533C" w:rsidR="005C2C33" w:rsidRPr="00ED3E27" w:rsidRDefault="00F04F9B" w:rsidP="005D22F0">
      <w:pPr>
        <w:tabs>
          <w:tab w:val="right" w:leader="dot" w:pos="2268"/>
          <w:tab w:val="right" w:leader="dot" w:pos="9072"/>
        </w:tabs>
        <w:spacing w:after="120" w:line="300" w:lineRule="auto"/>
        <w:ind w:left="5245" w:right="-2"/>
        <w:rPr>
          <w:rFonts w:asciiTheme="minorHAnsi" w:hAnsiTheme="minorHAnsi" w:cstheme="minorHAnsi"/>
          <w:sz w:val="22"/>
          <w:szCs w:val="22"/>
        </w:rPr>
      </w:pPr>
      <w:r w:rsidRPr="0055784D">
        <w:rPr>
          <w:rFonts w:asciiTheme="minorHAnsi" w:hAnsiTheme="minorHAnsi" w:cstheme="minorHAnsi"/>
          <w:sz w:val="22"/>
          <w:szCs w:val="22"/>
        </w:rPr>
        <w:t>Warszawa,</w:t>
      </w:r>
      <w:r w:rsidR="00B57FB6" w:rsidRPr="0055784D">
        <w:rPr>
          <w:rFonts w:asciiTheme="minorHAnsi" w:hAnsiTheme="minorHAnsi" w:cstheme="minorHAnsi"/>
          <w:b/>
          <w:bCs/>
          <w:sz w:val="22"/>
          <w:szCs w:val="22"/>
        </w:rPr>
        <w:t xml:space="preserve"> </w:t>
      </w:r>
      <w:r w:rsidR="00ED3E27" w:rsidRPr="00ED3E27">
        <w:rPr>
          <w:rFonts w:asciiTheme="minorHAnsi" w:hAnsiTheme="minorHAnsi" w:cstheme="minorHAnsi"/>
          <w:sz w:val="22"/>
          <w:szCs w:val="22"/>
        </w:rPr>
        <w:t>17.03.2026 r.</w:t>
      </w:r>
    </w:p>
    <w:p w14:paraId="5B769E89" w14:textId="2A31B6F6" w:rsidR="009168B0" w:rsidRPr="0055784D" w:rsidRDefault="007C5C9F" w:rsidP="00620990">
      <w:pPr>
        <w:pStyle w:val="Nagwek1"/>
        <w:spacing w:after="120" w:line="300" w:lineRule="auto"/>
        <w:rPr>
          <w:rFonts w:asciiTheme="minorHAnsi" w:hAnsiTheme="minorHAnsi" w:cstheme="minorHAnsi"/>
          <w:szCs w:val="28"/>
        </w:rPr>
      </w:pPr>
      <w:r w:rsidRPr="0055784D">
        <w:rPr>
          <w:rFonts w:asciiTheme="minorHAnsi" w:hAnsiTheme="minorHAnsi" w:cstheme="minorHAnsi"/>
          <w:szCs w:val="28"/>
        </w:rPr>
        <w:t>Zapytanie ofertowe</w:t>
      </w:r>
    </w:p>
    <w:p w14:paraId="618C80D6" w14:textId="3B2309B5" w:rsidR="00032382" w:rsidRPr="005D22F0" w:rsidRDefault="003F460E" w:rsidP="00620990">
      <w:pPr>
        <w:tabs>
          <w:tab w:val="right" w:leader="dot" w:pos="9072"/>
        </w:tabs>
        <w:spacing w:after="120" w:line="300" w:lineRule="auto"/>
        <w:rPr>
          <w:rFonts w:asciiTheme="minorHAnsi" w:hAnsiTheme="minorHAnsi" w:cstheme="minorHAnsi"/>
          <w:b/>
          <w:bCs/>
          <w:sz w:val="22"/>
          <w:szCs w:val="22"/>
        </w:rPr>
      </w:pPr>
      <w:r w:rsidRPr="0055784D">
        <w:rPr>
          <w:rFonts w:asciiTheme="minorHAnsi" w:hAnsiTheme="minorHAnsi" w:cstheme="minorHAnsi"/>
          <w:sz w:val="22"/>
          <w:szCs w:val="22"/>
        </w:rPr>
        <w:t>Miasto Stołeczne Warszawa</w:t>
      </w:r>
      <w:r w:rsidR="00D34076" w:rsidRPr="0055784D">
        <w:rPr>
          <w:rFonts w:asciiTheme="minorHAnsi" w:hAnsiTheme="minorHAnsi" w:cstheme="minorHAnsi"/>
          <w:sz w:val="22"/>
          <w:szCs w:val="22"/>
        </w:rPr>
        <w:t>,</w:t>
      </w:r>
      <w:r w:rsidRPr="0055784D">
        <w:rPr>
          <w:rFonts w:asciiTheme="minorHAnsi" w:hAnsiTheme="minorHAnsi" w:cstheme="minorHAnsi"/>
          <w:sz w:val="22"/>
          <w:szCs w:val="22"/>
        </w:rPr>
        <w:t xml:space="preserve"> w </w:t>
      </w:r>
      <w:r w:rsidR="00342F7F" w:rsidRPr="0055784D">
        <w:rPr>
          <w:rFonts w:asciiTheme="minorHAnsi" w:hAnsiTheme="minorHAnsi" w:cstheme="minorHAnsi"/>
          <w:sz w:val="22"/>
          <w:szCs w:val="22"/>
        </w:rPr>
        <w:t>ramach którego</w:t>
      </w:r>
      <w:r w:rsidRPr="0055784D">
        <w:rPr>
          <w:rFonts w:asciiTheme="minorHAnsi" w:hAnsiTheme="minorHAnsi" w:cstheme="minorHAnsi"/>
          <w:sz w:val="22"/>
          <w:szCs w:val="22"/>
        </w:rPr>
        <w:t xml:space="preserve"> działa </w:t>
      </w:r>
      <w:r w:rsidR="00342F7F" w:rsidRPr="0055784D">
        <w:rPr>
          <w:rFonts w:asciiTheme="minorHAnsi" w:hAnsiTheme="minorHAnsi" w:cstheme="minorHAnsi"/>
          <w:sz w:val="22"/>
          <w:szCs w:val="22"/>
        </w:rPr>
        <w:t xml:space="preserve">jednostka budżetowa </w:t>
      </w:r>
      <w:r w:rsidRPr="0055784D">
        <w:rPr>
          <w:rFonts w:asciiTheme="minorHAnsi" w:hAnsiTheme="minorHAnsi" w:cstheme="minorHAnsi"/>
          <w:b/>
          <w:sz w:val="22"/>
          <w:szCs w:val="22"/>
        </w:rPr>
        <w:t>Zarząd Zieleni</w:t>
      </w:r>
      <w:r w:rsidR="00005550">
        <w:rPr>
          <w:rFonts w:asciiTheme="minorHAnsi" w:hAnsiTheme="minorHAnsi" w:cstheme="minorHAnsi"/>
          <w:b/>
          <w:sz w:val="22"/>
          <w:szCs w:val="22"/>
        </w:rPr>
        <w:t xml:space="preserve"> </w:t>
      </w:r>
      <w:r w:rsidRPr="0055784D">
        <w:rPr>
          <w:rFonts w:asciiTheme="minorHAnsi" w:hAnsiTheme="minorHAnsi" w:cstheme="minorHAnsi"/>
          <w:b/>
          <w:sz w:val="22"/>
          <w:szCs w:val="22"/>
        </w:rPr>
        <w:t>m.st.</w:t>
      </w:r>
      <w:r w:rsidR="00005550">
        <w:rPr>
          <w:rFonts w:asciiTheme="minorHAnsi" w:hAnsiTheme="minorHAnsi" w:cstheme="minorHAnsi"/>
          <w:b/>
          <w:sz w:val="22"/>
          <w:szCs w:val="22"/>
        </w:rPr>
        <w:t> </w:t>
      </w:r>
      <w:r w:rsidRPr="0055784D">
        <w:rPr>
          <w:rFonts w:asciiTheme="minorHAnsi" w:hAnsiTheme="minorHAnsi" w:cstheme="minorHAnsi"/>
          <w:b/>
          <w:sz w:val="22"/>
          <w:szCs w:val="22"/>
        </w:rPr>
        <w:t>Warszawy</w:t>
      </w:r>
      <w:r w:rsidR="00342F7F" w:rsidRPr="0055784D">
        <w:rPr>
          <w:rFonts w:asciiTheme="minorHAnsi" w:hAnsiTheme="minorHAnsi" w:cstheme="minorHAnsi"/>
          <w:b/>
          <w:sz w:val="22"/>
          <w:szCs w:val="22"/>
        </w:rPr>
        <w:t xml:space="preserve">, </w:t>
      </w:r>
      <w:r w:rsidR="00734198" w:rsidRPr="0055784D">
        <w:rPr>
          <w:rFonts w:asciiTheme="minorHAnsi" w:hAnsiTheme="minorHAnsi" w:cstheme="minorHAnsi"/>
          <w:color w:val="000000"/>
          <w:sz w:val="22"/>
          <w:szCs w:val="22"/>
        </w:rPr>
        <w:t>zwraca się z</w:t>
      </w:r>
      <w:r w:rsidR="005D22F0">
        <w:rPr>
          <w:rFonts w:asciiTheme="minorHAnsi" w:hAnsiTheme="minorHAnsi" w:cstheme="minorHAnsi"/>
          <w:color w:val="000000"/>
          <w:sz w:val="22"/>
          <w:szCs w:val="22"/>
        </w:rPr>
        <w:t xml:space="preserve"> </w:t>
      </w:r>
      <w:r w:rsidR="00734198" w:rsidRPr="0055784D">
        <w:rPr>
          <w:rFonts w:asciiTheme="minorHAnsi" w:hAnsiTheme="minorHAnsi" w:cstheme="minorHAnsi"/>
          <w:color w:val="000000"/>
          <w:sz w:val="22"/>
          <w:szCs w:val="22"/>
        </w:rPr>
        <w:t>prośbą o</w:t>
      </w:r>
      <w:r w:rsidRPr="0055784D">
        <w:rPr>
          <w:rFonts w:asciiTheme="minorHAnsi" w:hAnsiTheme="minorHAnsi" w:cstheme="minorHAnsi"/>
          <w:sz w:val="22"/>
          <w:szCs w:val="22"/>
        </w:rPr>
        <w:t xml:space="preserve"> złożeni</w:t>
      </w:r>
      <w:r w:rsidR="00734198" w:rsidRPr="0055784D">
        <w:rPr>
          <w:rFonts w:asciiTheme="minorHAnsi" w:hAnsiTheme="minorHAnsi" w:cstheme="minorHAnsi"/>
          <w:sz w:val="22"/>
          <w:szCs w:val="22"/>
        </w:rPr>
        <w:t xml:space="preserve">e </w:t>
      </w:r>
      <w:r w:rsidRPr="0055784D">
        <w:rPr>
          <w:rFonts w:asciiTheme="minorHAnsi" w:hAnsiTheme="minorHAnsi" w:cstheme="minorHAnsi"/>
          <w:sz w:val="22"/>
          <w:szCs w:val="22"/>
        </w:rPr>
        <w:t>oferty na</w:t>
      </w:r>
      <w:r w:rsidRPr="005D22F0">
        <w:rPr>
          <w:rFonts w:asciiTheme="minorHAnsi" w:hAnsiTheme="minorHAnsi" w:cstheme="minorHAnsi"/>
          <w:sz w:val="22"/>
          <w:szCs w:val="22"/>
        </w:rPr>
        <w:t>:</w:t>
      </w:r>
      <w:r w:rsidR="00ED611B" w:rsidRPr="005D22F0">
        <w:rPr>
          <w:rFonts w:asciiTheme="minorHAnsi" w:hAnsiTheme="minorHAnsi" w:cstheme="minorHAnsi"/>
          <w:b/>
          <w:bCs/>
          <w:sz w:val="22"/>
          <w:szCs w:val="22"/>
        </w:rPr>
        <w:t xml:space="preserve"> </w:t>
      </w:r>
      <w:r w:rsidR="005D22F0" w:rsidRPr="005D22F0">
        <w:rPr>
          <w:rFonts w:asciiTheme="minorHAnsi" w:eastAsiaTheme="majorEastAsia" w:hAnsiTheme="minorHAnsi" w:cstheme="minorHAnsi"/>
          <w:b/>
          <w:bCs/>
          <w:color w:val="000000" w:themeColor="text1"/>
          <w:sz w:val="22"/>
          <w:szCs w:val="22"/>
          <w:lang w:eastAsia="ar-SA"/>
        </w:rPr>
        <w:t>organizacj</w:t>
      </w:r>
      <w:r w:rsidR="005D22F0">
        <w:rPr>
          <w:rFonts w:asciiTheme="minorHAnsi" w:eastAsiaTheme="majorEastAsia" w:hAnsiTheme="minorHAnsi" w:cstheme="minorHAnsi"/>
          <w:b/>
          <w:bCs/>
          <w:color w:val="000000" w:themeColor="text1"/>
          <w:sz w:val="22"/>
          <w:szCs w:val="22"/>
          <w:lang w:eastAsia="ar-SA"/>
        </w:rPr>
        <w:t>ę</w:t>
      </w:r>
      <w:r w:rsidR="005D22F0" w:rsidRPr="005D22F0">
        <w:rPr>
          <w:rFonts w:asciiTheme="minorHAnsi" w:eastAsiaTheme="majorEastAsia" w:hAnsiTheme="minorHAnsi" w:cstheme="minorHAnsi"/>
          <w:b/>
          <w:bCs/>
          <w:color w:val="000000" w:themeColor="text1"/>
          <w:sz w:val="22"/>
          <w:szCs w:val="22"/>
          <w:lang w:eastAsia="ar-SA"/>
        </w:rPr>
        <w:t xml:space="preserve"> przyrodniczej edukacji terenowej na warszawskim odcinku Wisły</w:t>
      </w:r>
      <w:r w:rsidR="00797F4E" w:rsidRPr="005D22F0">
        <w:rPr>
          <w:rFonts w:asciiTheme="minorHAnsi" w:hAnsiTheme="minorHAnsi" w:cstheme="minorHAnsi"/>
          <w:b/>
          <w:bCs/>
          <w:sz w:val="22"/>
          <w:szCs w:val="22"/>
        </w:rPr>
        <w:t>.</w:t>
      </w:r>
    </w:p>
    <w:p w14:paraId="5A587BAA" w14:textId="193A4F6F" w:rsidR="006B4817" w:rsidRPr="0055784D" w:rsidRDefault="00032382">
      <w:pPr>
        <w:pStyle w:val="Nagwek2"/>
        <w:numPr>
          <w:ilvl w:val="0"/>
          <w:numId w:val="8"/>
        </w:numPr>
        <w:spacing w:after="120" w:line="300" w:lineRule="auto"/>
        <w:ind w:left="425" w:hanging="425"/>
        <w:jc w:val="both"/>
        <w:rPr>
          <w:rFonts w:asciiTheme="minorHAnsi" w:eastAsia="SimSun" w:hAnsiTheme="minorHAnsi" w:cstheme="minorHAnsi"/>
          <w:sz w:val="22"/>
          <w:szCs w:val="22"/>
        </w:rPr>
      </w:pPr>
      <w:r w:rsidRPr="0055784D">
        <w:rPr>
          <w:rFonts w:asciiTheme="minorHAnsi" w:eastAsia="SimSun" w:hAnsiTheme="minorHAnsi" w:cstheme="minorHAnsi"/>
          <w:sz w:val="22"/>
          <w:szCs w:val="22"/>
        </w:rPr>
        <w:t>Tryb udzielenia zamówienia</w:t>
      </w:r>
    </w:p>
    <w:p w14:paraId="6D061EAD" w14:textId="37702401" w:rsidR="00DD0DE9" w:rsidRPr="0055784D" w:rsidRDefault="005D607D">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Do niniejszego postępowania nie stosuje się </w:t>
      </w:r>
      <w:r w:rsidR="00DD0DE9" w:rsidRPr="0055784D">
        <w:rPr>
          <w:rFonts w:asciiTheme="minorHAnsi" w:hAnsiTheme="minorHAnsi" w:cstheme="minorHAnsi"/>
          <w:sz w:val="22"/>
          <w:szCs w:val="22"/>
        </w:rPr>
        <w:t xml:space="preserve">przepisów ustawy z dnia </w:t>
      </w:r>
      <w:r w:rsidR="004B38CC" w:rsidRPr="0055784D">
        <w:rPr>
          <w:rFonts w:asciiTheme="minorHAnsi" w:hAnsiTheme="minorHAnsi" w:cstheme="minorHAnsi"/>
          <w:sz w:val="22"/>
          <w:szCs w:val="22"/>
        </w:rPr>
        <w:t>11 wrze</w:t>
      </w:r>
      <w:r w:rsidRPr="0055784D">
        <w:rPr>
          <w:rFonts w:asciiTheme="minorHAnsi" w:hAnsiTheme="minorHAnsi" w:cstheme="minorHAnsi"/>
          <w:sz w:val="22"/>
          <w:szCs w:val="22"/>
        </w:rPr>
        <w:t xml:space="preserve">śnia 2019 r. </w:t>
      </w:r>
      <w:r w:rsidR="00DD0DE9" w:rsidRPr="0055784D">
        <w:rPr>
          <w:rFonts w:asciiTheme="minorHAnsi" w:hAnsiTheme="minorHAnsi" w:cstheme="minorHAnsi"/>
          <w:sz w:val="22"/>
          <w:szCs w:val="22"/>
        </w:rPr>
        <w:t xml:space="preserve">Prawo zamówień publicznych (tj. Dz.U. </w:t>
      </w:r>
      <w:r w:rsidR="00A00810" w:rsidRPr="0055784D">
        <w:rPr>
          <w:rFonts w:asciiTheme="minorHAnsi" w:hAnsiTheme="minorHAnsi" w:cstheme="minorHAnsi"/>
          <w:sz w:val="22"/>
          <w:szCs w:val="22"/>
        </w:rPr>
        <w:t>202</w:t>
      </w:r>
      <w:r w:rsidR="001E759E">
        <w:rPr>
          <w:rFonts w:asciiTheme="minorHAnsi" w:hAnsiTheme="minorHAnsi" w:cstheme="minorHAnsi"/>
          <w:sz w:val="22"/>
          <w:szCs w:val="22"/>
        </w:rPr>
        <w:t>4</w:t>
      </w:r>
      <w:r w:rsidR="00DD0DE9" w:rsidRPr="0055784D">
        <w:rPr>
          <w:rFonts w:asciiTheme="minorHAnsi" w:hAnsiTheme="minorHAnsi" w:cstheme="minorHAnsi"/>
          <w:sz w:val="22"/>
          <w:szCs w:val="22"/>
        </w:rPr>
        <w:t xml:space="preserve"> r., poz. </w:t>
      </w:r>
      <w:r w:rsidR="001E759E">
        <w:rPr>
          <w:rFonts w:asciiTheme="minorHAnsi" w:hAnsiTheme="minorHAnsi" w:cstheme="minorHAnsi"/>
          <w:sz w:val="22"/>
          <w:szCs w:val="22"/>
        </w:rPr>
        <w:t>1320 ze zm.</w:t>
      </w:r>
      <w:r w:rsidR="00DD0DE9" w:rsidRPr="0055784D">
        <w:rPr>
          <w:rFonts w:asciiTheme="minorHAnsi" w:hAnsiTheme="minorHAnsi" w:cstheme="minorHAnsi"/>
          <w:sz w:val="22"/>
          <w:szCs w:val="22"/>
        </w:rPr>
        <w:t xml:space="preserve">), dalej jako </w:t>
      </w:r>
      <w:r w:rsidR="008E6C05" w:rsidRPr="0055784D">
        <w:rPr>
          <w:rFonts w:asciiTheme="minorHAnsi" w:hAnsiTheme="minorHAnsi" w:cstheme="minorHAnsi"/>
          <w:sz w:val="22"/>
          <w:szCs w:val="22"/>
        </w:rPr>
        <w:t>„</w:t>
      </w:r>
      <w:r w:rsidR="00DD0DE9" w:rsidRPr="0055784D">
        <w:rPr>
          <w:rFonts w:asciiTheme="minorHAnsi" w:hAnsiTheme="minorHAnsi" w:cstheme="minorHAnsi"/>
          <w:sz w:val="22"/>
          <w:szCs w:val="22"/>
        </w:rPr>
        <w:t>ustawa</w:t>
      </w:r>
      <w:r w:rsidR="008E6C05" w:rsidRPr="0055784D">
        <w:rPr>
          <w:rFonts w:asciiTheme="minorHAnsi" w:hAnsiTheme="minorHAnsi" w:cstheme="minorHAnsi"/>
          <w:sz w:val="22"/>
          <w:szCs w:val="22"/>
        </w:rPr>
        <w:t>”</w:t>
      </w:r>
      <w:r w:rsidR="0019535A" w:rsidRPr="0055784D">
        <w:rPr>
          <w:rFonts w:asciiTheme="minorHAnsi" w:hAnsiTheme="minorHAnsi" w:cstheme="minorHAnsi"/>
          <w:sz w:val="22"/>
          <w:szCs w:val="22"/>
        </w:rPr>
        <w:t>.</w:t>
      </w:r>
    </w:p>
    <w:p w14:paraId="59FB901E" w14:textId="67AF7A4D" w:rsidR="00DD0DE9" w:rsidRPr="0055784D" w:rsidRDefault="00DD0DE9">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55784D">
        <w:rPr>
          <w:rFonts w:asciiTheme="minorHAnsi" w:hAnsiTheme="minorHAnsi" w:cstheme="minorHAnsi"/>
          <w:sz w:val="22"/>
          <w:szCs w:val="22"/>
        </w:rPr>
        <w:t>Wykonawcom na czynności Zamawiającego podejmowane w niniejszym postępowaniu nie</w:t>
      </w:r>
      <w:r w:rsidR="00005550">
        <w:rPr>
          <w:rFonts w:asciiTheme="minorHAnsi" w:hAnsiTheme="minorHAnsi" w:cstheme="minorHAnsi"/>
          <w:sz w:val="22"/>
          <w:szCs w:val="22"/>
        </w:rPr>
        <w:t> </w:t>
      </w:r>
      <w:r w:rsidRPr="0055784D">
        <w:rPr>
          <w:rFonts w:asciiTheme="minorHAnsi" w:hAnsiTheme="minorHAnsi" w:cstheme="minorHAnsi"/>
          <w:sz w:val="22"/>
          <w:szCs w:val="22"/>
        </w:rPr>
        <w:t>przysługują środki ochrony prawnej przewidziane w ustawie.</w:t>
      </w:r>
    </w:p>
    <w:p w14:paraId="2AF21BDC" w14:textId="7E39A119" w:rsidR="001723E8" w:rsidRPr="0055784D" w:rsidRDefault="00DD0DE9">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zastrzega sobie możliwość zmiany </w:t>
      </w:r>
      <w:r w:rsidR="003D74AB" w:rsidRPr="0055784D">
        <w:rPr>
          <w:rFonts w:asciiTheme="minorHAnsi" w:hAnsiTheme="minorHAnsi" w:cstheme="minorHAnsi"/>
          <w:sz w:val="22"/>
          <w:szCs w:val="22"/>
        </w:rPr>
        <w:t xml:space="preserve">treści </w:t>
      </w:r>
      <w:r w:rsidRPr="0055784D">
        <w:rPr>
          <w:rFonts w:asciiTheme="minorHAnsi" w:hAnsiTheme="minorHAnsi" w:cstheme="minorHAnsi"/>
          <w:sz w:val="22"/>
          <w:szCs w:val="22"/>
        </w:rPr>
        <w:t xml:space="preserve">zapytania ofertowego do </w:t>
      </w:r>
      <w:r w:rsidR="003D74AB" w:rsidRPr="0055784D">
        <w:rPr>
          <w:rFonts w:asciiTheme="minorHAnsi" w:hAnsiTheme="minorHAnsi" w:cstheme="minorHAnsi"/>
          <w:sz w:val="22"/>
          <w:szCs w:val="22"/>
        </w:rPr>
        <w:t xml:space="preserve">czasu </w:t>
      </w:r>
      <w:r w:rsidRPr="0055784D">
        <w:rPr>
          <w:rFonts w:asciiTheme="minorHAnsi" w:hAnsiTheme="minorHAnsi" w:cstheme="minorHAnsi"/>
          <w:sz w:val="22"/>
          <w:szCs w:val="22"/>
        </w:rPr>
        <w:t xml:space="preserve">upływu terminu </w:t>
      </w:r>
      <w:r w:rsidR="003D74AB" w:rsidRPr="0055784D">
        <w:rPr>
          <w:rFonts w:asciiTheme="minorHAnsi" w:hAnsiTheme="minorHAnsi" w:cstheme="minorHAnsi"/>
          <w:sz w:val="22"/>
          <w:szCs w:val="22"/>
        </w:rPr>
        <w:t>składania ofer</w:t>
      </w:r>
      <w:r w:rsidR="00131D4C" w:rsidRPr="0055784D">
        <w:rPr>
          <w:rFonts w:asciiTheme="minorHAnsi" w:hAnsiTheme="minorHAnsi" w:cstheme="minorHAnsi"/>
          <w:sz w:val="22"/>
          <w:szCs w:val="22"/>
        </w:rPr>
        <w:t>t</w:t>
      </w:r>
      <w:r w:rsidRPr="0055784D">
        <w:rPr>
          <w:rFonts w:asciiTheme="minorHAnsi" w:hAnsiTheme="minorHAnsi" w:cstheme="minorHAnsi"/>
          <w:sz w:val="22"/>
          <w:szCs w:val="22"/>
        </w:rPr>
        <w:t xml:space="preserve">. </w:t>
      </w:r>
    </w:p>
    <w:p w14:paraId="63F845FD" w14:textId="2C652DDD" w:rsidR="003D74AB" w:rsidRPr="0055784D" w:rsidRDefault="001723E8">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w:t>
      </w:r>
      <w:r w:rsidR="00DD0DE9" w:rsidRPr="0055784D">
        <w:rPr>
          <w:rFonts w:asciiTheme="minorHAnsi" w:hAnsiTheme="minorHAnsi" w:cstheme="minorHAnsi"/>
          <w:sz w:val="22"/>
          <w:szCs w:val="22"/>
        </w:rPr>
        <w:t xml:space="preserve">informuje, iż niniejsze zapytanie ofertowe nie stanowi oferty w myśl art. 66 Kodeksu cywilnego, </w:t>
      </w:r>
      <w:r w:rsidR="00C41BE8" w:rsidRPr="0055784D">
        <w:rPr>
          <w:rFonts w:asciiTheme="minorHAnsi" w:hAnsiTheme="minorHAnsi" w:cstheme="minorHAnsi"/>
          <w:sz w:val="22"/>
          <w:szCs w:val="22"/>
        </w:rPr>
        <w:t xml:space="preserve">nie jest również aukcją lub przetargiem w rozumieniu art. 70 </w:t>
      </w:r>
      <w:r w:rsidR="00C41BE8" w:rsidRPr="0055784D">
        <w:rPr>
          <w:rFonts w:asciiTheme="minorHAnsi" w:hAnsiTheme="minorHAnsi" w:cstheme="minorHAnsi"/>
          <w:sz w:val="22"/>
          <w:szCs w:val="22"/>
          <w:vertAlign w:val="superscript"/>
        </w:rPr>
        <w:t xml:space="preserve">1 </w:t>
      </w:r>
      <w:r w:rsidR="00C41BE8" w:rsidRPr="0055784D">
        <w:rPr>
          <w:rFonts w:asciiTheme="minorHAnsi" w:hAnsiTheme="minorHAnsi" w:cstheme="minorHAnsi"/>
          <w:sz w:val="22"/>
          <w:szCs w:val="22"/>
        </w:rPr>
        <w:t xml:space="preserve">Kodeksu cywilnego, </w:t>
      </w:r>
      <w:r w:rsidR="00DD0DE9" w:rsidRPr="0055784D">
        <w:rPr>
          <w:rFonts w:asciiTheme="minorHAnsi" w:hAnsiTheme="minorHAnsi" w:cstheme="minorHAnsi"/>
          <w:sz w:val="22"/>
          <w:szCs w:val="22"/>
        </w:rPr>
        <w:t>jak również nie jest ogłoszeniem w rozumieniu ustawy.</w:t>
      </w:r>
      <w:r w:rsidR="003D74AB" w:rsidRPr="0055784D">
        <w:rPr>
          <w:rFonts w:asciiTheme="minorHAnsi" w:hAnsiTheme="minorHAnsi" w:cstheme="minorHAnsi"/>
          <w:sz w:val="22"/>
          <w:szCs w:val="22"/>
        </w:rPr>
        <w:t xml:space="preserve"> </w:t>
      </w:r>
    </w:p>
    <w:p w14:paraId="5781F93D" w14:textId="77777777" w:rsidR="00005550" w:rsidRDefault="003D74AB">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55784D">
        <w:rPr>
          <w:rFonts w:asciiTheme="minorHAnsi" w:hAnsiTheme="minorHAnsi" w:cstheme="minorHAnsi"/>
          <w:sz w:val="22"/>
          <w:szCs w:val="22"/>
        </w:rPr>
        <w:t>Zamawiający zastrzega sobie możliwość unieważnienia postępowania w każdej chwili bez podania przyczyny.</w:t>
      </w:r>
      <w:r w:rsidR="005D2E00"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W związku z powyższym Wykonawcy nie będzie przysługiwało roszczenie w</w:t>
      </w:r>
      <w:r w:rsidR="00005550">
        <w:rPr>
          <w:rFonts w:asciiTheme="minorHAnsi" w:hAnsiTheme="minorHAnsi" w:cstheme="minorHAnsi"/>
          <w:sz w:val="22"/>
          <w:szCs w:val="22"/>
        </w:rPr>
        <w:t> </w:t>
      </w:r>
      <w:r w:rsidR="00DD0DE9" w:rsidRPr="0055784D">
        <w:rPr>
          <w:rFonts w:asciiTheme="minorHAnsi" w:hAnsiTheme="minorHAnsi" w:cstheme="minorHAnsi"/>
          <w:sz w:val="22"/>
          <w:szCs w:val="22"/>
        </w:rPr>
        <w:t>stosunku do Zamawiającego o zawarcie umowy.</w:t>
      </w:r>
      <w:r w:rsidR="00131D4C" w:rsidRPr="0055784D">
        <w:rPr>
          <w:rFonts w:asciiTheme="minorHAnsi" w:hAnsiTheme="minorHAnsi" w:cstheme="minorHAnsi"/>
          <w:sz w:val="22"/>
          <w:szCs w:val="22"/>
        </w:rPr>
        <w:t xml:space="preserve"> </w:t>
      </w:r>
      <w:r w:rsidR="00DD0DE9" w:rsidRPr="0055784D">
        <w:rPr>
          <w:rFonts w:asciiTheme="minorHAnsi" w:hAnsiTheme="minorHAnsi" w:cstheme="minorHAnsi"/>
          <w:sz w:val="22"/>
          <w:szCs w:val="22"/>
        </w:rPr>
        <w:t>Powyższe dotyczy również sytuacji, w której cena oferty najkorzystniejszej będzie przekraczała kwotę, którą Zamawiający przeznaczył na sfinansowanie zamówienia, a Zamawiający nie będzie mógł jej zwiększyć do kwoty oferty najkorzystniejszej.</w:t>
      </w:r>
    </w:p>
    <w:p w14:paraId="3DCFC694" w14:textId="146640DF" w:rsidR="00005550" w:rsidRDefault="003D74AB">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005550">
        <w:rPr>
          <w:rFonts w:asciiTheme="minorHAnsi" w:hAnsiTheme="minorHAnsi" w:cstheme="minorHAnsi"/>
          <w:sz w:val="22"/>
          <w:szCs w:val="22"/>
        </w:rPr>
        <w:t>Wykonawca ponosi wszelkie koszty związane z przygotowaniem i złożeniem oferty.</w:t>
      </w:r>
      <w:r w:rsidR="00005550">
        <w:rPr>
          <w:rFonts w:asciiTheme="minorHAnsi" w:hAnsiTheme="minorHAnsi" w:cstheme="minorHAnsi"/>
          <w:sz w:val="22"/>
          <w:szCs w:val="22"/>
        </w:rPr>
        <w:t xml:space="preserve"> </w:t>
      </w:r>
    </w:p>
    <w:p w14:paraId="05E83697" w14:textId="4FC4929B" w:rsidR="00005550" w:rsidRPr="00005550" w:rsidRDefault="00005550">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005550">
        <w:rPr>
          <w:rFonts w:asciiTheme="minorHAnsi" w:hAnsiTheme="minorHAnsi" w:cstheme="minorHAnsi"/>
          <w:sz w:val="22"/>
          <w:szCs w:val="22"/>
        </w:rPr>
        <w:t xml:space="preserve">Z postępowania o udzielenie zamówienia wyklucza się Wykonawcę, wobec którego zachodzą przesłanki wykluczenia z art. 7 ust. 1 ustawy </w:t>
      </w:r>
      <w:bookmarkStart w:id="0" w:name="_Hlk102048642"/>
      <w:r w:rsidRPr="00005550">
        <w:rPr>
          <w:rFonts w:asciiTheme="minorHAnsi" w:hAnsiTheme="minorHAnsi" w:cstheme="minorHAnsi"/>
          <w:sz w:val="22"/>
          <w:szCs w:val="22"/>
        </w:rPr>
        <w:t>z dnia 13 kwietnia 2022 r. o</w:t>
      </w:r>
      <w:r w:rsidR="00CD0781">
        <w:rPr>
          <w:rFonts w:asciiTheme="minorHAnsi" w:hAnsiTheme="minorHAnsi" w:cstheme="minorHAnsi"/>
          <w:sz w:val="22"/>
          <w:szCs w:val="22"/>
        </w:rPr>
        <w:t> </w:t>
      </w:r>
      <w:r w:rsidRPr="00005550">
        <w:rPr>
          <w:rFonts w:asciiTheme="minorHAnsi" w:hAnsiTheme="minorHAnsi" w:cstheme="minorHAnsi"/>
          <w:sz w:val="22"/>
          <w:szCs w:val="22"/>
        </w:rPr>
        <w:t>szczególnych rozwiązaniach w zakresie przeciwdziałania wspieraniu agresji na Ukrainę oraz służących ochroni</w:t>
      </w:r>
      <w:r>
        <w:rPr>
          <w:rFonts w:asciiTheme="minorHAnsi" w:hAnsiTheme="minorHAnsi" w:cstheme="minorHAnsi"/>
          <w:sz w:val="22"/>
          <w:szCs w:val="22"/>
        </w:rPr>
        <w:t xml:space="preserve">e </w:t>
      </w:r>
      <w:r w:rsidRPr="00005550">
        <w:rPr>
          <w:rFonts w:asciiTheme="minorHAnsi" w:hAnsiTheme="minorHAnsi" w:cstheme="minorHAnsi"/>
          <w:sz w:val="22"/>
          <w:szCs w:val="22"/>
        </w:rPr>
        <w:t>bezpieczeństwa narodowego</w:t>
      </w:r>
      <w:bookmarkEnd w:id="0"/>
      <w:r w:rsidRPr="00005550">
        <w:rPr>
          <w:rFonts w:asciiTheme="minorHAnsi" w:hAnsiTheme="minorHAnsi" w:cstheme="minorHAnsi"/>
          <w:sz w:val="22"/>
          <w:szCs w:val="22"/>
        </w:rPr>
        <w:t xml:space="preserve"> (dalej jako „specustawa”), tj.:</w:t>
      </w:r>
    </w:p>
    <w:p w14:paraId="3882E213" w14:textId="0A82F271" w:rsidR="00005550" w:rsidRPr="00F832A3" w:rsidRDefault="00005550">
      <w:pPr>
        <w:pStyle w:val="Akapitzlist"/>
        <w:numPr>
          <w:ilvl w:val="0"/>
          <w:numId w:val="9"/>
        </w:numPr>
        <w:tabs>
          <w:tab w:val="left" w:pos="284"/>
        </w:tabs>
        <w:spacing w:after="120" w:line="300" w:lineRule="auto"/>
        <w:ind w:left="1276"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wymienionego w wykazach określonych w rozporządzeniu 765/2006</w:t>
      </w:r>
      <w:r w:rsidRPr="00005550">
        <w:rPr>
          <w:rFonts w:asciiTheme="minorHAnsi" w:hAnsiTheme="minorHAnsi" w:cstheme="minorHAnsi"/>
          <w:sz w:val="22"/>
          <w:szCs w:val="22"/>
          <w:vertAlign w:val="superscript"/>
        </w:rPr>
        <w:footnoteReference w:id="1"/>
      </w:r>
      <w:r w:rsidRPr="00F832A3">
        <w:rPr>
          <w:rFonts w:asciiTheme="minorHAnsi" w:hAnsiTheme="minorHAnsi" w:cstheme="minorHAnsi"/>
          <w:sz w:val="22"/>
          <w:szCs w:val="22"/>
        </w:rPr>
        <w:t xml:space="preserve"> i rozporządzeniu 269/2014</w:t>
      </w:r>
      <w:r w:rsidRPr="00005550">
        <w:rPr>
          <w:rFonts w:asciiTheme="minorHAnsi" w:hAnsiTheme="minorHAnsi" w:cstheme="minorHAnsi"/>
          <w:sz w:val="22"/>
          <w:szCs w:val="22"/>
          <w:vertAlign w:val="superscript"/>
        </w:rPr>
        <w:footnoteReference w:id="2"/>
      </w:r>
      <w:r w:rsidRPr="00F832A3">
        <w:rPr>
          <w:rFonts w:asciiTheme="minorHAnsi" w:hAnsiTheme="minorHAnsi" w:cstheme="minorHAnsi"/>
          <w:sz w:val="22"/>
          <w:szCs w:val="22"/>
        </w:rPr>
        <w:t xml:space="preserve"> (dalej łącznie jako „wykazy”) albo wpisanego na listę </w:t>
      </w:r>
      <w:r w:rsidRPr="00F832A3">
        <w:rPr>
          <w:rFonts w:asciiTheme="minorHAnsi" w:hAnsiTheme="minorHAnsi" w:cstheme="minorHAnsi"/>
          <w:sz w:val="22"/>
          <w:szCs w:val="22"/>
        </w:rPr>
        <w:lastRenderedPageBreak/>
        <w:t>sankcyjną prowadzoną przez ministra spraw wewnętrznych i administracji, o której mowa w art. 2 ust.</w:t>
      </w:r>
      <w:r w:rsidR="00CD0781">
        <w:rPr>
          <w:rFonts w:asciiTheme="minorHAnsi" w:hAnsiTheme="minorHAnsi" w:cstheme="minorHAnsi"/>
          <w:sz w:val="22"/>
          <w:szCs w:val="22"/>
        </w:rPr>
        <w:t xml:space="preserve"> </w:t>
      </w:r>
      <w:r w:rsidRPr="00F832A3">
        <w:rPr>
          <w:rFonts w:asciiTheme="minorHAnsi" w:hAnsiTheme="minorHAnsi" w:cstheme="minorHAnsi"/>
          <w:sz w:val="22"/>
          <w:szCs w:val="22"/>
        </w:rPr>
        <w:t>1</w:t>
      </w:r>
      <w:r w:rsidR="00CD0781">
        <w:rPr>
          <w:rFonts w:asciiTheme="minorHAnsi" w:hAnsiTheme="minorHAnsi" w:cstheme="minorHAnsi"/>
          <w:sz w:val="22"/>
          <w:szCs w:val="22"/>
        </w:rPr>
        <w:t xml:space="preserve"> </w:t>
      </w:r>
      <w:r w:rsidRPr="00F832A3">
        <w:rPr>
          <w:rFonts w:asciiTheme="minorHAnsi" w:hAnsiTheme="minorHAnsi" w:cstheme="minorHAnsi"/>
          <w:sz w:val="22"/>
          <w:szCs w:val="22"/>
        </w:rPr>
        <w:t>specustawy (dalej jako „lista”)</w:t>
      </w:r>
      <w:r w:rsidR="00E22C65">
        <w:rPr>
          <w:rFonts w:asciiTheme="minorHAnsi" w:hAnsiTheme="minorHAnsi" w:cstheme="minorHAnsi"/>
          <w:sz w:val="22"/>
          <w:szCs w:val="22"/>
        </w:rPr>
        <w:t>,</w:t>
      </w:r>
    </w:p>
    <w:p w14:paraId="1027B49E" w14:textId="6B0D3345" w:rsidR="00005550" w:rsidRPr="00F832A3" w:rsidRDefault="00005550">
      <w:pPr>
        <w:pStyle w:val="Akapitzlist"/>
        <w:numPr>
          <w:ilvl w:val="0"/>
          <w:numId w:val="9"/>
        </w:numPr>
        <w:tabs>
          <w:tab w:val="left" w:pos="284"/>
        </w:tabs>
        <w:spacing w:after="120" w:line="300" w:lineRule="auto"/>
        <w:ind w:left="1276"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beneficjentem rzeczywistym w rozumieniu ustawy z dnia 1 marca 2018 r. o przeciwdziałaniu praniu pieniędzy oraz finansowaniu terroryzmu jest osoba wymieniona w wykazach albo wpisana na listę lub będąca takim beneficjentem rzeczywistym od dnia 24</w:t>
      </w:r>
      <w:r>
        <w:rPr>
          <w:rFonts w:asciiTheme="minorHAnsi" w:hAnsiTheme="minorHAnsi" w:cstheme="minorHAnsi"/>
          <w:sz w:val="22"/>
          <w:szCs w:val="22"/>
        </w:rPr>
        <w:t> </w:t>
      </w:r>
      <w:r w:rsidRPr="00F832A3">
        <w:rPr>
          <w:rFonts w:asciiTheme="minorHAnsi" w:hAnsiTheme="minorHAnsi" w:cstheme="minorHAnsi"/>
          <w:sz w:val="22"/>
          <w:szCs w:val="22"/>
        </w:rPr>
        <w:t>lutego 2022 r., o ile została wpisana na listę na podstawie decyzji w sprawie wpisu na listę rozstrzygającej o zastosowaniu środka, o którym mowa w art. 1 pkt 3 specustawy</w:t>
      </w:r>
      <w:r w:rsidR="00E22C65">
        <w:rPr>
          <w:rFonts w:asciiTheme="minorHAnsi" w:hAnsiTheme="minorHAnsi" w:cstheme="minorHAnsi"/>
          <w:sz w:val="22"/>
          <w:szCs w:val="22"/>
        </w:rPr>
        <w:t>,</w:t>
      </w:r>
    </w:p>
    <w:p w14:paraId="5E48D056" w14:textId="052225BE" w:rsidR="00005550" w:rsidRPr="00F832A3" w:rsidRDefault="00005550">
      <w:pPr>
        <w:pStyle w:val="Akapitzlist"/>
        <w:numPr>
          <w:ilvl w:val="0"/>
          <w:numId w:val="9"/>
        </w:numPr>
        <w:spacing w:after="120" w:line="300" w:lineRule="auto"/>
        <w:ind w:left="1276" w:hanging="425"/>
        <w:contextualSpacing w:val="0"/>
        <w:rPr>
          <w:rFonts w:asciiTheme="minorHAnsi" w:hAnsiTheme="minorHAnsi" w:cstheme="minorHAnsi"/>
          <w:sz w:val="22"/>
          <w:szCs w:val="22"/>
        </w:rPr>
      </w:pPr>
      <w:r w:rsidRPr="00F832A3">
        <w:rPr>
          <w:rFonts w:asciiTheme="minorHAnsi" w:hAnsiTheme="minorHAnsi" w:cstheme="minorHAnsi"/>
          <w:sz w:val="22"/>
          <w:szCs w:val="22"/>
        </w:rPr>
        <w:t>Wykonawcę, którego jednostką dominującą w rozumieniu art. 3 ust. 1 pkt 37 ustawy z</w:t>
      </w:r>
      <w:r w:rsidR="00CD0781">
        <w:rPr>
          <w:rFonts w:asciiTheme="minorHAnsi" w:hAnsiTheme="minorHAnsi" w:cstheme="minorHAnsi"/>
          <w:sz w:val="22"/>
          <w:szCs w:val="22"/>
        </w:rPr>
        <w:t> </w:t>
      </w:r>
      <w:r w:rsidRPr="00F832A3">
        <w:rPr>
          <w:rFonts w:asciiTheme="minorHAnsi" w:hAnsiTheme="minorHAnsi" w:cstheme="minorHAnsi"/>
          <w:sz w:val="22"/>
          <w:szCs w:val="22"/>
        </w:rPr>
        <w:t>dnia 29</w:t>
      </w:r>
      <w:r>
        <w:rPr>
          <w:rFonts w:asciiTheme="minorHAnsi" w:hAnsiTheme="minorHAnsi" w:cstheme="minorHAnsi"/>
          <w:sz w:val="22"/>
          <w:szCs w:val="22"/>
        </w:rPr>
        <w:t> </w:t>
      </w:r>
      <w:r w:rsidRPr="00F832A3">
        <w:rPr>
          <w:rFonts w:asciiTheme="minorHAnsi" w:hAnsiTheme="minorHAnsi" w:cstheme="minorHAnsi"/>
          <w:sz w:val="22"/>
          <w:szCs w:val="22"/>
        </w:rPr>
        <w:t>września 1994 r. o rachunkowości, jest podmiot wymieniony w wykazach albo wpisany na</w:t>
      </w:r>
      <w:r w:rsidR="00236E6D">
        <w:rPr>
          <w:rFonts w:asciiTheme="minorHAnsi" w:hAnsiTheme="minorHAnsi" w:cstheme="minorHAnsi"/>
          <w:sz w:val="22"/>
          <w:szCs w:val="22"/>
        </w:rPr>
        <w:t xml:space="preserve"> </w:t>
      </w:r>
      <w:r w:rsidRPr="00F832A3">
        <w:rPr>
          <w:rFonts w:asciiTheme="minorHAnsi" w:hAnsiTheme="minorHAnsi" w:cstheme="minorHAnsi"/>
          <w:sz w:val="22"/>
          <w:szCs w:val="22"/>
        </w:rPr>
        <w:t>listę lub będący taką jednostką dominującą od dnia 24 lutego 2022 r., o ile został wpisany na</w:t>
      </w:r>
      <w:r>
        <w:rPr>
          <w:rFonts w:asciiTheme="minorHAnsi" w:hAnsiTheme="minorHAnsi" w:cstheme="minorHAnsi"/>
          <w:sz w:val="22"/>
          <w:szCs w:val="22"/>
        </w:rPr>
        <w:t> </w:t>
      </w:r>
      <w:r w:rsidRPr="00F832A3">
        <w:rPr>
          <w:rFonts w:asciiTheme="minorHAnsi" w:hAnsiTheme="minorHAnsi" w:cstheme="minorHAnsi"/>
          <w:sz w:val="22"/>
          <w:szCs w:val="22"/>
        </w:rPr>
        <w:t>listę na podstawie decyzji w sprawie wpisu na listę rozstrzygającej o zastosowaniu środka, o</w:t>
      </w:r>
      <w:r>
        <w:rPr>
          <w:rFonts w:asciiTheme="minorHAnsi" w:hAnsiTheme="minorHAnsi" w:cstheme="minorHAnsi"/>
          <w:sz w:val="22"/>
          <w:szCs w:val="22"/>
        </w:rPr>
        <w:t> </w:t>
      </w:r>
      <w:r w:rsidRPr="00F832A3">
        <w:rPr>
          <w:rFonts w:asciiTheme="minorHAnsi" w:hAnsiTheme="minorHAnsi" w:cstheme="minorHAnsi"/>
          <w:sz w:val="22"/>
          <w:szCs w:val="22"/>
        </w:rPr>
        <w:t>którym mowa w art. 1 pkt 3 specustawy.</w:t>
      </w:r>
    </w:p>
    <w:p w14:paraId="26500AF2" w14:textId="4BDE6551" w:rsidR="005D2E00" w:rsidRPr="0055784D" w:rsidRDefault="005D2E00">
      <w:pPr>
        <w:pStyle w:val="Akapitzlist"/>
        <w:keepNext/>
        <w:widowControl w:val="0"/>
        <w:numPr>
          <w:ilvl w:val="0"/>
          <w:numId w:val="2"/>
        </w:numPr>
        <w:spacing w:after="120" w:line="300" w:lineRule="auto"/>
        <w:ind w:left="850" w:hanging="425"/>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Zamawiający odrzuci złożoną ofertę, jeżeli: </w:t>
      </w:r>
    </w:p>
    <w:p w14:paraId="67C0BA95" w14:textId="77777777" w:rsidR="005D2E00" w:rsidRPr="0055784D" w:rsidRDefault="005D2E00">
      <w:pPr>
        <w:pStyle w:val="Akapitzlist1"/>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treść oferty nie odpowiada treści zapytania ofertowego,</w:t>
      </w:r>
    </w:p>
    <w:p w14:paraId="67C2C9B5" w14:textId="3D0D165F" w:rsidR="005D2E00" w:rsidRPr="0055784D" w:rsidRDefault="00E52BEE">
      <w:pPr>
        <w:pStyle w:val="Akapitzlist1"/>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W</w:t>
      </w:r>
      <w:r w:rsidR="005D2E00" w:rsidRPr="0055784D">
        <w:rPr>
          <w:rFonts w:asciiTheme="minorHAnsi" w:hAnsiTheme="minorHAnsi" w:cstheme="minorHAnsi"/>
        </w:rPr>
        <w:t>ykonawca nie spełnia wymagań określonych w zapytania ofertowym,</w:t>
      </w:r>
    </w:p>
    <w:p w14:paraId="36C10DF4" w14:textId="77777777" w:rsidR="005D2E00" w:rsidRPr="0055784D" w:rsidRDefault="005D2E00">
      <w:pPr>
        <w:pStyle w:val="Akapitzlist1"/>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oferta jest nieważna na podstawie odrębnych przepisów,</w:t>
      </w:r>
    </w:p>
    <w:p w14:paraId="30FAF32E" w14:textId="3DAEB1C2" w:rsidR="005D2E00" w:rsidRDefault="005D2E00">
      <w:pPr>
        <w:pStyle w:val="Akapitzlist1"/>
        <w:keepNext/>
        <w:keepLines/>
        <w:numPr>
          <w:ilvl w:val="0"/>
          <w:numId w:val="1"/>
        </w:numPr>
        <w:spacing w:after="120" w:line="300" w:lineRule="auto"/>
        <w:ind w:left="1276" w:hanging="425"/>
        <w:rPr>
          <w:rFonts w:asciiTheme="minorHAnsi" w:hAnsiTheme="minorHAnsi" w:cstheme="minorHAnsi"/>
        </w:rPr>
      </w:pPr>
      <w:r w:rsidRPr="0055784D">
        <w:rPr>
          <w:rFonts w:asciiTheme="minorHAnsi" w:hAnsiTheme="minorHAnsi" w:cstheme="minorHAnsi"/>
        </w:rPr>
        <w:t>złożenie oferty stanowi czyn nieuczciwej konkurencji w rozumieniu przepisów o zwalczaniu nieuczciwej konkurencji</w:t>
      </w:r>
      <w:r w:rsidR="00E22C65">
        <w:rPr>
          <w:rFonts w:asciiTheme="minorHAnsi" w:hAnsiTheme="minorHAnsi" w:cstheme="minorHAnsi"/>
        </w:rPr>
        <w:t>,</w:t>
      </w:r>
    </w:p>
    <w:p w14:paraId="7114D98E" w14:textId="2876A6FF" w:rsidR="00596411" w:rsidRDefault="00F53241">
      <w:pPr>
        <w:pStyle w:val="Akapitzlist1"/>
        <w:keepNext/>
        <w:keepLines/>
        <w:numPr>
          <w:ilvl w:val="0"/>
          <w:numId w:val="1"/>
        </w:numPr>
        <w:spacing w:after="120" w:line="300" w:lineRule="auto"/>
        <w:ind w:left="1276" w:hanging="425"/>
        <w:rPr>
          <w:rFonts w:asciiTheme="minorHAnsi" w:hAnsiTheme="minorHAnsi" w:cstheme="minorHAnsi"/>
        </w:rPr>
      </w:pPr>
      <w:r>
        <w:rPr>
          <w:rFonts w:asciiTheme="minorHAnsi" w:hAnsiTheme="minorHAnsi" w:cstheme="minorHAnsi"/>
        </w:rPr>
        <w:t>z</w:t>
      </w:r>
      <w:r w:rsidR="00005550">
        <w:rPr>
          <w:rFonts w:asciiTheme="minorHAnsi" w:hAnsiTheme="minorHAnsi" w:cstheme="minorHAnsi"/>
        </w:rPr>
        <w:t>ostała złożona przez Wykonawcę wykluczonego z postępowania</w:t>
      </w:r>
      <w:r w:rsidR="00E22C65">
        <w:rPr>
          <w:rFonts w:asciiTheme="minorHAnsi" w:hAnsiTheme="minorHAnsi" w:cstheme="minorHAnsi"/>
        </w:rPr>
        <w:t>,</w:t>
      </w:r>
    </w:p>
    <w:p w14:paraId="4F765CE2" w14:textId="5041382C" w:rsidR="00596411" w:rsidRPr="00596411" w:rsidRDefault="00596411">
      <w:pPr>
        <w:pStyle w:val="Akapitzlist1"/>
        <w:keepNext/>
        <w:keepLines/>
        <w:numPr>
          <w:ilvl w:val="0"/>
          <w:numId w:val="1"/>
        </w:numPr>
        <w:spacing w:after="120" w:line="300" w:lineRule="auto"/>
        <w:ind w:left="1276" w:hanging="425"/>
        <w:rPr>
          <w:rFonts w:asciiTheme="minorHAnsi" w:hAnsiTheme="minorHAnsi" w:cstheme="minorHAnsi"/>
        </w:rPr>
      </w:pPr>
      <w:r w:rsidRPr="00596411">
        <w:rPr>
          <w:rFonts w:asciiTheme="minorHAnsi" w:hAnsiTheme="minorHAnsi" w:cstheme="minorHAnsi"/>
        </w:rPr>
        <w:t xml:space="preserve">Wykonawca nie złożył wyjaśnienia treści złożonej oferty lub złożone wyjaśnienia budzą wątpliwości Zamawiającego co do zapewnienia przez Wykonawcę prawidłowej realizacji zamówienia. </w:t>
      </w:r>
    </w:p>
    <w:p w14:paraId="7C5CC337" w14:textId="3272FD9B" w:rsidR="008C7A4B" w:rsidRPr="0055784D" w:rsidRDefault="001723E8">
      <w:pPr>
        <w:pStyle w:val="Akapitzlist1"/>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rPr>
        <w:t xml:space="preserve">Zamawiający może zwrócić się do </w:t>
      </w:r>
      <w:r w:rsidR="00D34076" w:rsidRPr="0055784D">
        <w:rPr>
          <w:rFonts w:asciiTheme="minorHAnsi" w:hAnsiTheme="minorHAnsi" w:cstheme="minorHAnsi"/>
        </w:rPr>
        <w:t>W</w:t>
      </w:r>
      <w:r w:rsidRPr="0055784D">
        <w:rPr>
          <w:rFonts w:asciiTheme="minorHAnsi" w:hAnsiTheme="minorHAnsi" w:cstheme="minorHAnsi"/>
        </w:rPr>
        <w:t>ykonawcy o wyjaśnienia treści złożonej oferty</w:t>
      </w:r>
      <w:r w:rsidR="00005550">
        <w:rPr>
          <w:rFonts w:asciiTheme="minorHAnsi" w:hAnsiTheme="minorHAnsi" w:cstheme="minorHAnsi"/>
        </w:rPr>
        <w:t xml:space="preserve">. </w:t>
      </w:r>
    </w:p>
    <w:p w14:paraId="77AB4C8A" w14:textId="08261221" w:rsidR="00182FD7" w:rsidRPr="0055784D" w:rsidRDefault="00182FD7">
      <w:pPr>
        <w:pStyle w:val="Akapitzlist1"/>
        <w:numPr>
          <w:ilvl w:val="0"/>
          <w:numId w:val="2"/>
        </w:numPr>
        <w:spacing w:after="120" w:line="300" w:lineRule="auto"/>
        <w:ind w:left="850" w:hanging="425"/>
        <w:rPr>
          <w:rFonts w:asciiTheme="minorHAnsi" w:hAnsiTheme="minorHAnsi" w:cstheme="minorHAnsi"/>
        </w:rPr>
      </w:pPr>
      <w:r w:rsidRPr="0055784D">
        <w:rPr>
          <w:rFonts w:asciiTheme="minorHAnsi" w:hAnsiTheme="minorHAnsi" w:cstheme="minorHAnsi"/>
          <w:color w:val="000000"/>
        </w:rPr>
        <w:t>Jeżeli Wykonawca, którego oferta została wybrana jako najkorzystniejsza, uchyla się od zawarcia umowy w sprawie zamówienia publicznego lub nie dopełnia wymaganych do zawarcia umowy formalności, Zamawiający może dokonać ponownego badania i oceny ofert spośród ofert pozostałych w postępowaniu wykonawców </w:t>
      </w:r>
      <w:r w:rsidRPr="0055784D">
        <w:rPr>
          <w:rStyle w:val="txt-new"/>
          <w:rFonts w:asciiTheme="minorHAnsi" w:hAnsiTheme="minorHAnsi" w:cstheme="minorHAnsi"/>
          <w:color w:val="000000"/>
        </w:rPr>
        <w:t>oraz wybrać najkorzystniejszą ofertę</w:t>
      </w:r>
      <w:r w:rsidRPr="0055784D">
        <w:rPr>
          <w:rFonts w:asciiTheme="minorHAnsi" w:hAnsiTheme="minorHAnsi" w:cstheme="minorHAnsi"/>
          <w:color w:val="000000"/>
        </w:rPr>
        <w:t> albo unieważnić postępowanie.</w:t>
      </w:r>
    </w:p>
    <w:p w14:paraId="32CB752C" w14:textId="77777777" w:rsidR="003F460E" w:rsidRDefault="003F460E">
      <w:pPr>
        <w:pStyle w:val="Nagwek2"/>
        <w:numPr>
          <w:ilvl w:val="0"/>
          <w:numId w:val="8"/>
        </w:numPr>
        <w:spacing w:after="120" w:line="300" w:lineRule="auto"/>
        <w:ind w:left="425"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Opis przedmiotu zamówienia:</w:t>
      </w:r>
    </w:p>
    <w:p w14:paraId="33430035" w14:textId="1FCA1237" w:rsidR="005D22F0" w:rsidRDefault="00614F3B" w:rsidP="00620990">
      <w:pPr>
        <w:spacing w:after="120" w:line="300" w:lineRule="auto"/>
        <w:ind w:left="425"/>
        <w:rPr>
          <w:rFonts w:asciiTheme="minorHAnsi" w:hAnsiTheme="minorHAnsi" w:cstheme="minorHAnsi"/>
          <w:sz w:val="22"/>
          <w:szCs w:val="22"/>
        </w:rPr>
      </w:pPr>
      <w:r>
        <w:rPr>
          <w:rFonts w:asciiTheme="minorHAnsi" w:eastAsiaTheme="majorEastAsia" w:hAnsiTheme="minorHAnsi" w:cstheme="minorHAnsi"/>
          <w:color w:val="000000" w:themeColor="text1"/>
          <w:sz w:val="22"/>
          <w:szCs w:val="22"/>
          <w:lang w:eastAsia="ar-SA"/>
        </w:rPr>
        <w:t>O</w:t>
      </w:r>
      <w:r w:rsidR="00202EC6" w:rsidRPr="00202EC6">
        <w:rPr>
          <w:rFonts w:asciiTheme="minorHAnsi" w:eastAsiaTheme="majorEastAsia" w:hAnsiTheme="minorHAnsi" w:cstheme="minorHAnsi"/>
          <w:color w:val="000000" w:themeColor="text1"/>
          <w:sz w:val="22"/>
          <w:szCs w:val="22"/>
          <w:lang w:eastAsia="ar-SA"/>
        </w:rPr>
        <w:t>rganizacja przyrodniczej edukacji terenowej na warszawskim odcinku Wisły</w:t>
      </w:r>
      <w:r w:rsidRPr="00614F3B">
        <w:rPr>
          <w:rFonts w:asciiTheme="minorHAnsi" w:hAnsiTheme="minorHAnsi" w:cstheme="minorHAnsi"/>
          <w:sz w:val="22"/>
          <w:szCs w:val="22"/>
        </w:rPr>
        <w:t xml:space="preserve"> </w:t>
      </w:r>
      <w:r w:rsidRPr="005650C1">
        <w:rPr>
          <w:rFonts w:asciiTheme="minorHAnsi" w:hAnsiTheme="minorHAnsi" w:cstheme="minorHAnsi"/>
          <w:sz w:val="22"/>
          <w:szCs w:val="22"/>
        </w:rPr>
        <w:t xml:space="preserve">stanowić będzie uzupełnienie bieżącej oferty działań </w:t>
      </w:r>
      <w:r>
        <w:rPr>
          <w:rFonts w:asciiTheme="minorHAnsi" w:hAnsiTheme="minorHAnsi" w:cstheme="minorHAnsi"/>
          <w:sz w:val="22"/>
          <w:szCs w:val="22"/>
        </w:rPr>
        <w:t>edukacyjnych przez</w:t>
      </w:r>
      <w:r w:rsidRPr="005650C1">
        <w:rPr>
          <w:rFonts w:asciiTheme="minorHAnsi" w:hAnsiTheme="minorHAnsi" w:cstheme="minorHAnsi"/>
          <w:sz w:val="22"/>
          <w:szCs w:val="22"/>
        </w:rPr>
        <w:t xml:space="preserve"> Zarządu Zieleni m.st. Warszawy. Realizacja zamówienia składa się z</w:t>
      </w:r>
      <w:r>
        <w:rPr>
          <w:rFonts w:asciiTheme="minorHAnsi" w:hAnsiTheme="minorHAnsi" w:cstheme="minorHAnsi"/>
          <w:sz w:val="22"/>
          <w:szCs w:val="22"/>
        </w:rPr>
        <w:t xml:space="preserve"> organizacji</w:t>
      </w:r>
      <w:r w:rsidRPr="005650C1">
        <w:rPr>
          <w:rFonts w:asciiTheme="minorHAnsi" w:hAnsiTheme="minorHAnsi" w:cstheme="minorHAnsi"/>
          <w:sz w:val="22"/>
          <w:szCs w:val="22"/>
        </w:rPr>
        <w:t>:</w:t>
      </w:r>
    </w:p>
    <w:p w14:paraId="691A1765" w14:textId="6AF147FF" w:rsidR="00614F3B" w:rsidRPr="00614F3B" w:rsidRDefault="00614F3B">
      <w:pPr>
        <w:pStyle w:val="Akapitzlist"/>
        <w:numPr>
          <w:ilvl w:val="0"/>
          <w:numId w:val="17"/>
        </w:numPr>
        <w:tabs>
          <w:tab w:val="right" w:leader="dot" w:pos="9072"/>
        </w:tabs>
        <w:suppressAutoHyphens/>
        <w:spacing w:after="120" w:line="300" w:lineRule="auto"/>
        <w:ind w:left="850" w:hanging="425"/>
        <w:contextualSpacing w:val="0"/>
        <w:rPr>
          <w:rFonts w:asciiTheme="minorHAnsi" w:hAnsiTheme="minorHAnsi" w:cstheme="minorHAnsi"/>
          <w:sz w:val="22"/>
          <w:szCs w:val="22"/>
          <w:lang w:eastAsia="ar-SA"/>
        </w:rPr>
      </w:pPr>
      <w:r w:rsidRPr="00614F3B">
        <w:rPr>
          <w:rFonts w:asciiTheme="minorHAnsi" w:hAnsiTheme="minorHAnsi" w:cstheme="minorHAnsi"/>
          <w:sz w:val="22"/>
          <w:szCs w:val="22"/>
          <w:lang w:eastAsia="ar-SA"/>
        </w:rPr>
        <w:t>14 rejsów edukacyjno-przyrodniczych, w tym 12 rejsów tematycznych</w:t>
      </w:r>
      <w:r w:rsidR="00E22C65">
        <w:rPr>
          <w:rFonts w:asciiTheme="minorHAnsi" w:hAnsiTheme="minorHAnsi" w:cstheme="minorHAnsi"/>
          <w:sz w:val="22"/>
          <w:szCs w:val="22"/>
          <w:lang w:eastAsia="ar-SA"/>
        </w:rPr>
        <w:t>;</w:t>
      </w:r>
    </w:p>
    <w:p w14:paraId="2900773A" w14:textId="4563E6CA" w:rsidR="00614F3B" w:rsidRPr="00614F3B" w:rsidRDefault="00614F3B">
      <w:pPr>
        <w:pStyle w:val="Akapitzlist"/>
        <w:numPr>
          <w:ilvl w:val="0"/>
          <w:numId w:val="17"/>
        </w:numPr>
        <w:tabs>
          <w:tab w:val="right" w:leader="dot" w:pos="9072"/>
        </w:tabs>
        <w:suppressAutoHyphens/>
        <w:spacing w:after="120" w:line="300" w:lineRule="auto"/>
        <w:ind w:left="850" w:hanging="425"/>
        <w:contextualSpacing w:val="0"/>
        <w:rPr>
          <w:rFonts w:asciiTheme="minorHAnsi" w:hAnsiTheme="minorHAnsi" w:cstheme="minorHAnsi"/>
          <w:sz w:val="22"/>
          <w:szCs w:val="22"/>
          <w:lang w:eastAsia="ar-SA"/>
        </w:rPr>
      </w:pPr>
      <w:r w:rsidRPr="00614F3B">
        <w:rPr>
          <w:rFonts w:asciiTheme="minorHAnsi" w:hAnsiTheme="minorHAnsi" w:cstheme="minorHAnsi"/>
          <w:sz w:val="22"/>
          <w:szCs w:val="22"/>
          <w:lang w:eastAsia="ar-SA"/>
        </w:rPr>
        <w:lastRenderedPageBreak/>
        <w:t>8 rejsów edukacyjno-przyrodniczych towarzyszących wydarzeniom organizowanym przez Zamawiającego (Dzień Dziecka, Noc Kupały, Noc Nietoperzy, Zakończenie sezonu ogrodniczo-dendrologicznego – po dwa rejsy równolegle)</w:t>
      </w:r>
      <w:r w:rsidR="00E22C65">
        <w:rPr>
          <w:rFonts w:asciiTheme="minorHAnsi" w:hAnsiTheme="minorHAnsi" w:cstheme="minorHAnsi"/>
          <w:sz w:val="22"/>
          <w:szCs w:val="22"/>
          <w:lang w:eastAsia="ar-SA"/>
        </w:rPr>
        <w:t>;</w:t>
      </w:r>
    </w:p>
    <w:p w14:paraId="11EAB760" w14:textId="2499B59E" w:rsidR="00614F3B" w:rsidRPr="00614F3B" w:rsidRDefault="00614F3B">
      <w:pPr>
        <w:pStyle w:val="Akapitzlist"/>
        <w:numPr>
          <w:ilvl w:val="0"/>
          <w:numId w:val="17"/>
        </w:numPr>
        <w:tabs>
          <w:tab w:val="right" w:leader="dot" w:pos="9072"/>
        </w:tabs>
        <w:suppressAutoHyphens/>
        <w:spacing w:after="120" w:line="300" w:lineRule="auto"/>
        <w:ind w:left="850" w:hanging="425"/>
        <w:contextualSpacing w:val="0"/>
        <w:rPr>
          <w:rFonts w:asciiTheme="minorHAnsi" w:hAnsiTheme="minorHAnsi" w:cstheme="minorHAnsi"/>
          <w:sz w:val="22"/>
          <w:szCs w:val="22"/>
          <w:lang w:eastAsia="ar-SA"/>
        </w:rPr>
      </w:pPr>
      <w:r w:rsidRPr="00614F3B">
        <w:rPr>
          <w:rFonts w:asciiTheme="minorHAnsi" w:hAnsiTheme="minorHAnsi" w:cstheme="minorHAnsi"/>
          <w:sz w:val="22"/>
          <w:szCs w:val="22"/>
          <w:lang w:eastAsia="ar-SA"/>
        </w:rPr>
        <w:t>rejsu specjalnego z okazji 10-lecia Zarządu Zieleni m.st. Warszawy</w:t>
      </w:r>
      <w:r w:rsidR="00E22C65">
        <w:rPr>
          <w:rFonts w:asciiTheme="minorHAnsi" w:hAnsiTheme="minorHAnsi" w:cstheme="minorHAnsi"/>
          <w:sz w:val="22"/>
          <w:szCs w:val="22"/>
          <w:lang w:eastAsia="ar-SA"/>
        </w:rPr>
        <w:t>;</w:t>
      </w:r>
    </w:p>
    <w:p w14:paraId="7489A667" w14:textId="37D926E5" w:rsidR="00614F3B" w:rsidRPr="00614F3B" w:rsidRDefault="00614F3B">
      <w:pPr>
        <w:pStyle w:val="Akapitzlist"/>
        <w:numPr>
          <w:ilvl w:val="0"/>
          <w:numId w:val="17"/>
        </w:numPr>
        <w:tabs>
          <w:tab w:val="right" w:leader="dot" w:pos="9072"/>
        </w:tabs>
        <w:suppressAutoHyphens/>
        <w:spacing w:after="120" w:line="300" w:lineRule="auto"/>
        <w:ind w:left="850" w:hanging="425"/>
        <w:contextualSpacing w:val="0"/>
        <w:rPr>
          <w:rFonts w:asciiTheme="minorHAnsi" w:hAnsiTheme="minorHAnsi" w:cstheme="minorHAnsi"/>
          <w:sz w:val="22"/>
          <w:szCs w:val="22"/>
          <w:lang w:eastAsia="ar-SA"/>
        </w:rPr>
      </w:pPr>
      <w:r w:rsidRPr="00614F3B">
        <w:rPr>
          <w:rFonts w:asciiTheme="minorHAnsi" w:hAnsiTheme="minorHAnsi" w:cstheme="minorHAnsi"/>
          <w:sz w:val="22"/>
          <w:szCs w:val="22"/>
          <w:lang w:eastAsia="ar-SA"/>
        </w:rPr>
        <w:t>6 rejsów edukacyjno-przyrodniczych o wschodzie słońca</w:t>
      </w:r>
      <w:r w:rsidR="00E22C65">
        <w:rPr>
          <w:rFonts w:asciiTheme="minorHAnsi" w:hAnsiTheme="minorHAnsi" w:cstheme="minorHAnsi"/>
          <w:sz w:val="22"/>
          <w:szCs w:val="22"/>
          <w:lang w:eastAsia="ar-SA"/>
        </w:rPr>
        <w:t>;</w:t>
      </w:r>
    </w:p>
    <w:p w14:paraId="5FC1B706" w14:textId="20B5F762" w:rsidR="00614F3B" w:rsidRPr="00614F3B" w:rsidRDefault="00614F3B">
      <w:pPr>
        <w:pStyle w:val="Akapitzlist"/>
        <w:numPr>
          <w:ilvl w:val="0"/>
          <w:numId w:val="17"/>
        </w:numPr>
        <w:tabs>
          <w:tab w:val="right" w:leader="dot" w:pos="9072"/>
        </w:tabs>
        <w:suppressAutoHyphens/>
        <w:spacing w:after="120" w:line="300" w:lineRule="auto"/>
        <w:ind w:left="850" w:hanging="425"/>
        <w:contextualSpacing w:val="0"/>
        <w:rPr>
          <w:rFonts w:asciiTheme="minorHAnsi" w:hAnsiTheme="minorHAnsi" w:cstheme="minorHAnsi"/>
          <w:sz w:val="22"/>
          <w:szCs w:val="22"/>
          <w:lang w:eastAsia="ar-SA"/>
        </w:rPr>
      </w:pPr>
      <w:r w:rsidRPr="00614F3B">
        <w:rPr>
          <w:rFonts w:asciiTheme="minorHAnsi" w:hAnsiTheme="minorHAnsi" w:cstheme="minorHAnsi"/>
          <w:sz w:val="22"/>
          <w:szCs w:val="22"/>
          <w:lang w:eastAsia="ar-SA"/>
        </w:rPr>
        <w:t>5 rejsów edukacyjno-przyrodniczych o zachodzie słońca</w:t>
      </w:r>
      <w:r w:rsidR="00E22C65">
        <w:rPr>
          <w:rFonts w:asciiTheme="minorHAnsi" w:hAnsiTheme="minorHAnsi" w:cstheme="minorHAnsi"/>
          <w:sz w:val="22"/>
          <w:szCs w:val="22"/>
          <w:lang w:eastAsia="ar-SA"/>
        </w:rPr>
        <w:t>;</w:t>
      </w:r>
    </w:p>
    <w:p w14:paraId="259759E4" w14:textId="01016C96" w:rsidR="00614F3B" w:rsidRPr="00614F3B" w:rsidRDefault="00614F3B">
      <w:pPr>
        <w:pStyle w:val="Akapitzlist"/>
        <w:numPr>
          <w:ilvl w:val="0"/>
          <w:numId w:val="17"/>
        </w:numPr>
        <w:spacing w:after="120" w:line="300" w:lineRule="auto"/>
        <w:ind w:left="850" w:hanging="425"/>
        <w:contextualSpacing w:val="0"/>
        <w:textAlignment w:val="baseline"/>
        <w:rPr>
          <w:rFonts w:asciiTheme="minorHAnsi" w:hAnsiTheme="minorHAnsi" w:cstheme="minorHAnsi"/>
          <w:sz w:val="22"/>
          <w:szCs w:val="22"/>
        </w:rPr>
      </w:pPr>
      <w:r w:rsidRPr="00614F3B">
        <w:rPr>
          <w:rFonts w:asciiTheme="minorHAnsi" w:hAnsiTheme="minorHAnsi" w:cstheme="minorHAnsi"/>
          <w:sz w:val="22"/>
          <w:szCs w:val="22"/>
          <w:lang w:eastAsia="ar-SA"/>
        </w:rPr>
        <w:t>24 rejsów edukacyjno-przyrodniczych dla uczniów szkół podstawowych uczestniczących w</w:t>
      </w:r>
      <w:r w:rsidR="00CD0781">
        <w:rPr>
          <w:rFonts w:asciiTheme="minorHAnsi" w:hAnsiTheme="minorHAnsi" w:cstheme="minorHAnsi"/>
          <w:sz w:val="22"/>
          <w:szCs w:val="22"/>
          <w:lang w:eastAsia="ar-SA"/>
        </w:rPr>
        <w:t> </w:t>
      </w:r>
      <w:r w:rsidRPr="00614F3B">
        <w:rPr>
          <w:rFonts w:asciiTheme="minorHAnsi" w:hAnsiTheme="minorHAnsi" w:cstheme="minorHAnsi"/>
          <w:sz w:val="22"/>
          <w:szCs w:val="22"/>
          <w:lang w:eastAsia="ar-SA"/>
        </w:rPr>
        <w:t>programie „Lato w Mieście”.</w:t>
      </w:r>
    </w:p>
    <w:p w14:paraId="38C8517F" w14:textId="60671DB9" w:rsidR="00614F3B" w:rsidRPr="00202EC6" w:rsidRDefault="00614F3B" w:rsidP="00620990">
      <w:pPr>
        <w:spacing w:after="120" w:line="300" w:lineRule="auto"/>
        <w:ind w:left="426"/>
        <w:rPr>
          <w:rFonts w:asciiTheme="minorHAnsi" w:eastAsia="SimSun" w:hAnsiTheme="minorHAnsi" w:cstheme="minorHAnsi"/>
          <w:sz w:val="22"/>
          <w:szCs w:val="22"/>
        </w:rPr>
      </w:pPr>
      <w:r w:rsidRPr="00614F3B">
        <w:rPr>
          <w:rFonts w:asciiTheme="minorHAnsi" w:eastAsia="SimSun" w:hAnsiTheme="minorHAnsi" w:cstheme="minorHAnsi"/>
          <w:sz w:val="22"/>
          <w:szCs w:val="22"/>
        </w:rPr>
        <w:t xml:space="preserve">Szczegółowy Opis Przedmiotu Zamówienia zawiera </w:t>
      </w:r>
      <w:r>
        <w:rPr>
          <w:rFonts w:asciiTheme="minorHAnsi" w:eastAsia="SimSun" w:hAnsiTheme="minorHAnsi" w:cstheme="minorHAnsi"/>
          <w:sz w:val="22"/>
          <w:szCs w:val="22"/>
        </w:rPr>
        <w:t>z</w:t>
      </w:r>
      <w:r w:rsidRPr="00614F3B">
        <w:rPr>
          <w:rFonts w:asciiTheme="minorHAnsi" w:eastAsia="SimSun" w:hAnsiTheme="minorHAnsi" w:cstheme="minorHAnsi"/>
          <w:sz w:val="22"/>
          <w:szCs w:val="22"/>
        </w:rPr>
        <w:t>ałącznik nr 2 do Zapytania Ofertowego</w:t>
      </w:r>
      <w:r>
        <w:rPr>
          <w:rFonts w:asciiTheme="minorHAnsi" w:eastAsia="SimSun" w:hAnsiTheme="minorHAnsi" w:cstheme="minorHAnsi"/>
          <w:sz w:val="22"/>
          <w:szCs w:val="22"/>
        </w:rPr>
        <w:t>.</w:t>
      </w:r>
    </w:p>
    <w:p w14:paraId="1DE6B21E" w14:textId="55D6CEBD" w:rsidR="00E9016A" w:rsidRDefault="006B4817">
      <w:pPr>
        <w:pStyle w:val="Nagwek2"/>
        <w:numPr>
          <w:ilvl w:val="0"/>
          <w:numId w:val="8"/>
        </w:numPr>
        <w:spacing w:after="120" w:line="300" w:lineRule="auto"/>
        <w:ind w:left="425" w:hanging="425"/>
        <w:jc w:val="left"/>
        <w:rPr>
          <w:rFonts w:ascii="Calibri" w:hAnsi="Calibri" w:cs="Calibri"/>
          <w:b w:val="0"/>
          <w:bCs w:val="0"/>
          <w:sz w:val="22"/>
          <w:szCs w:val="22"/>
        </w:rPr>
      </w:pPr>
      <w:r w:rsidRPr="0055784D">
        <w:rPr>
          <w:rFonts w:asciiTheme="minorHAnsi" w:eastAsia="SimSun" w:hAnsiTheme="minorHAnsi" w:cstheme="minorHAnsi"/>
          <w:sz w:val="22"/>
          <w:szCs w:val="22"/>
        </w:rPr>
        <w:t xml:space="preserve">Zamawiający zapewnia: </w:t>
      </w:r>
    </w:p>
    <w:p w14:paraId="34E987E5" w14:textId="7FE03C6B" w:rsidR="00E9016A" w:rsidRPr="00E9016A" w:rsidRDefault="00E9016A">
      <w:pPr>
        <w:pStyle w:val="Akapitzlist"/>
        <w:keepNext/>
        <w:widowControl w:val="0"/>
        <w:numPr>
          <w:ilvl w:val="0"/>
          <w:numId w:val="18"/>
        </w:numPr>
        <w:spacing w:after="120" w:line="300" w:lineRule="auto"/>
        <w:ind w:left="850" w:hanging="425"/>
        <w:contextualSpacing w:val="0"/>
        <w:rPr>
          <w:rFonts w:asciiTheme="minorHAnsi" w:hAnsiTheme="minorHAnsi" w:cstheme="minorHAnsi"/>
          <w:sz w:val="22"/>
          <w:szCs w:val="22"/>
        </w:rPr>
      </w:pPr>
      <w:r w:rsidRPr="00E9016A">
        <w:rPr>
          <w:rFonts w:asciiTheme="minorHAnsi" w:hAnsiTheme="minorHAnsi" w:cstheme="minorHAnsi"/>
          <w:sz w:val="22"/>
          <w:szCs w:val="22"/>
        </w:rPr>
        <w:t>Prowadzenie naboru uczestników na rejsy</w:t>
      </w:r>
      <w:r w:rsidR="00E22C65">
        <w:rPr>
          <w:rFonts w:asciiTheme="minorHAnsi" w:hAnsiTheme="minorHAnsi" w:cstheme="minorHAnsi"/>
          <w:sz w:val="22"/>
          <w:szCs w:val="22"/>
        </w:rPr>
        <w:t>;</w:t>
      </w:r>
    </w:p>
    <w:p w14:paraId="7E0F362D" w14:textId="587AE28F" w:rsidR="00E9016A" w:rsidRPr="00E9016A" w:rsidRDefault="00E9016A">
      <w:pPr>
        <w:pStyle w:val="Akapitzlist"/>
        <w:keepNext/>
        <w:widowControl w:val="0"/>
        <w:numPr>
          <w:ilvl w:val="0"/>
          <w:numId w:val="18"/>
        </w:numPr>
        <w:spacing w:after="120" w:line="300" w:lineRule="auto"/>
        <w:ind w:left="850" w:hanging="425"/>
        <w:contextualSpacing w:val="0"/>
        <w:rPr>
          <w:rFonts w:asciiTheme="minorHAnsi" w:hAnsiTheme="minorHAnsi" w:cstheme="minorHAnsi"/>
          <w:sz w:val="22"/>
          <w:szCs w:val="22"/>
        </w:rPr>
      </w:pPr>
      <w:r w:rsidRPr="00E9016A">
        <w:rPr>
          <w:rFonts w:asciiTheme="minorHAnsi" w:hAnsiTheme="minorHAnsi" w:cstheme="minorHAnsi"/>
          <w:sz w:val="22"/>
          <w:szCs w:val="22"/>
        </w:rPr>
        <w:t>Promocję wydarzeń</w:t>
      </w:r>
      <w:r w:rsidR="00E22C65">
        <w:rPr>
          <w:rFonts w:asciiTheme="minorHAnsi" w:hAnsiTheme="minorHAnsi" w:cstheme="minorHAnsi"/>
          <w:sz w:val="22"/>
          <w:szCs w:val="22"/>
        </w:rPr>
        <w:t>;</w:t>
      </w:r>
    </w:p>
    <w:p w14:paraId="289E6252" w14:textId="7D52745E" w:rsidR="00E9016A" w:rsidRPr="00E9016A" w:rsidRDefault="00E9016A">
      <w:pPr>
        <w:pStyle w:val="Akapitzlist"/>
        <w:keepNext/>
        <w:widowControl w:val="0"/>
        <w:numPr>
          <w:ilvl w:val="0"/>
          <w:numId w:val="18"/>
        </w:numPr>
        <w:spacing w:after="120" w:line="300" w:lineRule="auto"/>
        <w:ind w:left="850" w:hanging="425"/>
        <w:contextualSpacing w:val="0"/>
        <w:rPr>
          <w:rFonts w:asciiTheme="minorHAnsi" w:hAnsiTheme="minorHAnsi" w:cstheme="minorHAnsi"/>
          <w:sz w:val="22"/>
          <w:szCs w:val="22"/>
        </w:rPr>
      </w:pPr>
      <w:r>
        <w:rPr>
          <w:rFonts w:asciiTheme="minorHAnsi" w:hAnsiTheme="minorHAnsi" w:cstheme="minorHAnsi"/>
          <w:sz w:val="22"/>
          <w:szCs w:val="22"/>
        </w:rPr>
        <w:t>Materiały edukacyjne związane z tematyką rejsu</w:t>
      </w:r>
      <w:r w:rsidR="00E22C65">
        <w:rPr>
          <w:rFonts w:asciiTheme="minorHAnsi" w:hAnsiTheme="minorHAnsi" w:cstheme="minorHAnsi"/>
          <w:sz w:val="22"/>
          <w:szCs w:val="22"/>
        </w:rPr>
        <w:t>.</w:t>
      </w:r>
    </w:p>
    <w:p w14:paraId="60E984BD" w14:textId="15617FEC" w:rsidR="00792D0D" w:rsidRPr="00E811E2" w:rsidRDefault="00792D0D">
      <w:pPr>
        <w:pStyle w:val="Nagwek2"/>
        <w:numPr>
          <w:ilvl w:val="0"/>
          <w:numId w:val="8"/>
        </w:numPr>
        <w:spacing w:after="120" w:line="300" w:lineRule="auto"/>
        <w:ind w:left="425" w:hanging="425"/>
        <w:jc w:val="left"/>
        <w:rPr>
          <w:rFonts w:ascii="Calibri" w:hAnsi="Calibri" w:cs="Calibri"/>
          <w:b w:val="0"/>
          <w:bCs w:val="0"/>
          <w:sz w:val="22"/>
          <w:szCs w:val="22"/>
        </w:rPr>
      </w:pPr>
      <w:r w:rsidRPr="00E811E2">
        <w:rPr>
          <w:rFonts w:asciiTheme="minorHAnsi" w:eastAsia="SimSun" w:hAnsiTheme="minorHAnsi" w:cstheme="minorHAnsi"/>
          <w:sz w:val="22"/>
          <w:szCs w:val="22"/>
        </w:rPr>
        <w:t xml:space="preserve">Termin realizacji przedmiotu zamówienia: </w:t>
      </w:r>
      <w:r w:rsidR="003922E6" w:rsidRPr="003922E6">
        <w:rPr>
          <w:rFonts w:asciiTheme="minorHAnsi" w:hAnsiTheme="minorHAnsi" w:cstheme="minorHAnsi"/>
          <w:b w:val="0"/>
          <w:bCs w:val="0"/>
          <w:sz w:val="22"/>
          <w:szCs w:val="22"/>
        </w:rPr>
        <w:t>7 miesięcy od dnia podpisania Umowy nie dłużej niż do 20 listopada 2026 r.</w:t>
      </w:r>
    </w:p>
    <w:p w14:paraId="4B854D6F" w14:textId="77777777" w:rsidR="006B4817" w:rsidRPr="0055784D" w:rsidRDefault="006B4817">
      <w:pPr>
        <w:pStyle w:val="Nagwek2"/>
        <w:numPr>
          <w:ilvl w:val="0"/>
          <w:numId w:val="8"/>
        </w:numPr>
        <w:spacing w:after="120" w:line="300" w:lineRule="auto"/>
        <w:ind w:left="425" w:hanging="425"/>
        <w:jc w:val="left"/>
        <w:rPr>
          <w:rFonts w:asciiTheme="minorHAnsi" w:hAnsiTheme="minorHAnsi" w:cstheme="minorHAnsi"/>
          <w:b w:val="0"/>
          <w:sz w:val="22"/>
          <w:szCs w:val="22"/>
        </w:rPr>
      </w:pPr>
      <w:r w:rsidRPr="0055784D">
        <w:rPr>
          <w:rFonts w:asciiTheme="minorHAnsi" w:eastAsia="SimSun" w:hAnsiTheme="minorHAnsi" w:cstheme="minorHAnsi"/>
          <w:sz w:val="22"/>
          <w:szCs w:val="22"/>
        </w:rPr>
        <w:t xml:space="preserve">Sposób przygotowania oferty Wykonawcy: </w:t>
      </w:r>
    </w:p>
    <w:p w14:paraId="53F880B4" w14:textId="45544BB0" w:rsidR="002502AC" w:rsidRPr="0055784D" w:rsidRDefault="002502AC" w:rsidP="00620990">
      <w:pPr>
        <w:spacing w:after="120" w:line="300" w:lineRule="auto"/>
        <w:ind w:left="425"/>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W ofercie należy określić cenę brutto realizacji</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Cena oferty ma być wyrażona cyfrowo i</w:t>
      </w:r>
      <w:r w:rsidR="003922E6">
        <w:rPr>
          <w:rFonts w:asciiTheme="minorHAnsi" w:eastAsia="Open Sans" w:hAnsiTheme="minorHAnsi" w:cstheme="minorHAnsi"/>
          <w:color w:val="000000"/>
          <w:sz w:val="22"/>
          <w:szCs w:val="22"/>
        </w:rPr>
        <w:t xml:space="preserve"> </w:t>
      </w:r>
      <w:r w:rsidRPr="0055784D">
        <w:rPr>
          <w:rFonts w:asciiTheme="minorHAnsi" w:eastAsia="Open Sans" w:hAnsiTheme="minorHAnsi" w:cstheme="minorHAnsi"/>
          <w:color w:val="000000"/>
          <w:sz w:val="22"/>
          <w:szCs w:val="22"/>
        </w:rPr>
        <w:t>słownie. Oferowana cena za wykonanie</w:t>
      </w:r>
      <w:r w:rsidR="003E2829" w:rsidRPr="0055784D">
        <w:rPr>
          <w:rFonts w:asciiTheme="minorHAnsi" w:eastAsia="Open Sans" w:hAnsiTheme="minorHAnsi" w:cstheme="minorHAnsi"/>
          <w:color w:val="000000"/>
          <w:sz w:val="22"/>
          <w:szCs w:val="22"/>
        </w:rPr>
        <w:t xml:space="preserve"> przedmiotu</w:t>
      </w:r>
      <w:r w:rsidRPr="0055784D">
        <w:rPr>
          <w:rFonts w:asciiTheme="minorHAnsi" w:eastAsia="Open Sans" w:hAnsiTheme="minorHAnsi" w:cstheme="minorHAnsi"/>
          <w:color w:val="000000"/>
          <w:sz w:val="22"/>
          <w:szCs w:val="22"/>
        </w:rPr>
        <w:t xml:space="preserve"> zamówienia powinna obejmować kompleks czynności i kosztów z nimi związanych. Jeśli Wykonawca jest osobą fizyczną </w:t>
      </w:r>
      <w:r w:rsidR="00CB245F" w:rsidRPr="0055784D">
        <w:rPr>
          <w:rFonts w:asciiTheme="minorHAnsi" w:eastAsia="Open Sans" w:hAnsiTheme="minorHAnsi" w:cstheme="minorHAnsi"/>
          <w:color w:val="000000"/>
          <w:sz w:val="22"/>
          <w:szCs w:val="22"/>
        </w:rPr>
        <w:t>cena brutto powinna</w:t>
      </w:r>
      <w:r w:rsidRPr="0055784D">
        <w:rPr>
          <w:rFonts w:asciiTheme="minorHAnsi" w:eastAsia="Open Sans" w:hAnsiTheme="minorHAnsi" w:cstheme="minorHAnsi"/>
          <w:color w:val="000000"/>
          <w:sz w:val="22"/>
          <w:szCs w:val="22"/>
        </w:rPr>
        <w:t xml:space="preserve"> zawierać wszystkie obowiązkowe składki i potrącenia. </w:t>
      </w:r>
    </w:p>
    <w:p w14:paraId="7F6E4A03" w14:textId="7F4FE23B" w:rsidR="002502AC" w:rsidRPr="0055784D" w:rsidRDefault="008D4BB1" w:rsidP="00620990">
      <w:pPr>
        <w:keepNext/>
        <w:keepLines/>
        <w:spacing w:after="120" w:line="300" w:lineRule="auto"/>
        <w:ind w:left="425"/>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 xml:space="preserve">Wykonawca ma prawo złożyć tylko jedną ofertę. </w:t>
      </w:r>
      <w:r w:rsidR="002502AC" w:rsidRPr="0055784D">
        <w:rPr>
          <w:rFonts w:asciiTheme="minorHAnsi" w:eastAsia="Open Sans" w:hAnsiTheme="minorHAnsi" w:cstheme="minorHAnsi"/>
          <w:color w:val="000000"/>
          <w:sz w:val="22"/>
          <w:szCs w:val="22"/>
        </w:rPr>
        <w:t>Ofert</w:t>
      </w:r>
      <w:r w:rsidRPr="0055784D">
        <w:rPr>
          <w:rFonts w:asciiTheme="minorHAnsi" w:eastAsia="Open Sans" w:hAnsiTheme="minorHAnsi" w:cstheme="minorHAnsi"/>
          <w:color w:val="000000"/>
          <w:sz w:val="22"/>
          <w:szCs w:val="22"/>
        </w:rPr>
        <w:t>ę należy sporządzić w języku polskim, w</w:t>
      </w:r>
      <w:r w:rsidR="00937A37">
        <w:rPr>
          <w:rFonts w:asciiTheme="minorHAnsi" w:eastAsia="Open Sans" w:hAnsiTheme="minorHAnsi" w:cstheme="minorHAnsi"/>
          <w:color w:val="000000"/>
          <w:sz w:val="22"/>
          <w:szCs w:val="22"/>
        </w:rPr>
        <w:t> </w:t>
      </w:r>
      <w:r w:rsidRPr="0055784D">
        <w:rPr>
          <w:rFonts w:asciiTheme="minorHAnsi" w:eastAsia="Open Sans" w:hAnsiTheme="minorHAnsi" w:cstheme="minorHAnsi"/>
          <w:color w:val="000000"/>
          <w:sz w:val="22"/>
          <w:szCs w:val="22"/>
        </w:rPr>
        <w:t>sposób czytelny</w:t>
      </w:r>
      <w:r w:rsidR="00F0582B" w:rsidRPr="0055784D">
        <w:rPr>
          <w:rFonts w:asciiTheme="minorHAnsi" w:eastAsia="Open Sans" w:hAnsiTheme="minorHAnsi" w:cstheme="minorHAnsi"/>
          <w:color w:val="000000"/>
          <w:sz w:val="22"/>
          <w:szCs w:val="22"/>
        </w:rPr>
        <w:t>.</w:t>
      </w:r>
      <w:r w:rsidR="002502AC" w:rsidRPr="0055784D">
        <w:rPr>
          <w:rFonts w:asciiTheme="minorHAnsi" w:eastAsia="Open Sans" w:hAnsiTheme="minorHAnsi" w:cstheme="minorHAnsi"/>
          <w:color w:val="000000"/>
          <w:sz w:val="22"/>
          <w:szCs w:val="22"/>
        </w:rPr>
        <w:t xml:space="preserve"> W ofercie należy określić proponowany termin wykonania wszystkich prac</w:t>
      </w:r>
      <w:r w:rsidR="008C7A4B" w:rsidRPr="0055784D">
        <w:rPr>
          <w:rFonts w:asciiTheme="minorHAnsi" w:eastAsia="Open Sans" w:hAnsiTheme="minorHAnsi" w:cstheme="minorHAnsi"/>
          <w:color w:val="000000"/>
          <w:sz w:val="22"/>
          <w:szCs w:val="22"/>
        </w:rPr>
        <w:t xml:space="preserve">, </w:t>
      </w:r>
      <w:r w:rsidR="00131D4C" w:rsidRPr="0055784D">
        <w:rPr>
          <w:rFonts w:asciiTheme="minorHAnsi" w:eastAsia="Open Sans" w:hAnsiTheme="minorHAnsi" w:cstheme="minorHAnsi"/>
          <w:color w:val="000000"/>
          <w:sz w:val="22"/>
          <w:szCs w:val="22"/>
        </w:rPr>
        <w:t>będących przedmiotem zamówienia, przy czym</w:t>
      </w:r>
      <w:r w:rsidR="008C7A4B" w:rsidRPr="0055784D">
        <w:rPr>
          <w:rFonts w:asciiTheme="minorHAnsi" w:eastAsia="Open Sans" w:hAnsiTheme="minorHAnsi" w:cstheme="minorHAnsi"/>
          <w:color w:val="000000"/>
          <w:sz w:val="22"/>
          <w:szCs w:val="22"/>
        </w:rPr>
        <w:t xml:space="preserve"> nie może być </w:t>
      </w:r>
      <w:r w:rsidR="00131D4C" w:rsidRPr="0055784D">
        <w:rPr>
          <w:rFonts w:asciiTheme="minorHAnsi" w:eastAsia="Open Sans" w:hAnsiTheme="minorHAnsi" w:cstheme="minorHAnsi"/>
          <w:color w:val="000000"/>
          <w:sz w:val="22"/>
          <w:szCs w:val="22"/>
        </w:rPr>
        <w:t xml:space="preserve">on </w:t>
      </w:r>
      <w:r w:rsidR="008C7A4B" w:rsidRPr="0055784D">
        <w:rPr>
          <w:rFonts w:asciiTheme="minorHAnsi" w:eastAsia="Open Sans" w:hAnsiTheme="minorHAnsi" w:cstheme="minorHAnsi"/>
          <w:color w:val="000000"/>
          <w:sz w:val="22"/>
          <w:szCs w:val="22"/>
        </w:rPr>
        <w:t>dłuższy niż termin określony w</w:t>
      </w:r>
      <w:r w:rsidR="00937A37">
        <w:rPr>
          <w:rFonts w:asciiTheme="minorHAnsi" w:eastAsia="Open Sans" w:hAnsiTheme="minorHAnsi" w:cstheme="minorHAnsi"/>
          <w:color w:val="000000"/>
          <w:sz w:val="22"/>
          <w:szCs w:val="22"/>
        </w:rPr>
        <w:t> </w:t>
      </w:r>
      <w:r w:rsidR="008C7A4B" w:rsidRPr="0055784D">
        <w:rPr>
          <w:rFonts w:asciiTheme="minorHAnsi" w:eastAsia="Open Sans" w:hAnsiTheme="minorHAnsi" w:cstheme="minorHAnsi"/>
          <w:color w:val="000000"/>
          <w:sz w:val="22"/>
          <w:szCs w:val="22"/>
        </w:rPr>
        <w:t>pkt 5 zapytania ofertowego.</w:t>
      </w:r>
      <w:r w:rsidRPr="0055784D">
        <w:rPr>
          <w:rFonts w:asciiTheme="minorHAnsi" w:eastAsia="Open Sans" w:hAnsiTheme="minorHAnsi" w:cstheme="minorHAnsi"/>
          <w:color w:val="000000"/>
          <w:sz w:val="22"/>
          <w:szCs w:val="22"/>
        </w:rPr>
        <w:t xml:space="preserve"> </w:t>
      </w:r>
    </w:p>
    <w:p w14:paraId="2DF8AE53" w14:textId="7435AB6B" w:rsidR="003B5F89" w:rsidRPr="003B5F89" w:rsidRDefault="002502AC" w:rsidP="00620990">
      <w:pPr>
        <w:tabs>
          <w:tab w:val="right" w:leader="dot" w:pos="5103"/>
        </w:tabs>
        <w:spacing w:after="120" w:line="300" w:lineRule="auto"/>
        <w:ind w:left="425"/>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Do oferty należy dołączyć:</w:t>
      </w:r>
    </w:p>
    <w:p w14:paraId="3E2F4536" w14:textId="01D2B5FE" w:rsidR="007A43EA" w:rsidRPr="003B5F89" w:rsidRDefault="00BE12E3">
      <w:pPr>
        <w:pStyle w:val="Akapitzlist"/>
        <w:numPr>
          <w:ilvl w:val="0"/>
          <w:numId w:val="10"/>
        </w:numPr>
        <w:tabs>
          <w:tab w:val="right" w:leader="dot" w:pos="5103"/>
        </w:tabs>
        <w:spacing w:after="120" w:line="300" w:lineRule="auto"/>
        <w:ind w:left="850" w:hanging="425"/>
        <w:contextualSpacing w:val="0"/>
        <w:rPr>
          <w:rFonts w:asciiTheme="minorHAnsi" w:eastAsia="Open Sans" w:hAnsiTheme="minorHAnsi" w:cstheme="minorHAnsi"/>
          <w:color w:val="000000"/>
          <w:sz w:val="22"/>
          <w:szCs w:val="22"/>
        </w:rPr>
      </w:pPr>
      <w:r>
        <w:rPr>
          <w:rFonts w:asciiTheme="minorHAnsi" w:eastAsia="SimSun" w:hAnsiTheme="minorHAnsi" w:cstheme="minorHAnsi"/>
          <w:sz w:val="22"/>
          <w:szCs w:val="22"/>
        </w:rPr>
        <w:t>O</w:t>
      </w:r>
      <w:r w:rsidR="003B5F89" w:rsidRPr="003B5F89">
        <w:rPr>
          <w:rFonts w:asciiTheme="minorHAnsi" w:eastAsia="SimSun" w:hAnsiTheme="minorHAnsi" w:cstheme="minorHAnsi"/>
          <w:sz w:val="22"/>
          <w:szCs w:val="22"/>
        </w:rPr>
        <w:t>świadczenie</w:t>
      </w:r>
      <w:r w:rsidR="003B5F89">
        <w:rPr>
          <w:rFonts w:asciiTheme="minorHAnsi" w:eastAsia="SimSun" w:hAnsiTheme="minorHAnsi" w:cstheme="minorHAnsi"/>
          <w:sz w:val="22"/>
          <w:szCs w:val="22"/>
        </w:rPr>
        <w:t xml:space="preserve"> </w:t>
      </w:r>
      <w:r w:rsidR="003B5F89" w:rsidRPr="00F832A3">
        <w:rPr>
          <w:rFonts w:asciiTheme="minorHAnsi" w:eastAsia="Open Sans" w:hAnsiTheme="minorHAnsi" w:cstheme="minorHAnsi"/>
          <w:color w:val="000000"/>
          <w:sz w:val="22"/>
          <w:szCs w:val="22"/>
        </w:rPr>
        <w:t>o niepodleganiu wykluczeniu według wzoru stanowiącego załącznik nr 1 do zapytania ofertowego</w:t>
      </w:r>
      <w:r w:rsidR="003B5F89">
        <w:rPr>
          <w:rFonts w:asciiTheme="minorHAnsi" w:eastAsia="SimSun" w:hAnsiTheme="minorHAnsi" w:cstheme="minorHAnsi"/>
          <w:sz w:val="22"/>
          <w:szCs w:val="22"/>
        </w:rPr>
        <w:t>;</w:t>
      </w:r>
    </w:p>
    <w:p w14:paraId="078F544E" w14:textId="487CE5B0" w:rsidR="003B5F89" w:rsidRPr="00355CB3" w:rsidRDefault="003922E6">
      <w:pPr>
        <w:pStyle w:val="Akapitzlist"/>
        <w:numPr>
          <w:ilvl w:val="0"/>
          <w:numId w:val="10"/>
        </w:numPr>
        <w:tabs>
          <w:tab w:val="right" w:leader="dot" w:pos="5103"/>
          <w:tab w:val="right" w:leader="dot" w:pos="7938"/>
        </w:tabs>
        <w:spacing w:after="120" w:line="300" w:lineRule="auto"/>
        <w:ind w:left="850" w:hanging="425"/>
        <w:contextualSpacing w:val="0"/>
        <w:rPr>
          <w:rFonts w:asciiTheme="minorHAnsi" w:eastAsia="Open Sans" w:hAnsiTheme="minorHAnsi" w:cstheme="minorHAnsi"/>
          <w:color w:val="000000"/>
          <w:sz w:val="22"/>
          <w:szCs w:val="22"/>
        </w:rPr>
      </w:pPr>
      <w:r>
        <w:rPr>
          <w:rFonts w:asciiTheme="minorHAnsi" w:hAnsiTheme="minorHAnsi" w:cstheme="minorHAnsi"/>
          <w:sz w:val="22"/>
          <w:szCs w:val="22"/>
        </w:rPr>
        <w:t>Propozycję tras rejsów edukacyjno-przyrodniczych, o których mowa w pkt I OPZ wraz z propozycją miejsca przystanku na lądzie w przypadku rejsów z warsztatami</w:t>
      </w:r>
      <w:r w:rsidR="00355CB3">
        <w:rPr>
          <w:rFonts w:asciiTheme="minorHAnsi" w:eastAsia="SimSun" w:hAnsiTheme="minorHAnsi" w:cstheme="minorHAnsi"/>
          <w:sz w:val="22"/>
          <w:szCs w:val="22"/>
        </w:rPr>
        <w:t>;</w:t>
      </w:r>
    </w:p>
    <w:p w14:paraId="333F5547" w14:textId="49A20B82" w:rsidR="003922E6" w:rsidRPr="003922E6" w:rsidRDefault="003922E6">
      <w:pPr>
        <w:pStyle w:val="Akapitzlist"/>
        <w:numPr>
          <w:ilvl w:val="0"/>
          <w:numId w:val="10"/>
        </w:numPr>
        <w:spacing w:after="120" w:line="300" w:lineRule="auto"/>
        <w:ind w:left="850" w:hanging="425"/>
        <w:contextualSpacing w:val="0"/>
        <w:rPr>
          <w:rFonts w:asciiTheme="minorHAnsi" w:eastAsia="Calibri" w:hAnsiTheme="minorHAnsi" w:cstheme="minorHAnsi"/>
          <w:sz w:val="22"/>
          <w:szCs w:val="22"/>
        </w:rPr>
      </w:pPr>
      <w:r w:rsidRPr="003922E6">
        <w:rPr>
          <w:rFonts w:asciiTheme="minorHAnsi" w:eastAsia="Calibri" w:hAnsiTheme="minorHAnsi" w:cstheme="minorHAnsi"/>
          <w:sz w:val="22"/>
          <w:szCs w:val="22"/>
        </w:rPr>
        <w:t>Propozycj</w:t>
      </w:r>
      <w:r>
        <w:rPr>
          <w:rFonts w:asciiTheme="minorHAnsi" w:eastAsia="Calibri" w:hAnsiTheme="minorHAnsi" w:cstheme="minorHAnsi"/>
          <w:sz w:val="22"/>
          <w:szCs w:val="22"/>
        </w:rPr>
        <w:t>ę</w:t>
      </w:r>
      <w:r w:rsidRPr="003922E6">
        <w:rPr>
          <w:rFonts w:asciiTheme="minorHAnsi" w:eastAsia="Calibri" w:hAnsiTheme="minorHAnsi" w:cstheme="minorHAnsi"/>
          <w:sz w:val="22"/>
          <w:szCs w:val="22"/>
        </w:rPr>
        <w:t xml:space="preserve"> tras rejsów edukacyjno-przyrodniczych towarzyszących wydarzeniom, o których mowa w pkt II</w:t>
      </w:r>
      <w:r>
        <w:rPr>
          <w:rFonts w:asciiTheme="minorHAnsi" w:eastAsia="Calibri" w:hAnsiTheme="minorHAnsi" w:cstheme="minorHAnsi"/>
          <w:sz w:val="22"/>
          <w:szCs w:val="22"/>
        </w:rPr>
        <w:t xml:space="preserve"> OPZ</w:t>
      </w:r>
      <w:r w:rsidR="00E22C65">
        <w:rPr>
          <w:rFonts w:asciiTheme="minorHAnsi" w:hAnsiTheme="minorHAnsi" w:cstheme="minorHAnsi"/>
          <w:sz w:val="22"/>
          <w:szCs w:val="22"/>
        </w:rPr>
        <w:t>;</w:t>
      </w:r>
    </w:p>
    <w:p w14:paraId="1FB74A07" w14:textId="46BED2A2" w:rsidR="003922E6" w:rsidRPr="003922E6" w:rsidRDefault="003922E6">
      <w:pPr>
        <w:pStyle w:val="Akapitzlist"/>
        <w:numPr>
          <w:ilvl w:val="0"/>
          <w:numId w:val="10"/>
        </w:numPr>
        <w:spacing w:after="120" w:line="300" w:lineRule="auto"/>
        <w:ind w:left="850" w:hanging="425"/>
        <w:contextualSpacing w:val="0"/>
        <w:rPr>
          <w:rFonts w:asciiTheme="minorHAnsi" w:eastAsia="Calibri" w:hAnsiTheme="minorHAnsi" w:cstheme="minorHAnsi"/>
          <w:sz w:val="22"/>
          <w:szCs w:val="22"/>
        </w:rPr>
      </w:pPr>
      <w:r w:rsidRPr="003922E6">
        <w:rPr>
          <w:rFonts w:asciiTheme="minorHAnsi" w:hAnsiTheme="minorHAnsi" w:cstheme="minorHAnsi"/>
          <w:sz w:val="22"/>
          <w:szCs w:val="22"/>
        </w:rPr>
        <w:t>Propozycj</w:t>
      </w:r>
      <w:r w:rsidR="00E22C65">
        <w:rPr>
          <w:rFonts w:asciiTheme="minorHAnsi" w:hAnsiTheme="minorHAnsi" w:cstheme="minorHAnsi"/>
          <w:sz w:val="22"/>
          <w:szCs w:val="22"/>
        </w:rPr>
        <w:t>ę</w:t>
      </w:r>
      <w:r w:rsidRPr="003922E6">
        <w:rPr>
          <w:rFonts w:asciiTheme="minorHAnsi" w:hAnsiTheme="minorHAnsi" w:cstheme="minorHAnsi"/>
          <w:sz w:val="22"/>
          <w:szCs w:val="22"/>
        </w:rPr>
        <w:t xml:space="preserve"> tematu i skrócony scenariusz rejsu, o którym mowa w pkt III</w:t>
      </w:r>
      <w:r>
        <w:rPr>
          <w:rFonts w:asciiTheme="minorHAnsi" w:hAnsiTheme="minorHAnsi" w:cstheme="minorHAnsi"/>
          <w:sz w:val="22"/>
          <w:szCs w:val="22"/>
        </w:rPr>
        <w:t xml:space="preserve"> OPZ</w:t>
      </w:r>
      <w:r w:rsidRPr="003922E6">
        <w:rPr>
          <w:rFonts w:asciiTheme="minorHAnsi" w:hAnsiTheme="minorHAnsi" w:cstheme="minorHAnsi"/>
          <w:sz w:val="22"/>
          <w:szCs w:val="22"/>
        </w:rPr>
        <w:t>, propozycja miejsc postoju podczas rejsu wraz z aktywnościami</w:t>
      </w:r>
      <w:r w:rsidR="00E22C65">
        <w:rPr>
          <w:rFonts w:asciiTheme="minorHAnsi" w:hAnsiTheme="minorHAnsi" w:cstheme="minorHAnsi"/>
          <w:sz w:val="22"/>
          <w:szCs w:val="22"/>
        </w:rPr>
        <w:t>;</w:t>
      </w:r>
    </w:p>
    <w:p w14:paraId="559FC216" w14:textId="16A829CF" w:rsidR="003922E6" w:rsidRPr="003922E6" w:rsidRDefault="003922E6">
      <w:pPr>
        <w:pStyle w:val="Akapitzlist"/>
        <w:numPr>
          <w:ilvl w:val="0"/>
          <w:numId w:val="10"/>
        </w:numPr>
        <w:spacing w:after="120" w:line="300" w:lineRule="auto"/>
        <w:ind w:left="850" w:hanging="425"/>
        <w:contextualSpacing w:val="0"/>
        <w:rPr>
          <w:rFonts w:asciiTheme="minorHAnsi" w:hAnsiTheme="minorHAnsi" w:cstheme="minorHAnsi"/>
          <w:sz w:val="22"/>
          <w:szCs w:val="22"/>
        </w:rPr>
      </w:pPr>
      <w:r w:rsidRPr="003922E6">
        <w:rPr>
          <w:rFonts w:asciiTheme="minorHAnsi" w:eastAsia="Calibri" w:hAnsiTheme="minorHAnsi" w:cstheme="minorHAnsi"/>
          <w:sz w:val="22"/>
          <w:szCs w:val="22"/>
        </w:rPr>
        <w:t>Propozycj</w:t>
      </w:r>
      <w:r w:rsidR="00E22C65">
        <w:rPr>
          <w:rFonts w:asciiTheme="minorHAnsi" w:eastAsia="Calibri" w:hAnsiTheme="minorHAnsi" w:cstheme="minorHAnsi"/>
          <w:sz w:val="22"/>
          <w:szCs w:val="22"/>
        </w:rPr>
        <w:t>ę</w:t>
      </w:r>
      <w:r w:rsidRPr="003922E6">
        <w:rPr>
          <w:rFonts w:asciiTheme="minorHAnsi" w:eastAsia="Calibri" w:hAnsiTheme="minorHAnsi" w:cstheme="minorHAnsi"/>
          <w:sz w:val="22"/>
          <w:szCs w:val="22"/>
        </w:rPr>
        <w:t xml:space="preserve"> scenariuszy rejsów na wschód i zachód słońca, o których mowa w pkt IV i V</w:t>
      </w:r>
      <w:r>
        <w:rPr>
          <w:rFonts w:asciiTheme="minorHAnsi" w:eastAsia="Calibri" w:hAnsiTheme="minorHAnsi" w:cstheme="minorHAnsi"/>
          <w:sz w:val="22"/>
          <w:szCs w:val="22"/>
        </w:rPr>
        <w:t xml:space="preserve"> OPZ</w:t>
      </w:r>
      <w:r w:rsidR="00E22C65">
        <w:rPr>
          <w:rFonts w:asciiTheme="minorHAnsi" w:hAnsiTheme="minorHAnsi" w:cstheme="minorHAnsi"/>
          <w:sz w:val="22"/>
          <w:szCs w:val="22"/>
        </w:rPr>
        <w:t>;</w:t>
      </w:r>
    </w:p>
    <w:p w14:paraId="6CE5B422" w14:textId="01DEC268" w:rsidR="003922E6" w:rsidRPr="003922E6" w:rsidRDefault="003922E6">
      <w:pPr>
        <w:pStyle w:val="Akapitzlist"/>
        <w:numPr>
          <w:ilvl w:val="0"/>
          <w:numId w:val="10"/>
        </w:numPr>
        <w:spacing w:after="120" w:line="300" w:lineRule="auto"/>
        <w:ind w:left="850" w:hanging="425"/>
        <w:contextualSpacing w:val="0"/>
        <w:rPr>
          <w:rFonts w:asciiTheme="minorHAnsi" w:eastAsia="Calibri" w:hAnsiTheme="minorHAnsi" w:cstheme="minorHAnsi"/>
          <w:sz w:val="22"/>
          <w:szCs w:val="22"/>
        </w:rPr>
      </w:pPr>
      <w:r w:rsidRPr="003922E6">
        <w:rPr>
          <w:rFonts w:asciiTheme="minorHAnsi" w:eastAsia="Calibri" w:hAnsiTheme="minorHAnsi" w:cstheme="minorHAnsi"/>
          <w:sz w:val="22"/>
          <w:szCs w:val="22"/>
        </w:rPr>
        <w:lastRenderedPageBreak/>
        <w:t xml:space="preserve">Informacje edukatorach – ekspertach wraz opisem doświadczenia i kompetencji </w:t>
      </w:r>
      <w:r w:rsidRPr="003922E6">
        <w:rPr>
          <w:rFonts w:asciiTheme="minorHAnsi" w:hAnsiTheme="minorHAnsi" w:cstheme="minorHAnsi"/>
          <w:sz w:val="22"/>
          <w:szCs w:val="22"/>
        </w:rPr>
        <w:t>(edukatora należy wskazać z imienia i nazwiska, wraz z informacją referencyjną o podmiocie</w:t>
      </w:r>
      <w:r>
        <w:rPr>
          <w:rFonts w:asciiTheme="minorHAnsi" w:hAnsiTheme="minorHAnsi" w:cstheme="minorHAnsi"/>
          <w:sz w:val="22"/>
          <w:szCs w:val="22"/>
        </w:rPr>
        <w:t xml:space="preserve"> </w:t>
      </w:r>
      <w:r w:rsidRPr="003922E6">
        <w:rPr>
          <w:rFonts w:asciiTheme="minorHAnsi" w:hAnsiTheme="minorHAnsi" w:cstheme="minorHAnsi"/>
          <w:sz w:val="22"/>
          <w:szCs w:val="22"/>
        </w:rPr>
        <w:t>/instytucji</w:t>
      </w:r>
      <w:r>
        <w:rPr>
          <w:rFonts w:asciiTheme="minorHAnsi" w:hAnsiTheme="minorHAnsi" w:cstheme="minorHAnsi"/>
          <w:sz w:val="22"/>
          <w:szCs w:val="22"/>
        </w:rPr>
        <w:t xml:space="preserve"> </w:t>
      </w:r>
      <w:r w:rsidRPr="003922E6">
        <w:rPr>
          <w:rFonts w:asciiTheme="minorHAnsi" w:hAnsiTheme="minorHAnsi" w:cstheme="minorHAnsi"/>
          <w:sz w:val="22"/>
          <w:szCs w:val="22"/>
        </w:rPr>
        <w:t>/uczelni, którą reprezentuje)</w:t>
      </w:r>
      <w:r w:rsidRPr="003922E6">
        <w:rPr>
          <w:rFonts w:asciiTheme="minorHAnsi" w:eastAsia="Calibri" w:hAnsiTheme="minorHAnsi" w:cstheme="minorHAnsi"/>
          <w:sz w:val="22"/>
          <w:szCs w:val="22"/>
        </w:rPr>
        <w:t>, przypisanych do poszczególnych rejsów, wg tematów wskazanych w pkt I-VI</w:t>
      </w:r>
      <w:r w:rsidR="00E22C65">
        <w:rPr>
          <w:rFonts w:asciiTheme="minorHAnsi" w:eastAsia="Calibri" w:hAnsiTheme="minorHAnsi" w:cstheme="minorHAnsi"/>
          <w:sz w:val="22"/>
          <w:szCs w:val="22"/>
        </w:rPr>
        <w:t>;</w:t>
      </w:r>
    </w:p>
    <w:p w14:paraId="290A21A3" w14:textId="7FC6F820" w:rsidR="000542B4" w:rsidRPr="003922E6" w:rsidRDefault="003922E6">
      <w:pPr>
        <w:pStyle w:val="Akapitzlist"/>
        <w:numPr>
          <w:ilvl w:val="0"/>
          <w:numId w:val="10"/>
        </w:numPr>
        <w:tabs>
          <w:tab w:val="right" w:leader="dot" w:pos="5103"/>
          <w:tab w:val="right" w:leader="dot" w:pos="7938"/>
        </w:tabs>
        <w:spacing w:after="120" w:line="300" w:lineRule="auto"/>
        <w:ind w:left="850" w:hanging="425"/>
        <w:contextualSpacing w:val="0"/>
        <w:rPr>
          <w:rFonts w:asciiTheme="minorHAnsi" w:eastAsia="Open Sans" w:hAnsiTheme="minorHAnsi" w:cstheme="minorHAnsi"/>
          <w:color w:val="000000"/>
          <w:sz w:val="22"/>
          <w:szCs w:val="22"/>
        </w:rPr>
      </w:pPr>
      <w:r w:rsidRPr="003922E6">
        <w:rPr>
          <w:rFonts w:asciiTheme="minorHAnsi" w:eastAsia="Calibri" w:hAnsiTheme="minorHAnsi" w:cstheme="minorHAnsi"/>
          <w:sz w:val="22"/>
          <w:szCs w:val="22"/>
        </w:rPr>
        <w:t>Kosztorys netto/brutto, zawierający ceny jednostkowe poszczególnych elementów realizacji, odpowiadający rodzajom rejsów, koszt tłumacza języka migowego (PJM) za 1h (z założeniem gotowości organizacyjnej tłumacza na jeden dzień przed planowanym rejsem), koszty atrakcji zaplanowanych podczas rejsu specjalnego (np. wejściówek do muzeum, itp.).</w:t>
      </w:r>
    </w:p>
    <w:p w14:paraId="22E28157" w14:textId="24BEABE7" w:rsidR="006B4817" w:rsidRPr="0055784D" w:rsidRDefault="006B4817">
      <w:pPr>
        <w:pStyle w:val="Nagwek2"/>
        <w:numPr>
          <w:ilvl w:val="0"/>
          <w:numId w:val="8"/>
        </w:numPr>
        <w:spacing w:after="120" w:line="300" w:lineRule="auto"/>
        <w:ind w:left="425"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Kryteria oceny ofert</w:t>
      </w:r>
      <w:r w:rsidR="00806508" w:rsidRPr="0055784D">
        <w:rPr>
          <w:rFonts w:asciiTheme="minorHAnsi" w:eastAsia="SimSun" w:hAnsiTheme="minorHAnsi" w:cstheme="minorHAnsi"/>
          <w:sz w:val="22"/>
          <w:szCs w:val="22"/>
        </w:rPr>
        <w:t xml:space="preserve">, ich waga i </w:t>
      </w:r>
      <w:r w:rsidR="000A163C" w:rsidRPr="0055784D">
        <w:rPr>
          <w:rFonts w:asciiTheme="minorHAnsi" w:eastAsia="SimSun" w:hAnsiTheme="minorHAnsi" w:cstheme="minorHAnsi"/>
          <w:sz w:val="22"/>
          <w:szCs w:val="22"/>
        </w:rPr>
        <w:t>sposób oceny</w:t>
      </w:r>
      <w:r w:rsidR="009369AF" w:rsidRPr="0055784D">
        <w:rPr>
          <w:rFonts w:asciiTheme="minorHAnsi" w:eastAsia="SimSun" w:hAnsiTheme="minorHAnsi" w:cstheme="minorHAnsi"/>
          <w:sz w:val="22"/>
          <w:szCs w:val="22"/>
        </w:rPr>
        <w:t>:</w:t>
      </w:r>
      <w:r w:rsidRPr="0055784D">
        <w:rPr>
          <w:rFonts w:asciiTheme="minorHAnsi" w:eastAsia="SimSun" w:hAnsiTheme="minorHAnsi" w:cstheme="minorHAnsi"/>
          <w:sz w:val="22"/>
          <w:szCs w:val="22"/>
        </w:rPr>
        <w:t xml:space="preserve"> </w:t>
      </w:r>
    </w:p>
    <w:p w14:paraId="2A4932BA" w14:textId="1581627A" w:rsidR="00806508" w:rsidRPr="0055784D" w:rsidRDefault="00806508">
      <w:pPr>
        <w:pStyle w:val="Akapitzlist"/>
        <w:keepNext/>
        <w:widowControl w:val="0"/>
        <w:numPr>
          <w:ilvl w:val="0"/>
          <w:numId w:val="12"/>
        </w:numPr>
        <w:spacing w:after="120" w:line="300" w:lineRule="auto"/>
        <w:ind w:left="850" w:hanging="425"/>
        <w:contextualSpacing w:val="0"/>
        <w:rPr>
          <w:rFonts w:asciiTheme="minorHAnsi" w:hAnsiTheme="minorHAnsi" w:cstheme="minorHAnsi"/>
          <w:sz w:val="22"/>
          <w:szCs w:val="22"/>
        </w:rPr>
      </w:pPr>
      <w:r w:rsidRPr="0055784D">
        <w:rPr>
          <w:rFonts w:asciiTheme="minorHAnsi" w:hAnsiTheme="minorHAnsi" w:cstheme="minorHAnsi"/>
          <w:sz w:val="22"/>
          <w:szCs w:val="22"/>
        </w:rPr>
        <w:t xml:space="preserve">Przy wyborze najkorzystniejszej oferty Zamawiający kierował się będzie następującymi kryteriami i ich wagami: </w:t>
      </w:r>
    </w:p>
    <w:p w14:paraId="35F75F38" w14:textId="5ABB57BA" w:rsidR="00DA5172" w:rsidRPr="00DA5172" w:rsidRDefault="00DA5172">
      <w:pPr>
        <w:pStyle w:val="Akapitzlist"/>
        <w:keepNext/>
        <w:widowControl w:val="0"/>
        <w:numPr>
          <w:ilvl w:val="0"/>
          <w:numId w:val="4"/>
        </w:numPr>
        <w:tabs>
          <w:tab w:val="right" w:pos="1134"/>
          <w:tab w:val="right" w:leader="dot" w:pos="2835"/>
        </w:tabs>
        <w:spacing w:after="120" w:line="300" w:lineRule="auto"/>
        <w:ind w:left="1276" w:hanging="425"/>
        <w:contextualSpacing w:val="0"/>
        <w:rPr>
          <w:rFonts w:asciiTheme="minorHAnsi" w:hAnsiTheme="minorHAnsi" w:cstheme="minorHAnsi"/>
          <w:b/>
          <w:sz w:val="22"/>
          <w:szCs w:val="22"/>
        </w:rPr>
      </w:pPr>
      <w:r>
        <w:rPr>
          <w:rFonts w:asciiTheme="minorHAnsi" w:hAnsiTheme="minorHAnsi" w:cstheme="minorHAnsi"/>
          <w:sz w:val="22"/>
          <w:szCs w:val="22"/>
        </w:rPr>
        <w:t>C</w:t>
      </w:r>
      <w:r w:rsidR="00806508" w:rsidRPr="001A5FAF">
        <w:rPr>
          <w:rFonts w:asciiTheme="minorHAnsi" w:hAnsiTheme="minorHAnsi" w:cstheme="minorHAnsi"/>
          <w:sz w:val="22"/>
          <w:szCs w:val="22"/>
        </w:rPr>
        <w:t>ena (C) –</w:t>
      </w:r>
      <w:r>
        <w:rPr>
          <w:rFonts w:asciiTheme="minorHAnsi" w:hAnsiTheme="minorHAnsi" w:cstheme="minorHAnsi"/>
          <w:sz w:val="22"/>
          <w:szCs w:val="22"/>
        </w:rPr>
        <w:t xml:space="preserve"> </w:t>
      </w:r>
      <w:r w:rsidR="00A710B5">
        <w:rPr>
          <w:rFonts w:asciiTheme="minorHAnsi" w:hAnsiTheme="minorHAnsi" w:cstheme="minorHAnsi"/>
          <w:sz w:val="22"/>
          <w:szCs w:val="22"/>
        </w:rPr>
        <w:t>5</w:t>
      </w:r>
      <w:r>
        <w:rPr>
          <w:rFonts w:asciiTheme="minorHAnsi" w:hAnsiTheme="minorHAnsi" w:cstheme="minorHAnsi"/>
          <w:sz w:val="22"/>
          <w:szCs w:val="22"/>
        </w:rPr>
        <w:t xml:space="preserve">0 </w:t>
      </w:r>
      <w:r w:rsidR="0049301F" w:rsidRPr="0055784D">
        <w:rPr>
          <w:rFonts w:asciiTheme="minorHAnsi" w:hAnsiTheme="minorHAnsi" w:cstheme="minorHAnsi"/>
          <w:sz w:val="22"/>
          <w:szCs w:val="22"/>
        </w:rPr>
        <w:t>pkt</w:t>
      </w:r>
      <w:r w:rsidR="004C41C0" w:rsidRPr="0055784D">
        <w:rPr>
          <w:rFonts w:asciiTheme="minorHAnsi" w:hAnsiTheme="minorHAnsi" w:cstheme="minorHAnsi"/>
          <w:sz w:val="22"/>
          <w:szCs w:val="22"/>
        </w:rPr>
        <w:t>,</w:t>
      </w:r>
    </w:p>
    <w:p w14:paraId="6CD08F99" w14:textId="039CD4C1" w:rsidR="00DA5172" w:rsidRPr="00DA5172" w:rsidRDefault="005C2A60">
      <w:pPr>
        <w:pStyle w:val="Akapitzlist"/>
        <w:keepNext/>
        <w:widowControl w:val="0"/>
        <w:numPr>
          <w:ilvl w:val="0"/>
          <w:numId w:val="4"/>
        </w:numPr>
        <w:tabs>
          <w:tab w:val="right" w:pos="1134"/>
          <w:tab w:val="right" w:leader="dot" w:pos="2835"/>
        </w:tabs>
        <w:spacing w:after="120" w:line="300" w:lineRule="auto"/>
        <w:ind w:left="1276" w:hanging="425"/>
        <w:contextualSpacing w:val="0"/>
        <w:rPr>
          <w:rFonts w:asciiTheme="minorHAnsi" w:hAnsiTheme="minorHAnsi" w:cstheme="minorHAnsi"/>
          <w:b/>
          <w:sz w:val="22"/>
          <w:szCs w:val="22"/>
        </w:rPr>
      </w:pPr>
      <w:r>
        <w:rPr>
          <w:rStyle w:val="normaltextrun"/>
          <w:rFonts w:ascii="Calibri" w:hAnsi="Calibri" w:cs="Calibri"/>
          <w:color w:val="000000"/>
          <w:sz w:val="22"/>
          <w:szCs w:val="22"/>
          <w:shd w:val="clear" w:color="auto" w:fill="FFFFFF"/>
        </w:rPr>
        <w:t>Propozycja ekspertów</w:t>
      </w:r>
      <w:r w:rsidR="00DA5172" w:rsidRPr="00DA5172">
        <w:rPr>
          <w:rStyle w:val="normaltextrun"/>
          <w:rFonts w:ascii="Calibri" w:hAnsi="Calibri" w:cs="Calibri"/>
          <w:color w:val="000000"/>
          <w:sz w:val="22"/>
          <w:szCs w:val="22"/>
          <w:shd w:val="clear" w:color="auto" w:fill="FFFFFF"/>
        </w:rPr>
        <w:t xml:space="preserve"> </w:t>
      </w:r>
      <w:r w:rsidR="00DA5172">
        <w:rPr>
          <w:rStyle w:val="normaltextrun"/>
          <w:rFonts w:ascii="Calibri" w:hAnsi="Calibri" w:cs="Calibri"/>
          <w:color w:val="000000"/>
          <w:sz w:val="22"/>
          <w:szCs w:val="22"/>
          <w:shd w:val="clear" w:color="auto" w:fill="FFFFFF"/>
        </w:rPr>
        <w:t>(</w:t>
      </w:r>
      <w:r w:rsidR="00A710B5">
        <w:rPr>
          <w:rStyle w:val="normaltextrun"/>
          <w:rFonts w:ascii="Calibri" w:hAnsi="Calibri" w:cs="Calibri"/>
          <w:color w:val="000000"/>
          <w:sz w:val="22"/>
          <w:szCs w:val="22"/>
          <w:shd w:val="clear" w:color="auto" w:fill="FFFFFF"/>
        </w:rPr>
        <w:t>P</w:t>
      </w:r>
      <w:r w:rsidR="00DA5172">
        <w:rPr>
          <w:rStyle w:val="normaltextrun"/>
          <w:rFonts w:ascii="Calibri" w:hAnsi="Calibri" w:cs="Calibri"/>
          <w:color w:val="000000"/>
          <w:sz w:val="22"/>
          <w:szCs w:val="22"/>
          <w:shd w:val="clear" w:color="auto" w:fill="FFFFFF"/>
        </w:rPr>
        <w:t>E)</w:t>
      </w:r>
      <w:r w:rsidR="00DA5172">
        <w:rPr>
          <w:rFonts w:ascii="Calibri" w:hAnsi="Calibri" w:cs="Calibri"/>
          <w:sz w:val="22"/>
          <w:szCs w:val="22"/>
        </w:rPr>
        <w:t xml:space="preserve"> – </w:t>
      </w:r>
      <w:r w:rsidR="00A710B5">
        <w:rPr>
          <w:rFonts w:ascii="Calibri" w:hAnsi="Calibri" w:cs="Calibri"/>
          <w:sz w:val="22"/>
          <w:szCs w:val="22"/>
        </w:rPr>
        <w:t>2</w:t>
      </w:r>
      <w:r>
        <w:rPr>
          <w:rFonts w:ascii="Calibri" w:hAnsi="Calibri" w:cs="Calibri"/>
          <w:sz w:val="22"/>
          <w:szCs w:val="22"/>
        </w:rPr>
        <w:t>0</w:t>
      </w:r>
      <w:r w:rsidR="00DA5172">
        <w:rPr>
          <w:rFonts w:ascii="Calibri" w:hAnsi="Calibri" w:cs="Calibri"/>
          <w:sz w:val="22"/>
          <w:szCs w:val="22"/>
        </w:rPr>
        <w:t xml:space="preserve"> </w:t>
      </w:r>
      <w:r w:rsidR="009D6DDE" w:rsidRPr="00DA5172">
        <w:rPr>
          <w:rFonts w:asciiTheme="minorHAnsi" w:eastAsia="SimSun" w:hAnsiTheme="minorHAnsi" w:cstheme="minorHAnsi"/>
          <w:sz w:val="22"/>
          <w:szCs w:val="22"/>
        </w:rPr>
        <w:t>pkt,</w:t>
      </w:r>
    </w:p>
    <w:p w14:paraId="49B7E8AD" w14:textId="012BE7E6" w:rsidR="001A5FAF" w:rsidRDefault="005C2A60">
      <w:pPr>
        <w:pStyle w:val="Akapitzlist"/>
        <w:keepNext/>
        <w:widowControl w:val="0"/>
        <w:numPr>
          <w:ilvl w:val="0"/>
          <w:numId w:val="4"/>
        </w:numPr>
        <w:tabs>
          <w:tab w:val="right" w:pos="1134"/>
          <w:tab w:val="right" w:leader="dot" w:pos="2835"/>
        </w:tabs>
        <w:spacing w:after="120" w:line="300" w:lineRule="auto"/>
        <w:ind w:left="1276" w:hanging="425"/>
        <w:contextualSpacing w:val="0"/>
        <w:rPr>
          <w:rFonts w:asciiTheme="minorHAnsi" w:hAnsiTheme="minorHAnsi" w:cstheme="minorHAnsi"/>
          <w:sz w:val="22"/>
          <w:szCs w:val="22"/>
        </w:rPr>
      </w:pPr>
      <w:r>
        <w:rPr>
          <w:rStyle w:val="normaltextrun"/>
          <w:rFonts w:ascii="Calibri" w:hAnsi="Calibri" w:cs="Calibri"/>
          <w:color w:val="000000"/>
          <w:sz w:val="22"/>
          <w:szCs w:val="22"/>
          <w:bdr w:val="none" w:sz="0" w:space="0" w:color="auto" w:frame="1"/>
        </w:rPr>
        <w:t>Koncepcja i scenariusz (skrócony) rejsu specjalnego</w:t>
      </w:r>
      <w:r w:rsidR="00DA5172" w:rsidRPr="00DA5172">
        <w:rPr>
          <w:rStyle w:val="normaltextrun"/>
          <w:rFonts w:ascii="Calibri" w:hAnsi="Calibri" w:cs="Calibri"/>
          <w:color w:val="000000"/>
          <w:sz w:val="22"/>
          <w:szCs w:val="22"/>
          <w:bdr w:val="none" w:sz="0" w:space="0" w:color="auto" w:frame="1"/>
        </w:rPr>
        <w:t xml:space="preserve"> </w:t>
      </w:r>
      <w:r w:rsidR="00DA5172">
        <w:rPr>
          <w:rStyle w:val="normaltextrun"/>
          <w:rFonts w:ascii="Calibri" w:hAnsi="Calibri" w:cs="Calibri"/>
          <w:color w:val="000000"/>
          <w:sz w:val="22"/>
          <w:szCs w:val="22"/>
          <w:bdr w:val="none" w:sz="0" w:space="0" w:color="auto" w:frame="1"/>
        </w:rPr>
        <w:t>(</w:t>
      </w:r>
      <w:r>
        <w:rPr>
          <w:rStyle w:val="normaltextrun"/>
          <w:rFonts w:ascii="Calibri" w:hAnsi="Calibri" w:cs="Calibri"/>
          <w:color w:val="000000"/>
          <w:sz w:val="22"/>
          <w:szCs w:val="22"/>
          <w:bdr w:val="none" w:sz="0" w:space="0" w:color="auto" w:frame="1"/>
        </w:rPr>
        <w:t>KS</w:t>
      </w:r>
      <w:r w:rsidR="00DA5172" w:rsidRPr="000B3176">
        <w:rPr>
          <w:rFonts w:asciiTheme="minorHAnsi" w:hAnsiTheme="minorHAnsi" w:cstheme="minorHAnsi"/>
          <w:sz w:val="22"/>
          <w:szCs w:val="22"/>
        </w:rPr>
        <w:t>)</w:t>
      </w:r>
      <w:r w:rsidR="000B3176" w:rsidRPr="000B3176">
        <w:rPr>
          <w:rFonts w:asciiTheme="minorHAnsi" w:hAnsiTheme="minorHAnsi" w:cstheme="minorHAnsi"/>
          <w:sz w:val="22"/>
          <w:szCs w:val="22"/>
        </w:rPr>
        <w:t xml:space="preserve"> </w:t>
      </w:r>
      <w:r w:rsidR="000B3176">
        <w:rPr>
          <w:rFonts w:asciiTheme="minorHAnsi" w:hAnsiTheme="minorHAnsi" w:cstheme="minorHAnsi"/>
          <w:sz w:val="22"/>
          <w:szCs w:val="22"/>
        </w:rPr>
        <w:t>–</w:t>
      </w:r>
      <w:r w:rsidR="001A5FAF" w:rsidRPr="000B3176">
        <w:rPr>
          <w:rFonts w:asciiTheme="minorHAnsi" w:hAnsiTheme="minorHAnsi" w:cstheme="minorHAnsi"/>
          <w:sz w:val="22"/>
          <w:szCs w:val="22"/>
        </w:rPr>
        <w:t xml:space="preserve"> </w:t>
      </w:r>
      <w:r>
        <w:rPr>
          <w:rFonts w:asciiTheme="minorHAnsi" w:hAnsiTheme="minorHAnsi" w:cstheme="minorHAnsi"/>
          <w:sz w:val="22"/>
          <w:szCs w:val="22"/>
        </w:rPr>
        <w:t>15</w:t>
      </w:r>
      <w:r w:rsidR="000B3176">
        <w:rPr>
          <w:rFonts w:asciiTheme="minorHAnsi" w:hAnsiTheme="minorHAnsi" w:cstheme="minorHAnsi"/>
          <w:sz w:val="22"/>
          <w:szCs w:val="22"/>
        </w:rPr>
        <w:t xml:space="preserve"> </w:t>
      </w:r>
      <w:r w:rsidR="001A5FAF" w:rsidRPr="000B3176">
        <w:rPr>
          <w:rFonts w:asciiTheme="minorHAnsi" w:hAnsiTheme="minorHAnsi" w:cstheme="minorHAnsi"/>
          <w:sz w:val="22"/>
          <w:szCs w:val="22"/>
        </w:rPr>
        <w:t>pkt,</w:t>
      </w:r>
    </w:p>
    <w:p w14:paraId="20FAB821" w14:textId="3C53B548" w:rsidR="000B3176" w:rsidRPr="000B3176" w:rsidRDefault="005C2A60">
      <w:pPr>
        <w:pStyle w:val="Akapitzlist"/>
        <w:keepNext/>
        <w:widowControl w:val="0"/>
        <w:numPr>
          <w:ilvl w:val="0"/>
          <w:numId w:val="4"/>
        </w:numPr>
        <w:tabs>
          <w:tab w:val="right" w:pos="1134"/>
          <w:tab w:val="right" w:leader="dot" w:pos="2835"/>
        </w:tabs>
        <w:spacing w:after="120" w:line="300" w:lineRule="auto"/>
        <w:ind w:left="1276" w:hanging="425"/>
        <w:contextualSpacing w:val="0"/>
        <w:rPr>
          <w:rStyle w:val="normaltextrun"/>
          <w:rFonts w:ascii="Calibri" w:hAnsi="Calibri" w:cs="Calibri"/>
          <w:color w:val="000000"/>
          <w:bdr w:val="none" w:sz="0" w:space="0" w:color="auto" w:frame="1"/>
        </w:rPr>
      </w:pPr>
      <w:r w:rsidRPr="003922E6">
        <w:rPr>
          <w:rFonts w:asciiTheme="minorHAnsi" w:eastAsia="Calibri" w:hAnsiTheme="minorHAnsi" w:cstheme="minorHAnsi"/>
          <w:sz w:val="22"/>
          <w:szCs w:val="22"/>
        </w:rPr>
        <w:t>Propozycja scenariuszy rejsów na wschód i zachód słońca</w:t>
      </w:r>
      <w:r>
        <w:rPr>
          <w:rStyle w:val="normaltextrun"/>
          <w:rFonts w:ascii="Calibri" w:hAnsi="Calibri" w:cs="Calibri"/>
          <w:color w:val="000000"/>
          <w:sz w:val="22"/>
          <w:szCs w:val="22"/>
          <w:bdr w:val="none" w:sz="0" w:space="0" w:color="auto" w:frame="1"/>
        </w:rPr>
        <w:t xml:space="preserve"> </w:t>
      </w:r>
      <w:r w:rsidR="000B3176">
        <w:rPr>
          <w:rStyle w:val="normaltextrun"/>
          <w:rFonts w:ascii="Calibri" w:hAnsi="Calibri" w:cs="Calibri"/>
          <w:color w:val="000000"/>
          <w:sz w:val="22"/>
          <w:szCs w:val="22"/>
          <w:bdr w:val="none" w:sz="0" w:space="0" w:color="auto" w:frame="1"/>
        </w:rPr>
        <w:t>(</w:t>
      </w:r>
      <w:r>
        <w:rPr>
          <w:rStyle w:val="normaltextrun"/>
          <w:rFonts w:ascii="Calibri" w:hAnsi="Calibri" w:cs="Calibri"/>
          <w:color w:val="000000"/>
          <w:sz w:val="22"/>
          <w:szCs w:val="22"/>
          <w:bdr w:val="none" w:sz="0" w:space="0" w:color="auto" w:frame="1"/>
        </w:rPr>
        <w:t>PS</w:t>
      </w:r>
      <w:r w:rsidR="000B3176">
        <w:rPr>
          <w:rStyle w:val="normaltextrun"/>
          <w:rFonts w:ascii="Calibri" w:hAnsi="Calibri" w:cs="Calibri"/>
          <w:color w:val="000000"/>
          <w:sz w:val="22"/>
          <w:szCs w:val="22"/>
          <w:bdr w:val="none" w:sz="0" w:space="0" w:color="auto" w:frame="1"/>
        </w:rPr>
        <w:t>) – 15 pkt</w:t>
      </w:r>
      <w:r>
        <w:rPr>
          <w:rStyle w:val="normaltextrun"/>
          <w:rFonts w:ascii="Calibri" w:hAnsi="Calibri" w:cs="Calibri"/>
          <w:color w:val="000000"/>
          <w:sz w:val="22"/>
          <w:szCs w:val="22"/>
          <w:bdr w:val="none" w:sz="0" w:space="0" w:color="auto" w:frame="1"/>
        </w:rPr>
        <w:t>.</w:t>
      </w:r>
    </w:p>
    <w:p w14:paraId="002B67D9" w14:textId="2882BD69" w:rsidR="00806508" w:rsidRPr="00605305" w:rsidRDefault="00806508">
      <w:pPr>
        <w:pStyle w:val="Akapitzlist"/>
        <w:keepNext/>
        <w:widowControl w:val="0"/>
        <w:numPr>
          <w:ilvl w:val="0"/>
          <w:numId w:val="12"/>
        </w:numPr>
        <w:spacing w:after="120" w:line="300" w:lineRule="auto"/>
        <w:ind w:left="850" w:hanging="425"/>
        <w:contextualSpacing w:val="0"/>
        <w:rPr>
          <w:rFonts w:asciiTheme="minorHAnsi" w:hAnsiTheme="minorHAnsi" w:cstheme="minorHAnsi"/>
          <w:b/>
          <w:sz w:val="22"/>
          <w:szCs w:val="22"/>
        </w:rPr>
      </w:pPr>
      <w:r w:rsidRPr="00605305">
        <w:rPr>
          <w:rFonts w:asciiTheme="minorHAnsi" w:hAnsiTheme="minorHAnsi" w:cstheme="minorHAnsi"/>
          <w:sz w:val="22"/>
          <w:szCs w:val="22"/>
        </w:rPr>
        <w:t xml:space="preserve">Sposób dokonania oceny: </w:t>
      </w:r>
    </w:p>
    <w:p w14:paraId="0F91D373" w14:textId="77777777" w:rsidR="00620990" w:rsidRPr="00620990" w:rsidRDefault="001D07A7">
      <w:pPr>
        <w:pStyle w:val="Akapitzlist"/>
        <w:keepNext/>
        <w:widowControl w:val="0"/>
        <w:numPr>
          <w:ilvl w:val="0"/>
          <w:numId w:val="5"/>
        </w:numPr>
        <w:spacing w:after="120" w:line="300" w:lineRule="auto"/>
        <w:ind w:left="1276" w:hanging="425"/>
        <w:contextualSpacing w:val="0"/>
        <w:rPr>
          <w:rFonts w:asciiTheme="minorHAnsi" w:hAnsiTheme="minorHAnsi" w:cstheme="minorHAnsi"/>
          <w:b/>
          <w:sz w:val="22"/>
          <w:szCs w:val="22"/>
        </w:rPr>
      </w:pPr>
      <w:r w:rsidRPr="0055784D">
        <w:rPr>
          <w:rFonts w:asciiTheme="minorHAnsi" w:eastAsiaTheme="minorEastAsia" w:hAnsiTheme="minorHAnsi" w:cstheme="minorHAnsi"/>
          <w:sz w:val="22"/>
          <w:szCs w:val="22"/>
        </w:rPr>
        <w:t xml:space="preserve">Punkty w kryterium </w:t>
      </w:r>
      <w:r w:rsidRPr="0055784D">
        <w:rPr>
          <w:rFonts w:asciiTheme="minorHAnsi" w:hAnsiTheme="minorHAnsi" w:cstheme="minorHAnsi"/>
          <w:b/>
          <w:bCs/>
          <w:sz w:val="22"/>
          <w:szCs w:val="22"/>
        </w:rPr>
        <w:t>cena</w:t>
      </w:r>
      <w:r w:rsidRPr="0055784D">
        <w:rPr>
          <w:rFonts w:asciiTheme="minorHAnsi" w:hAnsiTheme="minorHAnsi" w:cstheme="minorHAnsi"/>
          <w:sz w:val="22"/>
          <w:szCs w:val="22"/>
        </w:rPr>
        <w:t xml:space="preserve"> (</w:t>
      </w:r>
      <w:r w:rsidRPr="0055784D">
        <w:rPr>
          <w:rFonts w:asciiTheme="minorHAnsi" w:hAnsiTheme="minorHAnsi" w:cstheme="minorHAnsi"/>
          <w:b/>
          <w:sz w:val="22"/>
          <w:szCs w:val="22"/>
        </w:rPr>
        <w:t>C</w:t>
      </w:r>
      <w:r w:rsidRPr="0055784D">
        <w:rPr>
          <w:rFonts w:asciiTheme="minorHAnsi" w:hAnsiTheme="minorHAnsi" w:cstheme="minorHAnsi"/>
          <w:sz w:val="22"/>
          <w:szCs w:val="22"/>
        </w:rPr>
        <w:t>)</w:t>
      </w:r>
      <w:r w:rsidR="00605305">
        <w:rPr>
          <w:rFonts w:asciiTheme="minorHAnsi" w:hAnsiTheme="minorHAnsi" w:cstheme="minorHAnsi"/>
          <w:sz w:val="22"/>
          <w:szCs w:val="22"/>
        </w:rPr>
        <w:t xml:space="preserve">. </w:t>
      </w:r>
    </w:p>
    <w:p w14:paraId="785318AB" w14:textId="790352F1" w:rsidR="001A5FAF" w:rsidRPr="00620990" w:rsidRDefault="00605305" w:rsidP="00620990">
      <w:pPr>
        <w:pStyle w:val="Akapitzlist"/>
        <w:keepNext/>
        <w:widowControl w:val="0"/>
        <w:spacing w:after="120" w:line="300" w:lineRule="auto"/>
        <w:ind w:left="851"/>
        <w:contextualSpacing w:val="0"/>
        <w:rPr>
          <w:rFonts w:asciiTheme="minorHAnsi" w:hAnsiTheme="minorHAnsi" w:cstheme="minorHAnsi"/>
          <w:b/>
          <w:sz w:val="22"/>
          <w:szCs w:val="22"/>
        </w:rPr>
      </w:pPr>
      <w:r w:rsidRPr="00620990">
        <w:rPr>
          <w:rFonts w:asciiTheme="minorHAnsi" w:hAnsiTheme="minorHAnsi" w:cstheme="minorHAnsi"/>
          <w:sz w:val="22"/>
          <w:szCs w:val="22"/>
        </w:rPr>
        <w:t xml:space="preserve">Kryterium ceny równa się najniższej zaoferowanej ofercie brutto podzielonej przez cenę brutto badanej oferty, pomnożonej przez liczbę punktów. </w:t>
      </w:r>
    </w:p>
    <w:p w14:paraId="47B0DF70" w14:textId="257799C6" w:rsidR="0049301F" w:rsidRPr="001A5FAF" w:rsidRDefault="0049301F" w:rsidP="00620990">
      <w:pPr>
        <w:pStyle w:val="Akapitzlist"/>
        <w:keepNext/>
        <w:widowControl w:val="0"/>
        <w:spacing w:after="120" w:line="300" w:lineRule="auto"/>
        <w:ind w:left="1276"/>
        <w:contextualSpacing w:val="0"/>
        <w:rPr>
          <w:rFonts w:asciiTheme="minorHAnsi" w:hAnsiTheme="minorHAnsi" w:cstheme="minorHAnsi"/>
          <w:b/>
          <w:sz w:val="22"/>
          <w:szCs w:val="22"/>
        </w:rPr>
      </w:pPr>
      <w:r w:rsidRPr="001A5FAF">
        <w:rPr>
          <w:rFonts w:asciiTheme="minorHAnsi" w:eastAsiaTheme="minorEastAsia" w:hAnsiTheme="minorHAnsi" w:cstheme="minorHAnsi"/>
          <w:sz w:val="22"/>
          <w:szCs w:val="22"/>
        </w:rPr>
        <w:t>najniższa zaoferowana cena brutto</w:t>
      </w:r>
    </w:p>
    <w:p w14:paraId="6778A66C" w14:textId="7DD7A1F6" w:rsidR="0049301F" w:rsidRPr="003677BE" w:rsidRDefault="0049301F" w:rsidP="00620990">
      <w:pPr>
        <w:pStyle w:val="Akapitzlist"/>
        <w:keepNext/>
        <w:widowControl w:val="0"/>
        <w:tabs>
          <w:tab w:val="right" w:leader="hyphen" w:pos="4395"/>
          <w:tab w:val="right" w:leader="dot" w:pos="5245"/>
        </w:tabs>
        <w:spacing w:after="120" w:line="300" w:lineRule="auto"/>
        <w:ind w:left="851"/>
        <w:contextualSpacing w:val="0"/>
        <w:rPr>
          <w:rFonts w:asciiTheme="minorHAnsi" w:eastAsiaTheme="minorEastAsia" w:hAnsiTheme="minorHAnsi" w:cstheme="minorHAnsi"/>
          <w:sz w:val="22"/>
          <w:szCs w:val="22"/>
        </w:rPr>
      </w:pPr>
      <w:r w:rsidRPr="003677BE">
        <w:rPr>
          <w:rFonts w:asciiTheme="minorHAnsi" w:eastAsiaTheme="minorEastAsia" w:hAnsiTheme="minorHAnsi" w:cstheme="minorHAnsi"/>
          <w:b/>
          <w:sz w:val="22"/>
          <w:szCs w:val="22"/>
        </w:rPr>
        <w:t>C</w:t>
      </w:r>
      <w:r w:rsidRPr="003677BE">
        <w:rPr>
          <w:rFonts w:asciiTheme="minorHAnsi" w:eastAsiaTheme="minorEastAsia" w:hAnsiTheme="minorHAnsi" w:cstheme="minorHAnsi"/>
          <w:sz w:val="22"/>
          <w:szCs w:val="22"/>
        </w:rPr>
        <w:t xml:space="preserve"> =</w:t>
      </w:r>
      <w:r w:rsidR="007363C5" w:rsidRPr="003677BE">
        <w:rPr>
          <w:rFonts w:asciiTheme="minorHAnsi" w:eastAsiaTheme="minorEastAsia" w:hAnsiTheme="minorHAnsi" w:cstheme="minorHAnsi"/>
          <w:sz w:val="22"/>
          <w:szCs w:val="22"/>
        </w:rPr>
        <w:tab/>
      </w:r>
      <w:r w:rsidRPr="003677BE">
        <w:rPr>
          <w:rFonts w:asciiTheme="minorHAnsi" w:eastAsiaTheme="minorEastAsia" w:hAnsiTheme="minorHAnsi" w:cstheme="minorHAnsi"/>
          <w:sz w:val="22"/>
          <w:szCs w:val="22"/>
        </w:rPr>
        <w:t>x</w:t>
      </w:r>
      <w:r w:rsidR="00180DB0" w:rsidRPr="003677BE">
        <w:rPr>
          <w:rFonts w:asciiTheme="minorHAnsi" w:eastAsiaTheme="minorEastAsia" w:hAnsiTheme="minorHAnsi" w:cstheme="minorHAnsi"/>
          <w:sz w:val="22"/>
          <w:szCs w:val="22"/>
        </w:rPr>
        <w:t xml:space="preserve"> </w:t>
      </w:r>
      <w:r w:rsidR="00A710B5">
        <w:rPr>
          <w:rFonts w:asciiTheme="minorHAnsi" w:eastAsiaTheme="minorEastAsia" w:hAnsiTheme="minorHAnsi" w:cstheme="minorHAnsi"/>
          <w:sz w:val="22"/>
          <w:szCs w:val="22"/>
        </w:rPr>
        <w:t>5</w:t>
      </w:r>
      <w:r w:rsidR="00DA5172">
        <w:rPr>
          <w:rFonts w:asciiTheme="minorHAnsi" w:eastAsiaTheme="minorEastAsia" w:hAnsiTheme="minorHAnsi" w:cstheme="minorHAnsi"/>
          <w:sz w:val="22"/>
          <w:szCs w:val="22"/>
        </w:rPr>
        <w:t xml:space="preserve">0 </w:t>
      </w:r>
      <w:r w:rsidRPr="003677BE">
        <w:rPr>
          <w:rFonts w:asciiTheme="minorHAnsi" w:eastAsiaTheme="minorEastAsia" w:hAnsiTheme="minorHAnsi" w:cstheme="minorHAnsi"/>
          <w:sz w:val="22"/>
          <w:szCs w:val="22"/>
        </w:rPr>
        <w:t>pkt</w:t>
      </w:r>
    </w:p>
    <w:p w14:paraId="28D10E32" w14:textId="07E89E5B" w:rsidR="0049301F" w:rsidRPr="0055784D" w:rsidRDefault="00CF7B11" w:rsidP="005D22F0">
      <w:pPr>
        <w:pStyle w:val="Akapitzlist"/>
        <w:widowControl w:val="0"/>
        <w:tabs>
          <w:tab w:val="left" w:pos="1276"/>
          <w:tab w:val="right" w:pos="3402"/>
        </w:tabs>
        <w:autoSpaceDE w:val="0"/>
        <w:autoSpaceDN w:val="0"/>
        <w:adjustRightInd w:val="0"/>
        <w:spacing w:after="120" w:line="300" w:lineRule="auto"/>
        <w:ind w:left="1418" w:hanging="142"/>
        <w:contextualSpacing w:val="0"/>
        <w:rPr>
          <w:rFonts w:asciiTheme="minorHAnsi" w:eastAsiaTheme="minorEastAsia" w:hAnsiTheme="minorHAnsi" w:cstheme="minorHAnsi"/>
          <w:sz w:val="22"/>
          <w:szCs w:val="22"/>
        </w:rPr>
      </w:pPr>
      <w:r w:rsidRPr="0055784D">
        <w:rPr>
          <w:rFonts w:asciiTheme="minorHAnsi" w:eastAsiaTheme="minorEastAsia" w:hAnsiTheme="minorHAnsi" w:cstheme="minorHAnsi"/>
          <w:i/>
          <w:iCs/>
          <w:sz w:val="22"/>
          <w:szCs w:val="22"/>
        </w:rPr>
        <w:tab/>
      </w:r>
      <w:r w:rsidR="0049301F" w:rsidRPr="0055784D">
        <w:rPr>
          <w:rFonts w:asciiTheme="minorHAnsi" w:eastAsiaTheme="minorEastAsia" w:hAnsiTheme="minorHAnsi" w:cstheme="minorHAnsi"/>
          <w:sz w:val="22"/>
          <w:szCs w:val="22"/>
        </w:rPr>
        <w:t>cena brutto badanej oferty</w:t>
      </w:r>
    </w:p>
    <w:p w14:paraId="44F16A0D" w14:textId="30FD5284" w:rsidR="00180DB0" w:rsidRDefault="00180DB0" w:rsidP="2BB4C97C">
      <w:pPr>
        <w:pStyle w:val="Akapitzlist"/>
        <w:keepNext/>
        <w:widowControl w:val="0"/>
        <w:numPr>
          <w:ilvl w:val="0"/>
          <w:numId w:val="5"/>
        </w:numPr>
        <w:tabs>
          <w:tab w:val="right" w:leader="dot" w:pos="2835"/>
          <w:tab w:val="right" w:leader="dot" w:pos="3686"/>
          <w:tab w:val="right" w:leader="dot" w:pos="4962"/>
        </w:tabs>
        <w:spacing w:after="120" w:line="300" w:lineRule="auto"/>
        <w:ind w:left="1276" w:hanging="425"/>
        <w:contextualSpacing w:val="0"/>
        <w:rPr>
          <w:rFonts w:asciiTheme="minorHAnsi" w:eastAsiaTheme="minorEastAsia" w:hAnsiTheme="minorHAnsi" w:cstheme="minorBidi"/>
          <w:sz w:val="22"/>
          <w:szCs w:val="22"/>
        </w:rPr>
      </w:pPr>
      <w:r w:rsidRPr="2BB4C97C">
        <w:rPr>
          <w:rFonts w:asciiTheme="minorHAnsi" w:eastAsiaTheme="minorEastAsia" w:hAnsiTheme="minorHAnsi" w:cstheme="minorBidi"/>
          <w:sz w:val="22"/>
          <w:szCs w:val="22"/>
        </w:rPr>
        <w:t>Punkty w kryterium</w:t>
      </w:r>
      <w:r w:rsidR="00EF1FA8" w:rsidRPr="0055784D">
        <w:rPr>
          <w:rFonts w:asciiTheme="minorHAnsi" w:eastAsiaTheme="minorEastAsia" w:hAnsiTheme="minorHAnsi" w:cstheme="minorHAnsi"/>
          <w:sz w:val="22"/>
          <w:szCs w:val="22"/>
        </w:rPr>
        <w:tab/>
      </w:r>
      <w:r w:rsidRPr="2BB4C97C">
        <w:rPr>
          <w:rFonts w:asciiTheme="minorHAnsi" w:eastAsiaTheme="minorEastAsia" w:hAnsiTheme="minorHAnsi" w:cstheme="minorBidi"/>
          <w:sz w:val="22"/>
          <w:szCs w:val="22"/>
        </w:rPr>
        <w:t xml:space="preserve"> </w:t>
      </w:r>
      <w:r w:rsidR="00A710B5">
        <w:rPr>
          <w:rStyle w:val="normaltextrun"/>
          <w:rFonts w:ascii="Calibri" w:hAnsi="Calibri" w:cs="Calibri"/>
          <w:b/>
          <w:bCs/>
          <w:color w:val="000000"/>
          <w:sz w:val="22"/>
          <w:szCs w:val="22"/>
          <w:shd w:val="clear" w:color="auto" w:fill="FFFFFF"/>
        </w:rPr>
        <w:t>propozycja ekspertów</w:t>
      </w:r>
      <w:r w:rsidR="000B3176" w:rsidRPr="00DA5172">
        <w:rPr>
          <w:rStyle w:val="normaltextrun"/>
          <w:rFonts w:ascii="Calibri" w:hAnsi="Calibri" w:cs="Calibri"/>
          <w:color w:val="000000"/>
          <w:sz w:val="22"/>
          <w:szCs w:val="22"/>
          <w:shd w:val="clear" w:color="auto" w:fill="FFFFFF"/>
        </w:rPr>
        <w:t xml:space="preserve"> </w:t>
      </w:r>
      <w:r w:rsidRPr="2BB4C97C">
        <w:rPr>
          <w:rFonts w:asciiTheme="minorHAnsi" w:eastAsiaTheme="minorEastAsia" w:hAnsiTheme="minorHAnsi" w:cstheme="minorBidi"/>
          <w:b/>
          <w:bCs/>
          <w:sz w:val="22"/>
          <w:szCs w:val="22"/>
        </w:rPr>
        <w:t>(</w:t>
      </w:r>
      <w:r w:rsidR="00A710B5" w:rsidRPr="2BB4C97C">
        <w:rPr>
          <w:rFonts w:asciiTheme="minorHAnsi" w:eastAsiaTheme="minorEastAsia" w:hAnsiTheme="minorHAnsi" w:cstheme="minorBidi"/>
          <w:b/>
          <w:bCs/>
          <w:sz w:val="22"/>
          <w:szCs w:val="22"/>
        </w:rPr>
        <w:t>P</w:t>
      </w:r>
      <w:r w:rsidR="000B3176" w:rsidRPr="2BB4C97C">
        <w:rPr>
          <w:rFonts w:asciiTheme="minorHAnsi" w:eastAsiaTheme="minorEastAsia" w:hAnsiTheme="minorHAnsi" w:cstheme="minorBidi"/>
          <w:b/>
          <w:bCs/>
          <w:sz w:val="22"/>
          <w:szCs w:val="22"/>
        </w:rPr>
        <w:t>E</w:t>
      </w:r>
      <w:r w:rsidR="00B928E3" w:rsidRPr="2BB4C97C">
        <w:rPr>
          <w:rFonts w:asciiTheme="minorHAnsi" w:eastAsiaTheme="minorEastAsia" w:hAnsiTheme="minorHAnsi" w:cstheme="minorBidi"/>
          <w:b/>
          <w:bCs/>
          <w:sz w:val="22"/>
          <w:szCs w:val="22"/>
        </w:rPr>
        <w:t>)</w:t>
      </w:r>
      <w:r w:rsidR="00EF1FA8" w:rsidRPr="2BB4C97C">
        <w:rPr>
          <w:rFonts w:asciiTheme="minorHAnsi" w:eastAsiaTheme="minorEastAsia" w:hAnsiTheme="minorHAnsi" w:cstheme="minorBidi"/>
          <w:sz w:val="22"/>
          <w:szCs w:val="22"/>
        </w:rPr>
        <w:t xml:space="preserve"> </w:t>
      </w:r>
      <w:r w:rsidR="000B3176" w:rsidRPr="2BB4C97C">
        <w:rPr>
          <w:rFonts w:asciiTheme="minorHAnsi" w:eastAsiaTheme="minorEastAsia" w:hAnsiTheme="minorHAnsi" w:cstheme="minorBidi"/>
          <w:sz w:val="22"/>
          <w:szCs w:val="22"/>
        </w:rPr>
        <w:t>zostaną przyznane przez każdego członka komisji dokonującego oceny poszczególnych ofert podlegających ocenie (</w:t>
      </w:r>
      <w:r w:rsidR="5031B5A9" w:rsidRPr="2BB4C97C">
        <w:rPr>
          <w:rFonts w:asciiTheme="minorHAnsi" w:eastAsiaTheme="minorEastAsia" w:hAnsiTheme="minorHAnsi" w:cstheme="minorBidi"/>
          <w:sz w:val="22"/>
          <w:szCs w:val="22"/>
        </w:rPr>
        <w:t>1</w:t>
      </w:r>
      <w:r w:rsidR="000B3176" w:rsidRPr="2BB4C97C">
        <w:rPr>
          <w:rFonts w:asciiTheme="minorHAnsi" w:eastAsiaTheme="minorEastAsia" w:hAnsiTheme="minorHAnsi" w:cstheme="minorBidi"/>
          <w:sz w:val="22"/>
          <w:szCs w:val="22"/>
        </w:rPr>
        <w:t xml:space="preserve"> lub </w:t>
      </w:r>
      <w:r w:rsidR="00A710B5" w:rsidRPr="2BB4C97C">
        <w:rPr>
          <w:rFonts w:asciiTheme="minorHAnsi" w:eastAsiaTheme="minorEastAsia" w:hAnsiTheme="minorHAnsi" w:cstheme="minorBidi"/>
          <w:sz w:val="22"/>
          <w:szCs w:val="22"/>
        </w:rPr>
        <w:t>5</w:t>
      </w:r>
      <w:r w:rsidR="000B3176" w:rsidRPr="2BB4C97C">
        <w:rPr>
          <w:rFonts w:asciiTheme="minorHAnsi" w:eastAsiaTheme="minorEastAsia" w:hAnsiTheme="minorHAnsi" w:cstheme="minorBidi"/>
          <w:sz w:val="22"/>
          <w:szCs w:val="22"/>
        </w:rPr>
        <w:t xml:space="preserve"> lub </w:t>
      </w:r>
      <w:r w:rsidR="00A710B5" w:rsidRPr="2BB4C97C">
        <w:rPr>
          <w:rFonts w:asciiTheme="minorHAnsi" w:eastAsiaTheme="minorEastAsia" w:hAnsiTheme="minorHAnsi" w:cstheme="minorBidi"/>
          <w:sz w:val="22"/>
          <w:szCs w:val="22"/>
        </w:rPr>
        <w:t>10</w:t>
      </w:r>
      <w:r w:rsidR="000B3176" w:rsidRPr="2BB4C97C">
        <w:rPr>
          <w:rFonts w:asciiTheme="minorHAnsi" w:eastAsiaTheme="minorEastAsia" w:hAnsiTheme="minorHAnsi" w:cstheme="minorBidi"/>
          <w:sz w:val="22"/>
          <w:szCs w:val="22"/>
        </w:rPr>
        <w:t xml:space="preserve"> lub </w:t>
      </w:r>
      <w:r w:rsidR="00A710B5" w:rsidRPr="2BB4C97C">
        <w:rPr>
          <w:rFonts w:asciiTheme="minorHAnsi" w:eastAsiaTheme="minorEastAsia" w:hAnsiTheme="minorHAnsi" w:cstheme="minorBidi"/>
          <w:sz w:val="22"/>
          <w:szCs w:val="22"/>
        </w:rPr>
        <w:t>20</w:t>
      </w:r>
      <w:r w:rsidR="000B3176" w:rsidRPr="2BB4C97C">
        <w:rPr>
          <w:rFonts w:asciiTheme="minorHAnsi" w:eastAsiaTheme="minorEastAsia" w:hAnsiTheme="minorHAnsi" w:cstheme="minorBidi"/>
          <w:sz w:val="22"/>
          <w:szCs w:val="22"/>
        </w:rPr>
        <w:t xml:space="preserve"> pkt).</w:t>
      </w:r>
    </w:p>
    <w:p w14:paraId="23D28613" w14:textId="19F4F733" w:rsidR="00A710B5" w:rsidRPr="003B7225" w:rsidRDefault="00A710B5" w:rsidP="005E7AFF">
      <w:pPr>
        <w:pStyle w:val="Tekstpodstawowy"/>
        <w:spacing w:after="120" w:line="300" w:lineRule="auto"/>
        <w:ind w:left="851"/>
        <w:rPr>
          <w:rFonts w:ascii="Calibri" w:hAnsi="Calibri" w:cs="Calibri"/>
          <w:b w:val="0"/>
          <w:bCs w:val="0"/>
          <w:sz w:val="22"/>
          <w:szCs w:val="22"/>
        </w:rPr>
      </w:pPr>
      <w:r>
        <w:rPr>
          <w:rFonts w:ascii="Calibri" w:hAnsi="Calibri" w:cs="Calibri"/>
          <w:sz w:val="22"/>
          <w:szCs w:val="22"/>
        </w:rPr>
        <w:t>Ocenie podlega</w:t>
      </w:r>
      <w:r w:rsidRPr="003B7225">
        <w:rPr>
          <w:rFonts w:ascii="Calibri" w:hAnsi="Calibri" w:cs="Calibri"/>
          <w:sz w:val="22"/>
          <w:szCs w:val="22"/>
        </w:rPr>
        <w:t xml:space="preserve"> </w:t>
      </w:r>
      <w:r>
        <w:rPr>
          <w:rFonts w:ascii="Calibri" w:hAnsi="Calibri" w:cs="Calibri"/>
          <w:sz w:val="22"/>
          <w:szCs w:val="22"/>
        </w:rPr>
        <w:t>propozycja ekspertów</w:t>
      </w:r>
      <w:r w:rsidR="00E22C65">
        <w:rPr>
          <w:rFonts w:ascii="Calibri" w:hAnsi="Calibri" w:cs="Calibri"/>
          <w:sz w:val="22"/>
          <w:szCs w:val="22"/>
        </w:rPr>
        <w:t xml:space="preserve"> </w:t>
      </w:r>
      <w:r>
        <w:rPr>
          <w:rFonts w:ascii="Calibri" w:hAnsi="Calibri" w:cs="Calibri"/>
          <w:sz w:val="22"/>
          <w:szCs w:val="22"/>
        </w:rPr>
        <w:t>przypisanych</w:t>
      </w:r>
      <w:r w:rsidRPr="003B7225">
        <w:rPr>
          <w:rFonts w:ascii="Calibri" w:hAnsi="Calibri" w:cs="Calibri"/>
          <w:sz w:val="22"/>
          <w:szCs w:val="22"/>
        </w:rPr>
        <w:t xml:space="preserve"> do </w:t>
      </w:r>
      <w:r>
        <w:rPr>
          <w:rFonts w:ascii="Calibri" w:hAnsi="Calibri" w:cs="Calibri"/>
          <w:sz w:val="22"/>
          <w:szCs w:val="22"/>
        </w:rPr>
        <w:t xml:space="preserve">konkretnych rejsów </w:t>
      </w:r>
      <w:r w:rsidRPr="003B7225">
        <w:rPr>
          <w:rFonts w:ascii="Calibri" w:hAnsi="Calibri" w:cs="Calibri"/>
          <w:sz w:val="22"/>
          <w:szCs w:val="22"/>
        </w:rPr>
        <w:t>wraz z</w:t>
      </w:r>
      <w:r w:rsidR="00E22C65">
        <w:rPr>
          <w:rFonts w:ascii="Calibri" w:hAnsi="Calibri" w:cs="Calibri"/>
          <w:sz w:val="22"/>
          <w:szCs w:val="22"/>
        </w:rPr>
        <w:t xml:space="preserve"> </w:t>
      </w:r>
      <w:r w:rsidRPr="003B7225">
        <w:rPr>
          <w:rFonts w:ascii="Calibri" w:hAnsi="Calibri" w:cs="Calibri"/>
          <w:sz w:val="22"/>
          <w:szCs w:val="22"/>
        </w:rPr>
        <w:t>opisem ich wykształcenia</w:t>
      </w:r>
      <w:r>
        <w:rPr>
          <w:rFonts w:ascii="Calibri" w:hAnsi="Calibri" w:cs="Calibri"/>
          <w:sz w:val="22"/>
          <w:szCs w:val="22"/>
        </w:rPr>
        <w:t>,</w:t>
      </w:r>
      <w:r w:rsidRPr="003B7225">
        <w:rPr>
          <w:rFonts w:ascii="Calibri" w:hAnsi="Calibri" w:cs="Calibri"/>
          <w:sz w:val="22"/>
          <w:szCs w:val="22"/>
        </w:rPr>
        <w:t xml:space="preserve"> doświadczenia zawodowego</w:t>
      </w:r>
      <w:r>
        <w:rPr>
          <w:rFonts w:ascii="Calibri" w:hAnsi="Calibri" w:cs="Calibri"/>
          <w:sz w:val="22"/>
          <w:szCs w:val="22"/>
        </w:rPr>
        <w:t xml:space="preserve"> i kompetencji, referencje oraz deklaracja chęci udziału w wydarzeniu (list intencyjny)</w:t>
      </w:r>
      <w:r w:rsidR="00E91E88">
        <w:rPr>
          <w:rFonts w:ascii="Calibri" w:hAnsi="Calibri" w:cs="Calibri"/>
          <w:sz w:val="22"/>
          <w:szCs w:val="22"/>
        </w:rPr>
        <w:t>.</w:t>
      </w:r>
    </w:p>
    <w:p w14:paraId="26003C9F" w14:textId="6EFD6B8B" w:rsidR="00325DCA" w:rsidRPr="00325DCA" w:rsidRDefault="68BC6A6D" w:rsidP="2BB4C97C">
      <w:pPr>
        <w:pStyle w:val="Akapitzlist"/>
        <w:numPr>
          <w:ilvl w:val="0"/>
          <w:numId w:val="14"/>
        </w:numPr>
        <w:spacing w:after="120" w:line="300" w:lineRule="auto"/>
        <w:ind w:left="1276" w:hanging="425"/>
        <w:contextualSpacing w:val="0"/>
        <w:textAlignment w:val="baseline"/>
        <w:rPr>
          <w:rFonts w:asciiTheme="minorHAnsi" w:hAnsiTheme="minorHAnsi" w:cstheme="minorBidi"/>
          <w:sz w:val="22"/>
          <w:szCs w:val="22"/>
        </w:rPr>
      </w:pPr>
      <w:r w:rsidRPr="477BD3F3">
        <w:rPr>
          <w:rFonts w:asciiTheme="minorHAnsi" w:hAnsiTheme="minorHAnsi" w:cstheme="minorBidi"/>
          <w:b/>
          <w:bCs/>
          <w:sz w:val="22"/>
          <w:szCs w:val="22"/>
        </w:rPr>
        <w:t>1</w:t>
      </w:r>
      <w:r w:rsidR="00325DCA" w:rsidRPr="477BD3F3">
        <w:rPr>
          <w:rFonts w:asciiTheme="minorHAnsi" w:hAnsiTheme="minorHAnsi" w:cstheme="minorBidi"/>
          <w:b/>
          <w:bCs/>
          <w:sz w:val="22"/>
          <w:szCs w:val="22"/>
        </w:rPr>
        <w:t xml:space="preserve"> pkt</w:t>
      </w:r>
      <w:r w:rsidR="00325DCA" w:rsidRPr="477BD3F3">
        <w:rPr>
          <w:rFonts w:asciiTheme="minorHAnsi" w:hAnsiTheme="minorHAnsi" w:cstheme="minorBidi"/>
          <w:sz w:val="22"/>
          <w:szCs w:val="22"/>
        </w:rPr>
        <w:t xml:space="preserve"> (</w:t>
      </w:r>
      <w:r w:rsidR="00E22C65" w:rsidRPr="477BD3F3">
        <w:rPr>
          <w:rFonts w:asciiTheme="minorHAnsi" w:hAnsiTheme="minorHAnsi" w:cstheme="minorBidi"/>
          <w:sz w:val="22"/>
          <w:szCs w:val="22"/>
        </w:rPr>
        <w:t>P</w:t>
      </w:r>
      <w:r w:rsidR="00325DCA" w:rsidRPr="477BD3F3">
        <w:rPr>
          <w:rFonts w:asciiTheme="minorHAnsi" w:hAnsiTheme="minorHAnsi" w:cstheme="minorBidi"/>
          <w:sz w:val="22"/>
          <w:szCs w:val="22"/>
        </w:rPr>
        <w:t xml:space="preserve">ropozycja zawierająca imiona i nazwiska </w:t>
      </w:r>
      <w:r w:rsidR="00325DCA" w:rsidRPr="477BD3F3">
        <w:rPr>
          <w:rFonts w:asciiTheme="minorHAnsi" w:eastAsiaTheme="minorEastAsia" w:hAnsiTheme="minorHAnsi" w:cstheme="minorBidi"/>
          <w:sz w:val="22"/>
          <w:szCs w:val="22"/>
        </w:rPr>
        <w:t>ekspertów</w:t>
      </w:r>
      <w:r w:rsidR="00325DCA" w:rsidRPr="477BD3F3">
        <w:rPr>
          <w:rFonts w:asciiTheme="minorHAnsi" w:hAnsiTheme="minorHAnsi" w:cstheme="minorBidi"/>
          <w:sz w:val="22"/>
          <w:szCs w:val="22"/>
        </w:rPr>
        <w:t xml:space="preserve"> </w:t>
      </w:r>
      <w:r w:rsidR="00325DCA" w:rsidRPr="477BD3F3">
        <w:rPr>
          <w:rFonts w:asciiTheme="minorHAnsi" w:eastAsiaTheme="minorEastAsia" w:hAnsiTheme="minorHAnsi" w:cstheme="minorBidi"/>
          <w:sz w:val="22"/>
          <w:szCs w:val="22"/>
        </w:rPr>
        <w:t>bez informacji referencyjnej o</w:t>
      </w:r>
      <w:r w:rsidR="00E22C65" w:rsidRPr="477BD3F3">
        <w:rPr>
          <w:rFonts w:asciiTheme="minorHAnsi" w:eastAsiaTheme="minorEastAsia" w:hAnsiTheme="minorHAnsi" w:cstheme="minorBidi"/>
          <w:sz w:val="22"/>
          <w:szCs w:val="22"/>
        </w:rPr>
        <w:t xml:space="preserve"> </w:t>
      </w:r>
      <w:r w:rsidR="00325DCA" w:rsidRPr="477BD3F3">
        <w:rPr>
          <w:rFonts w:asciiTheme="minorHAnsi" w:eastAsiaTheme="minorEastAsia" w:hAnsiTheme="minorHAnsi" w:cstheme="minorBidi"/>
          <w:sz w:val="22"/>
          <w:szCs w:val="22"/>
        </w:rPr>
        <w:t>podmiocie/instytucji/uczelni, którą reprezentują</w:t>
      </w:r>
      <w:r w:rsidR="00E91E88" w:rsidRPr="477BD3F3">
        <w:rPr>
          <w:rFonts w:asciiTheme="minorHAnsi" w:eastAsiaTheme="minorEastAsia" w:hAnsiTheme="minorHAnsi" w:cstheme="minorBidi"/>
          <w:sz w:val="22"/>
          <w:szCs w:val="22"/>
        </w:rPr>
        <w:t>, bez opisu wykształcenia /doświadczenia /</w:t>
      </w:r>
      <w:r w:rsidR="005E7AFF" w:rsidRPr="477BD3F3">
        <w:rPr>
          <w:rFonts w:asciiTheme="minorHAnsi" w:eastAsiaTheme="minorEastAsia" w:hAnsiTheme="minorHAnsi" w:cstheme="minorBidi"/>
          <w:sz w:val="22"/>
          <w:szCs w:val="22"/>
        </w:rPr>
        <w:t>referencji /</w:t>
      </w:r>
      <w:r w:rsidR="00E91E88" w:rsidRPr="477BD3F3">
        <w:rPr>
          <w:rFonts w:asciiTheme="minorHAnsi" w:eastAsiaTheme="minorEastAsia" w:hAnsiTheme="minorHAnsi" w:cstheme="minorBidi"/>
          <w:sz w:val="22"/>
          <w:szCs w:val="22"/>
        </w:rPr>
        <w:t>listu intencyjnego</w:t>
      </w:r>
      <w:r w:rsidR="00325DCA" w:rsidRPr="477BD3F3">
        <w:rPr>
          <w:rFonts w:asciiTheme="minorHAnsi" w:hAnsiTheme="minorHAnsi" w:cstheme="minorBidi"/>
          <w:sz w:val="22"/>
          <w:szCs w:val="22"/>
        </w:rPr>
        <w:t>).</w:t>
      </w:r>
    </w:p>
    <w:p w14:paraId="72227088" w14:textId="2EE84F89" w:rsidR="00325DCA" w:rsidRDefault="00E91E88">
      <w:pPr>
        <w:pStyle w:val="Akapitzlist"/>
        <w:numPr>
          <w:ilvl w:val="0"/>
          <w:numId w:val="14"/>
        </w:numPr>
        <w:spacing w:after="120" w:line="300" w:lineRule="auto"/>
        <w:ind w:left="1276" w:hanging="425"/>
        <w:contextualSpacing w:val="0"/>
        <w:textAlignment w:val="baseline"/>
        <w:rPr>
          <w:rFonts w:ascii="Calibri" w:hAnsi="Calibri" w:cs="Calibri"/>
          <w:sz w:val="22"/>
          <w:szCs w:val="22"/>
        </w:rPr>
      </w:pPr>
      <w:r>
        <w:rPr>
          <w:rFonts w:ascii="Calibri" w:hAnsi="Calibri" w:cs="Calibri"/>
          <w:b/>
          <w:bCs/>
          <w:sz w:val="22"/>
          <w:szCs w:val="22"/>
        </w:rPr>
        <w:lastRenderedPageBreak/>
        <w:t>5</w:t>
      </w:r>
      <w:r w:rsidR="00325DCA" w:rsidRPr="00856610">
        <w:rPr>
          <w:rFonts w:ascii="Calibri" w:hAnsi="Calibri" w:cs="Calibri"/>
          <w:b/>
          <w:bCs/>
          <w:sz w:val="22"/>
          <w:szCs w:val="22"/>
        </w:rPr>
        <w:t xml:space="preserve"> pkt </w:t>
      </w:r>
      <w:r w:rsidR="00325DCA" w:rsidRPr="00856610">
        <w:rPr>
          <w:rFonts w:ascii="Calibri" w:hAnsi="Calibri" w:cs="Calibri"/>
          <w:sz w:val="22"/>
          <w:szCs w:val="22"/>
        </w:rPr>
        <w:t>(Niedostatecznie opisane doświadczenie i kompetencje zaproponowanych osób, w niedostateczny sposób odpowiadające zakresowi tematycznemu przedstawionemu w OPZ</w:t>
      </w:r>
      <w:r w:rsidR="005E7AFF">
        <w:rPr>
          <w:rFonts w:ascii="Calibri" w:hAnsi="Calibri" w:cs="Calibri"/>
          <w:sz w:val="22"/>
          <w:szCs w:val="22"/>
        </w:rPr>
        <w:t>, załączone referencje i list intencyjny</w:t>
      </w:r>
      <w:r w:rsidR="00325DCA" w:rsidRPr="00856610">
        <w:rPr>
          <w:rFonts w:ascii="Calibri" w:hAnsi="Calibri" w:cs="Calibri"/>
          <w:sz w:val="22"/>
          <w:szCs w:val="22"/>
        </w:rPr>
        <w:t>).</w:t>
      </w:r>
    </w:p>
    <w:p w14:paraId="2E440A44" w14:textId="67CE3820" w:rsidR="00325DCA" w:rsidRDefault="00E91E88">
      <w:pPr>
        <w:pStyle w:val="Akapitzlist"/>
        <w:numPr>
          <w:ilvl w:val="0"/>
          <w:numId w:val="14"/>
        </w:numPr>
        <w:spacing w:after="120" w:line="300" w:lineRule="auto"/>
        <w:ind w:left="1276" w:hanging="425"/>
        <w:contextualSpacing w:val="0"/>
        <w:textAlignment w:val="baseline"/>
        <w:rPr>
          <w:rFonts w:ascii="Calibri" w:hAnsi="Calibri" w:cs="Calibri"/>
          <w:sz w:val="22"/>
          <w:szCs w:val="22"/>
        </w:rPr>
      </w:pPr>
      <w:r>
        <w:rPr>
          <w:rFonts w:ascii="Calibri" w:hAnsi="Calibri" w:cs="Calibri"/>
          <w:b/>
          <w:bCs/>
          <w:sz w:val="22"/>
          <w:szCs w:val="22"/>
        </w:rPr>
        <w:t>10</w:t>
      </w:r>
      <w:r w:rsidR="00325DCA" w:rsidRPr="00856610">
        <w:rPr>
          <w:rFonts w:ascii="Calibri" w:hAnsi="Calibri" w:cs="Calibri"/>
          <w:b/>
          <w:bCs/>
          <w:sz w:val="22"/>
          <w:szCs w:val="22"/>
        </w:rPr>
        <w:t xml:space="preserve"> pkt </w:t>
      </w:r>
      <w:r w:rsidR="00325DCA" w:rsidRPr="00856610">
        <w:rPr>
          <w:rFonts w:ascii="Calibri" w:hAnsi="Calibri" w:cs="Calibri"/>
          <w:sz w:val="22"/>
          <w:szCs w:val="22"/>
        </w:rPr>
        <w:t>(Dostatecznie opisane doświadczenie i kompetencje zaproponowanych osób</w:t>
      </w:r>
      <w:r w:rsidR="005E7AFF">
        <w:rPr>
          <w:rFonts w:ascii="Calibri" w:hAnsi="Calibri" w:cs="Calibri"/>
          <w:sz w:val="22"/>
          <w:szCs w:val="22"/>
        </w:rPr>
        <w:t>,</w:t>
      </w:r>
      <w:r w:rsidR="00325DCA" w:rsidRPr="00856610">
        <w:rPr>
          <w:rFonts w:ascii="Calibri" w:hAnsi="Calibri" w:cs="Calibri"/>
          <w:sz w:val="22"/>
          <w:szCs w:val="22"/>
        </w:rPr>
        <w:t xml:space="preserve"> w</w:t>
      </w:r>
      <w:r w:rsidR="00E22C65">
        <w:rPr>
          <w:rFonts w:ascii="Calibri" w:hAnsi="Calibri" w:cs="Calibri"/>
          <w:sz w:val="22"/>
          <w:szCs w:val="22"/>
        </w:rPr>
        <w:t> </w:t>
      </w:r>
      <w:r w:rsidR="00325DCA" w:rsidRPr="00856610">
        <w:rPr>
          <w:rFonts w:ascii="Calibri" w:hAnsi="Calibri" w:cs="Calibri"/>
          <w:sz w:val="22"/>
          <w:szCs w:val="22"/>
        </w:rPr>
        <w:t>wystarczający sposób odpowiadające zakresowi tematycznemu przedstawionemu w</w:t>
      </w:r>
      <w:r w:rsidR="00E22C65">
        <w:rPr>
          <w:rFonts w:ascii="Calibri" w:hAnsi="Calibri" w:cs="Calibri"/>
          <w:sz w:val="22"/>
          <w:szCs w:val="22"/>
        </w:rPr>
        <w:t> </w:t>
      </w:r>
      <w:r w:rsidR="00325DCA" w:rsidRPr="00856610">
        <w:rPr>
          <w:rFonts w:ascii="Calibri" w:hAnsi="Calibri" w:cs="Calibri"/>
          <w:sz w:val="22"/>
          <w:szCs w:val="22"/>
        </w:rPr>
        <w:t>OPZ</w:t>
      </w:r>
      <w:r w:rsidR="005E7AFF">
        <w:rPr>
          <w:rFonts w:ascii="Calibri" w:hAnsi="Calibri" w:cs="Calibri"/>
          <w:sz w:val="22"/>
          <w:szCs w:val="22"/>
        </w:rPr>
        <w:t>, załączone referencje i list intencyjny</w:t>
      </w:r>
      <w:r w:rsidR="00325DCA" w:rsidRPr="00856610">
        <w:rPr>
          <w:rFonts w:ascii="Calibri" w:hAnsi="Calibri" w:cs="Calibri"/>
          <w:sz w:val="22"/>
          <w:szCs w:val="22"/>
        </w:rPr>
        <w:t>). </w:t>
      </w:r>
    </w:p>
    <w:p w14:paraId="34318880" w14:textId="1BF32B93" w:rsidR="00325DCA" w:rsidRPr="00325DCA" w:rsidRDefault="3931C8A2" w:rsidP="2BB4C97C">
      <w:pPr>
        <w:pStyle w:val="Akapitzlist"/>
        <w:keepNext/>
        <w:widowControl w:val="0"/>
        <w:numPr>
          <w:ilvl w:val="0"/>
          <w:numId w:val="14"/>
        </w:numPr>
        <w:tabs>
          <w:tab w:val="right" w:leader="dot" w:pos="2835"/>
          <w:tab w:val="right" w:leader="dot" w:pos="3686"/>
          <w:tab w:val="right" w:leader="dot" w:pos="4962"/>
        </w:tabs>
        <w:spacing w:after="120" w:line="300" w:lineRule="auto"/>
        <w:ind w:left="1276" w:hanging="425"/>
        <w:contextualSpacing w:val="0"/>
        <w:rPr>
          <w:rFonts w:asciiTheme="minorHAnsi" w:eastAsiaTheme="minorEastAsia" w:hAnsiTheme="minorHAnsi" w:cstheme="minorBidi"/>
          <w:sz w:val="22"/>
          <w:szCs w:val="22"/>
        </w:rPr>
      </w:pPr>
      <w:r w:rsidRPr="477BD3F3">
        <w:rPr>
          <w:rFonts w:ascii="Calibri" w:hAnsi="Calibri" w:cs="Calibri"/>
          <w:b/>
          <w:bCs/>
          <w:sz w:val="22"/>
          <w:szCs w:val="22"/>
        </w:rPr>
        <w:t>2</w:t>
      </w:r>
      <w:r w:rsidR="00325DCA" w:rsidRPr="477BD3F3">
        <w:rPr>
          <w:rFonts w:ascii="Calibri" w:hAnsi="Calibri" w:cs="Calibri"/>
          <w:b/>
          <w:bCs/>
          <w:sz w:val="22"/>
          <w:szCs w:val="22"/>
        </w:rPr>
        <w:t xml:space="preserve">0 pkt </w:t>
      </w:r>
      <w:r w:rsidR="00325DCA" w:rsidRPr="477BD3F3">
        <w:rPr>
          <w:rFonts w:ascii="Calibri" w:hAnsi="Calibri" w:cs="Calibri"/>
          <w:sz w:val="22"/>
          <w:szCs w:val="22"/>
        </w:rPr>
        <w:t>(</w:t>
      </w:r>
      <w:r w:rsidR="005E7AFF" w:rsidRPr="477BD3F3">
        <w:rPr>
          <w:rFonts w:ascii="Calibri" w:hAnsi="Calibri" w:cs="Calibri"/>
          <w:sz w:val="22"/>
          <w:szCs w:val="22"/>
        </w:rPr>
        <w:t>Bardzo d</w:t>
      </w:r>
      <w:r w:rsidR="00325DCA" w:rsidRPr="477BD3F3">
        <w:rPr>
          <w:rFonts w:ascii="Calibri" w:hAnsi="Calibri" w:cs="Calibri"/>
          <w:sz w:val="22"/>
          <w:szCs w:val="22"/>
        </w:rPr>
        <w:t>obrze opisane doświadczenie i kompetencje zaproponowanych osób, w pełni odpowiadające zakresowi tematycznemu przedstawionemu w OPZ</w:t>
      </w:r>
      <w:r w:rsidR="005E7AFF" w:rsidRPr="477BD3F3">
        <w:rPr>
          <w:rFonts w:ascii="Calibri" w:hAnsi="Calibri" w:cs="Calibri"/>
          <w:sz w:val="22"/>
          <w:szCs w:val="22"/>
        </w:rPr>
        <w:t>, gwarantujące wysoki poziom merytoryczny, załączone referencje i list intencyjny</w:t>
      </w:r>
      <w:r w:rsidR="00325DCA" w:rsidRPr="477BD3F3">
        <w:rPr>
          <w:rFonts w:ascii="Calibri" w:hAnsi="Calibri" w:cs="Calibri"/>
          <w:sz w:val="22"/>
          <w:szCs w:val="22"/>
        </w:rPr>
        <w:t>). </w:t>
      </w:r>
    </w:p>
    <w:p w14:paraId="62B0E7D8" w14:textId="0C0FF8AD" w:rsidR="00362D9B" w:rsidRPr="00362D9B" w:rsidRDefault="00B70A96" w:rsidP="2BB4C97C">
      <w:pPr>
        <w:pStyle w:val="Akapitzlist"/>
        <w:keepNext/>
        <w:widowControl w:val="0"/>
        <w:numPr>
          <w:ilvl w:val="0"/>
          <w:numId w:val="5"/>
        </w:numPr>
        <w:tabs>
          <w:tab w:val="right" w:leader="dot" w:pos="2835"/>
          <w:tab w:val="right" w:leader="dot" w:pos="3686"/>
          <w:tab w:val="right" w:leader="dot" w:pos="4962"/>
        </w:tabs>
        <w:spacing w:after="120" w:line="300" w:lineRule="auto"/>
        <w:ind w:left="1276" w:hanging="425"/>
        <w:contextualSpacing w:val="0"/>
        <w:rPr>
          <w:rFonts w:asciiTheme="minorHAnsi" w:eastAsiaTheme="minorEastAsia" w:hAnsiTheme="minorHAnsi" w:cstheme="minorBidi"/>
          <w:sz w:val="22"/>
          <w:szCs w:val="22"/>
        </w:rPr>
      </w:pPr>
      <w:r w:rsidRPr="2BB4C97C">
        <w:rPr>
          <w:rFonts w:asciiTheme="minorHAnsi" w:eastAsiaTheme="minorEastAsia" w:hAnsiTheme="minorHAnsi" w:cstheme="minorBidi"/>
          <w:sz w:val="22"/>
          <w:szCs w:val="22"/>
        </w:rPr>
        <w:t xml:space="preserve">Punkty w kryterium </w:t>
      </w:r>
      <w:r w:rsidR="005E7AFF" w:rsidRPr="005E7AFF">
        <w:rPr>
          <w:rStyle w:val="normaltextrun"/>
          <w:rFonts w:ascii="Calibri" w:hAnsi="Calibri" w:cs="Calibri"/>
          <w:b/>
          <w:bCs/>
          <w:color w:val="000000"/>
          <w:sz w:val="22"/>
          <w:szCs w:val="22"/>
          <w:bdr w:val="none" w:sz="0" w:space="0" w:color="auto" w:frame="1"/>
        </w:rPr>
        <w:t>Koncepcja i scenariusz (skrócony) rejsu specjalnego (KS</w:t>
      </w:r>
      <w:r w:rsidR="005E7AFF" w:rsidRPr="2BB4C97C">
        <w:rPr>
          <w:rFonts w:asciiTheme="minorHAnsi" w:hAnsiTheme="minorHAnsi" w:cstheme="minorBidi"/>
          <w:b/>
          <w:bCs/>
          <w:sz w:val="22"/>
          <w:szCs w:val="22"/>
        </w:rPr>
        <w:t>)</w:t>
      </w:r>
      <w:r w:rsidR="00362D9B">
        <w:rPr>
          <w:rStyle w:val="normaltextrun"/>
          <w:rFonts w:ascii="Calibri" w:hAnsi="Calibri" w:cs="Calibri"/>
          <w:b/>
          <w:bCs/>
          <w:color w:val="000000"/>
          <w:sz w:val="22"/>
          <w:szCs w:val="22"/>
          <w:bdr w:val="none" w:sz="0" w:space="0" w:color="auto" w:frame="1"/>
        </w:rPr>
        <w:t xml:space="preserve"> </w:t>
      </w:r>
      <w:r w:rsidR="00362D9B" w:rsidRPr="00362D9B">
        <w:rPr>
          <w:rFonts w:ascii="Calibri" w:hAnsi="Calibri" w:cs="Calibri"/>
          <w:sz w:val="22"/>
          <w:szCs w:val="22"/>
        </w:rPr>
        <w:t xml:space="preserve">zostaną przyznane przez każdego członka komisji dokonującego oceny poszczególnych ofert podlegających ocenie </w:t>
      </w:r>
      <w:r w:rsidR="00362D9B" w:rsidRPr="00362D9B">
        <w:rPr>
          <w:rFonts w:ascii="Calibri" w:hAnsi="Calibri" w:cs="Calibri"/>
          <w:b/>
          <w:bCs/>
          <w:sz w:val="22"/>
          <w:szCs w:val="22"/>
        </w:rPr>
        <w:t>(</w:t>
      </w:r>
      <w:r w:rsidR="4EAA19F0" w:rsidRPr="00362D9B">
        <w:rPr>
          <w:rFonts w:ascii="Calibri" w:hAnsi="Calibri" w:cs="Calibri"/>
          <w:b/>
          <w:bCs/>
          <w:sz w:val="22"/>
          <w:szCs w:val="22"/>
        </w:rPr>
        <w:t>1</w:t>
      </w:r>
      <w:r w:rsidR="00362D9B">
        <w:rPr>
          <w:rFonts w:ascii="Calibri" w:hAnsi="Calibri" w:cs="Calibri"/>
          <w:b/>
          <w:bCs/>
          <w:sz w:val="22"/>
          <w:szCs w:val="22"/>
        </w:rPr>
        <w:t xml:space="preserve"> lub </w:t>
      </w:r>
      <w:r w:rsidR="00362D9B" w:rsidRPr="00362D9B">
        <w:rPr>
          <w:rFonts w:ascii="Calibri" w:hAnsi="Calibri" w:cs="Calibri"/>
          <w:b/>
          <w:bCs/>
          <w:sz w:val="22"/>
          <w:szCs w:val="22"/>
        </w:rPr>
        <w:t>5 lub 10 lub 15 pkt).</w:t>
      </w:r>
    </w:p>
    <w:p w14:paraId="58D92CEC" w14:textId="3DF2AD04" w:rsidR="005E7AFF" w:rsidRPr="003B7225" w:rsidRDefault="005E7AFF" w:rsidP="005E7AFF">
      <w:pPr>
        <w:pStyle w:val="Tekstpodstawowy"/>
        <w:spacing w:after="120" w:line="300" w:lineRule="auto"/>
        <w:ind w:left="851"/>
        <w:rPr>
          <w:rFonts w:ascii="Calibri" w:hAnsi="Calibri" w:cs="Calibri"/>
          <w:b w:val="0"/>
          <w:bCs w:val="0"/>
          <w:sz w:val="22"/>
          <w:szCs w:val="22"/>
        </w:rPr>
      </w:pPr>
      <w:r>
        <w:rPr>
          <w:rFonts w:ascii="Calibri" w:hAnsi="Calibri" w:cs="Calibri"/>
          <w:sz w:val="22"/>
          <w:szCs w:val="22"/>
        </w:rPr>
        <w:t>Ocenie podlega</w:t>
      </w:r>
      <w:r w:rsidRPr="003B7225">
        <w:rPr>
          <w:rFonts w:ascii="Calibri" w:hAnsi="Calibri" w:cs="Calibri"/>
          <w:sz w:val="22"/>
          <w:szCs w:val="22"/>
        </w:rPr>
        <w:t xml:space="preserve"> </w:t>
      </w:r>
      <w:r w:rsidR="00FC44DA">
        <w:rPr>
          <w:rFonts w:ascii="Calibri" w:hAnsi="Calibri" w:cs="Calibri"/>
          <w:sz w:val="22"/>
          <w:szCs w:val="22"/>
        </w:rPr>
        <w:t xml:space="preserve">koncepcja rejsu specjalnego, w tym propozycja tematu i skrócony scenariusz rejsu ze wskazaniem miejsc postoju i propozycją aktywności, wartość merytoryczna zaproponowanej tematyki, ze szczególnym uwzględnieniem </w:t>
      </w:r>
      <w:r w:rsidR="00E97525">
        <w:rPr>
          <w:rFonts w:ascii="Calibri" w:hAnsi="Calibri" w:cs="Calibri"/>
          <w:sz w:val="22"/>
          <w:szCs w:val="22"/>
        </w:rPr>
        <w:t>aspektu edukacyjnego.</w:t>
      </w:r>
    </w:p>
    <w:p w14:paraId="1C0E0174" w14:textId="5D8CBCAD" w:rsidR="00362D9B" w:rsidRPr="00362D9B" w:rsidRDefault="1AC94D3F">
      <w:pPr>
        <w:pStyle w:val="Akapitzlist"/>
        <w:keepNext/>
        <w:widowControl w:val="0"/>
        <w:numPr>
          <w:ilvl w:val="0"/>
          <w:numId w:val="15"/>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sidRPr="477BD3F3">
        <w:rPr>
          <w:rFonts w:ascii="Calibri" w:hAnsi="Calibri" w:cs="Calibri"/>
          <w:b/>
          <w:bCs/>
          <w:sz w:val="22"/>
          <w:szCs w:val="22"/>
        </w:rPr>
        <w:t>1</w:t>
      </w:r>
      <w:r w:rsidR="00362D9B" w:rsidRPr="477BD3F3">
        <w:rPr>
          <w:rFonts w:ascii="Calibri" w:hAnsi="Calibri" w:cs="Calibri"/>
          <w:b/>
          <w:bCs/>
          <w:sz w:val="22"/>
          <w:szCs w:val="22"/>
        </w:rPr>
        <w:t xml:space="preserve"> pkt </w:t>
      </w:r>
      <w:r w:rsidR="00362D9B" w:rsidRPr="477BD3F3">
        <w:rPr>
          <w:rFonts w:ascii="Calibri" w:hAnsi="Calibri" w:cs="Calibri"/>
          <w:sz w:val="22"/>
          <w:szCs w:val="22"/>
        </w:rPr>
        <w:t>(</w:t>
      </w:r>
      <w:r w:rsidR="00E97525" w:rsidRPr="477BD3F3">
        <w:rPr>
          <w:rFonts w:ascii="Calibri" w:hAnsi="Calibri" w:cs="Calibri"/>
          <w:sz w:val="22"/>
          <w:szCs w:val="22"/>
        </w:rPr>
        <w:t xml:space="preserve">Koncepcja zawierająca propozycję tematu rejsu ze wskazaniem miejsc postoju bez opisu aktywności, bez scenariusza rejsu, nie </w:t>
      </w:r>
      <w:r w:rsidR="00BF06A8" w:rsidRPr="477BD3F3">
        <w:rPr>
          <w:rFonts w:ascii="Calibri" w:hAnsi="Calibri" w:cs="Calibri"/>
          <w:sz w:val="22"/>
          <w:szCs w:val="22"/>
        </w:rPr>
        <w:t>przedstawia</w:t>
      </w:r>
      <w:r w:rsidR="00E97525" w:rsidRPr="477BD3F3">
        <w:rPr>
          <w:rFonts w:ascii="Calibri" w:hAnsi="Calibri" w:cs="Calibri"/>
          <w:sz w:val="22"/>
          <w:szCs w:val="22"/>
        </w:rPr>
        <w:t xml:space="preserve"> wartości edukacyjnej</w:t>
      </w:r>
      <w:r w:rsidR="00362D9B" w:rsidRPr="477BD3F3">
        <w:rPr>
          <w:rFonts w:ascii="Calibri" w:hAnsi="Calibri" w:cs="Calibri"/>
          <w:sz w:val="22"/>
          <w:szCs w:val="22"/>
        </w:rPr>
        <w:t>).</w:t>
      </w:r>
    </w:p>
    <w:p w14:paraId="4B0B2E49" w14:textId="443D1963" w:rsidR="00362D9B" w:rsidRDefault="00362D9B">
      <w:pPr>
        <w:pStyle w:val="Akapitzlist"/>
        <w:keepNext/>
        <w:widowControl w:val="0"/>
        <w:numPr>
          <w:ilvl w:val="0"/>
          <w:numId w:val="15"/>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sidRPr="00362D9B">
        <w:rPr>
          <w:rFonts w:ascii="Calibri" w:hAnsi="Calibri" w:cs="Calibri"/>
          <w:b/>
          <w:bCs/>
          <w:sz w:val="22"/>
          <w:szCs w:val="22"/>
        </w:rPr>
        <w:t xml:space="preserve">5 pkt </w:t>
      </w:r>
      <w:r w:rsidRPr="00362D9B">
        <w:rPr>
          <w:rFonts w:ascii="Calibri" w:hAnsi="Calibri" w:cs="Calibri"/>
          <w:sz w:val="22"/>
          <w:szCs w:val="22"/>
        </w:rPr>
        <w:t xml:space="preserve">(Niedostatecznie określona koncepcja </w:t>
      </w:r>
      <w:r w:rsidR="00BF06A8">
        <w:rPr>
          <w:rFonts w:ascii="Calibri" w:hAnsi="Calibri" w:cs="Calibri"/>
          <w:sz w:val="22"/>
          <w:szCs w:val="22"/>
        </w:rPr>
        <w:t>rejsu specjalnego</w:t>
      </w:r>
      <w:r w:rsidRPr="00362D9B">
        <w:rPr>
          <w:rFonts w:ascii="Calibri" w:hAnsi="Calibri" w:cs="Calibri"/>
          <w:sz w:val="22"/>
          <w:szCs w:val="22"/>
        </w:rPr>
        <w:t>, zaproponowana koncepcja nie przedstawia wysokiej wartości merytorycznej</w:t>
      </w:r>
      <w:r w:rsidR="00BF06A8">
        <w:rPr>
          <w:rFonts w:ascii="Calibri" w:hAnsi="Calibri" w:cs="Calibri"/>
          <w:sz w:val="22"/>
          <w:szCs w:val="22"/>
        </w:rPr>
        <w:t xml:space="preserve">, </w:t>
      </w:r>
      <w:r>
        <w:rPr>
          <w:rFonts w:ascii="Calibri" w:hAnsi="Calibri" w:cs="Calibri"/>
          <w:sz w:val="22"/>
          <w:szCs w:val="22"/>
        </w:rPr>
        <w:t>niekompletna</w:t>
      </w:r>
      <w:r w:rsidR="00BF06A8">
        <w:rPr>
          <w:rFonts w:ascii="Calibri" w:hAnsi="Calibri" w:cs="Calibri"/>
          <w:sz w:val="22"/>
          <w:szCs w:val="22"/>
        </w:rPr>
        <w:t xml:space="preserve"> propozycja, nie zawiera wszystkich elementów</w:t>
      </w:r>
      <w:r>
        <w:rPr>
          <w:rFonts w:ascii="Calibri" w:hAnsi="Calibri" w:cs="Calibri"/>
          <w:sz w:val="22"/>
          <w:szCs w:val="22"/>
        </w:rPr>
        <w:t>,</w:t>
      </w:r>
      <w:r w:rsidRPr="00362D9B">
        <w:rPr>
          <w:rFonts w:ascii="Calibri" w:hAnsi="Calibri" w:cs="Calibri"/>
          <w:sz w:val="22"/>
          <w:szCs w:val="22"/>
        </w:rPr>
        <w:t xml:space="preserve"> chaotyczność zaproponowanej koncepcji </w:t>
      </w:r>
      <w:r w:rsidR="00BF06A8">
        <w:rPr>
          <w:rFonts w:ascii="Calibri" w:hAnsi="Calibri" w:cs="Calibri"/>
          <w:sz w:val="22"/>
          <w:szCs w:val="22"/>
        </w:rPr>
        <w:t>rejsu</w:t>
      </w:r>
      <w:r w:rsidRPr="00362D9B">
        <w:rPr>
          <w:rFonts w:ascii="Calibri" w:hAnsi="Calibri" w:cs="Calibri"/>
          <w:sz w:val="22"/>
          <w:szCs w:val="22"/>
        </w:rPr>
        <w:t xml:space="preserve"> świadczy o niezrozumieniu przedmiotu zamówienia oraz celów, jakie Zamawiający oczekuje osiągnąć w wyniku realizacji zamówienia).</w:t>
      </w:r>
    </w:p>
    <w:p w14:paraId="33B641AB" w14:textId="354272BF" w:rsidR="00362D9B" w:rsidRDefault="00362D9B">
      <w:pPr>
        <w:pStyle w:val="Akapitzlist"/>
        <w:keepNext/>
        <w:widowControl w:val="0"/>
        <w:numPr>
          <w:ilvl w:val="0"/>
          <w:numId w:val="15"/>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sidRPr="00362D9B">
        <w:rPr>
          <w:rFonts w:ascii="Calibri" w:hAnsi="Calibri" w:cs="Calibri"/>
          <w:b/>
          <w:bCs/>
          <w:sz w:val="22"/>
          <w:szCs w:val="22"/>
        </w:rPr>
        <w:t xml:space="preserve">10 pkt </w:t>
      </w:r>
      <w:r w:rsidRPr="00362D9B">
        <w:rPr>
          <w:rFonts w:ascii="Calibri" w:hAnsi="Calibri" w:cs="Calibri"/>
          <w:sz w:val="22"/>
          <w:szCs w:val="22"/>
        </w:rPr>
        <w:t xml:space="preserve">(Dostatecznie określona koncepcja </w:t>
      </w:r>
      <w:r w:rsidR="00BF06A8">
        <w:rPr>
          <w:rFonts w:ascii="Calibri" w:hAnsi="Calibri" w:cs="Calibri"/>
          <w:sz w:val="22"/>
          <w:szCs w:val="22"/>
        </w:rPr>
        <w:t>rejsu specjalnego</w:t>
      </w:r>
      <w:r w:rsidRPr="00362D9B">
        <w:rPr>
          <w:rFonts w:ascii="Calibri" w:hAnsi="Calibri" w:cs="Calibri"/>
          <w:sz w:val="22"/>
          <w:szCs w:val="22"/>
        </w:rPr>
        <w:t xml:space="preserve">, zaproponowana koncepcja przedstawia </w:t>
      </w:r>
      <w:r w:rsidR="00E22C65">
        <w:rPr>
          <w:rFonts w:ascii="Calibri" w:hAnsi="Calibri" w:cs="Calibri"/>
          <w:sz w:val="22"/>
          <w:szCs w:val="22"/>
        </w:rPr>
        <w:t>dostateczny</w:t>
      </w:r>
      <w:r w:rsidRPr="00362D9B">
        <w:rPr>
          <w:rFonts w:ascii="Calibri" w:hAnsi="Calibri" w:cs="Calibri"/>
          <w:sz w:val="22"/>
          <w:szCs w:val="22"/>
        </w:rPr>
        <w:t xml:space="preserve"> poziom wartości merytorycznej,</w:t>
      </w:r>
      <w:r w:rsidR="00BF06A8">
        <w:rPr>
          <w:rFonts w:ascii="Calibri" w:hAnsi="Calibri" w:cs="Calibri"/>
          <w:sz w:val="22"/>
          <w:szCs w:val="22"/>
        </w:rPr>
        <w:t xml:space="preserve"> zawiera wymagane elementy,</w:t>
      </w:r>
      <w:r w:rsidRPr="00362D9B">
        <w:rPr>
          <w:rFonts w:ascii="Calibri" w:hAnsi="Calibri" w:cs="Calibri"/>
          <w:sz w:val="22"/>
          <w:szCs w:val="22"/>
        </w:rPr>
        <w:t xml:space="preserve"> wystarczająca spójność zaproponowanej koncepcji warsztatów świadczy o dostatecznym zrozumieniu przedmiotu zamówienia oraz celów, jakie Zamawiający oczekuje osiągnąć w wyniku realizacji zamówienia). </w:t>
      </w:r>
    </w:p>
    <w:p w14:paraId="46436B7C" w14:textId="2C9C2A02" w:rsidR="00362D9B" w:rsidRDefault="00362D9B">
      <w:pPr>
        <w:pStyle w:val="Akapitzlist"/>
        <w:keepNext/>
        <w:widowControl w:val="0"/>
        <w:numPr>
          <w:ilvl w:val="0"/>
          <w:numId w:val="15"/>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sidRPr="00362D9B">
        <w:rPr>
          <w:rFonts w:ascii="Calibri" w:hAnsi="Calibri" w:cs="Calibri"/>
          <w:b/>
          <w:bCs/>
          <w:sz w:val="22"/>
          <w:szCs w:val="22"/>
        </w:rPr>
        <w:t xml:space="preserve">15 pkt </w:t>
      </w:r>
      <w:r w:rsidRPr="00362D9B">
        <w:rPr>
          <w:rFonts w:ascii="Calibri" w:hAnsi="Calibri" w:cs="Calibri"/>
          <w:sz w:val="22"/>
          <w:szCs w:val="22"/>
        </w:rPr>
        <w:t>(</w:t>
      </w:r>
      <w:r w:rsidR="00BF06A8" w:rsidRPr="00362D9B">
        <w:rPr>
          <w:rFonts w:ascii="Calibri" w:hAnsi="Calibri" w:cs="Calibri"/>
          <w:sz w:val="22"/>
          <w:szCs w:val="22"/>
        </w:rPr>
        <w:t xml:space="preserve">Bardzo dobrze określona koncepcja </w:t>
      </w:r>
      <w:r w:rsidR="00BF06A8">
        <w:rPr>
          <w:rFonts w:ascii="Calibri" w:hAnsi="Calibri" w:cs="Calibri"/>
          <w:sz w:val="22"/>
          <w:szCs w:val="22"/>
        </w:rPr>
        <w:t>rejsu specjalnego</w:t>
      </w:r>
      <w:r w:rsidR="00BF06A8" w:rsidRPr="00362D9B">
        <w:rPr>
          <w:rFonts w:ascii="Calibri" w:hAnsi="Calibri" w:cs="Calibri"/>
          <w:sz w:val="22"/>
          <w:szCs w:val="22"/>
        </w:rPr>
        <w:t xml:space="preserve">, zaproponowana koncepcja przedstawia bardzo dobry poziom wartości merytorycznej, zawiera kreatywne </w:t>
      </w:r>
      <w:r w:rsidR="00BF06A8">
        <w:rPr>
          <w:rFonts w:ascii="Calibri" w:hAnsi="Calibri" w:cs="Calibri"/>
          <w:sz w:val="22"/>
          <w:szCs w:val="22"/>
        </w:rPr>
        <w:t xml:space="preserve">i ciekawe </w:t>
      </w:r>
      <w:r w:rsidR="00BF06A8" w:rsidRPr="00362D9B">
        <w:rPr>
          <w:rFonts w:ascii="Calibri" w:hAnsi="Calibri" w:cs="Calibri"/>
          <w:sz w:val="22"/>
          <w:szCs w:val="22"/>
        </w:rPr>
        <w:t xml:space="preserve">rozwiązania, </w:t>
      </w:r>
      <w:r w:rsidR="00BF06A8">
        <w:rPr>
          <w:rFonts w:ascii="Calibri" w:hAnsi="Calibri" w:cs="Calibri"/>
          <w:sz w:val="22"/>
          <w:szCs w:val="22"/>
        </w:rPr>
        <w:t xml:space="preserve">atrakcyjne dla uczestników, </w:t>
      </w:r>
      <w:r w:rsidR="00BF06A8" w:rsidRPr="00362D9B">
        <w:rPr>
          <w:rFonts w:ascii="Calibri" w:hAnsi="Calibri" w:cs="Calibri"/>
          <w:sz w:val="22"/>
          <w:szCs w:val="22"/>
        </w:rPr>
        <w:t>pełna spójność zaproponowanej koncepcji warsztatów świadczy o wysokim zrozumieniu przedmiotu zamówienia oraz celów, jakie Zamawiający oczekuje osiągnąć w wyniku realizacji zamówienia</w:t>
      </w:r>
      <w:r w:rsidRPr="00362D9B">
        <w:rPr>
          <w:rFonts w:ascii="Calibri" w:hAnsi="Calibri" w:cs="Calibri"/>
          <w:sz w:val="22"/>
          <w:szCs w:val="22"/>
        </w:rPr>
        <w:t>). </w:t>
      </w:r>
    </w:p>
    <w:p w14:paraId="2DA16151" w14:textId="6FBC0300" w:rsidR="00393DCD" w:rsidRPr="00393DCD" w:rsidRDefault="00362D9B" w:rsidP="2BB4C97C">
      <w:pPr>
        <w:pStyle w:val="Akapitzlist"/>
        <w:keepNext/>
        <w:widowControl w:val="0"/>
        <w:numPr>
          <w:ilvl w:val="0"/>
          <w:numId w:val="5"/>
        </w:numPr>
        <w:tabs>
          <w:tab w:val="right" w:leader="dot" w:pos="2835"/>
          <w:tab w:val="right" w:leader="dot" w:pos="3686"/>
          <w:tab w:val="right" w:leader="dot" w:pos="4962"/>
        </w:tabs>
        <w:spacing w:after="120" w:line="300" w:lineRule="auto"/>
        <w:ind w:left="1276" w:hanging="425"/>
        <w:contextualSpacing w:val="0"/>
        <w:rPr>
          <w:rFonts w:asciiTheme="minorHAnsi" w:eastAsiaTheme="minorEastAsia" w:hAnsiTheme="minorHAnsi" w:cstheme="minorBidi"/>
          <w:sz w:val="22"/>
          <w:szCs w:val="22"/>
        </w:rPr>
      </w:pPr>
      <w:r w:rsidRPr="2BB4C97C">
        <w:rPr>
          <w:rFonts w:asciiTheme="minorHAnsi" w:eastAsiaTheme="minorEastAsia" w:hAnsiTheme="minorHAnsi" w:cstheme="minorBidi"/>
          <w:sz w:val="22"/>
          <w:szCs w:val="22"/>
        </w:rPr>
        <w:t xml:space="preserve">Punkty w kryterium </w:t>
      </w:r>
      <w:r w:rsidR="00BF06A8" w:rsidRPr="2BB4C97C">
        <w:rPr>
          <w:rFonts w:asciiTheme="minorHAnsi" w:eastAsia="Calibri" w:hAnsiTheme="minorHAnsi" w:cstheme="minorBidi"/>
          <w:b/>
          <w:bCs/>
          <w:sz w:val="22"/>
          <w:szCs w:val="22"/>
        </w:rPr>
        <w:t>Propozycja scenariuszy rejsów na wschód i zachód słońca</w:t>
      </w:r>
      <w:r w:rsidR="00BF06A8" w:rsidRPr="00BF06A8">
        <w:rPr>
          <w:rStyle w:val="normaltextrun"/>
          <w:rFonts w:ascii="Calibri" w:hAnsi="Calibri" w:cs="Calibri"/>
          <w:b/>
          <w:bCs/>
          <w:color w:val="000000"/>
          <w:sz w:val="22"/>
          <w:szCs w:val="22"/>
          <w:bdr w:val="none" w:sz="0" w:space="0" w:color="auto" w:frame="1"/>
        </w:rPr>
        <w:t xml:space="preserve"> (PS)</w:t>
      </w:r>
      <w:r w:rsidR="00BF06A8">
        <w:rPr>
          <w:rStyle w:val="normaltextrun"/>
          <w:rFonts w:ascii="Calibri" w:hAnsi="Calibri" w:cs="Calibri"/>
          <w:color w:val="000000"/>
          <w:sz w:val="22"/>
          <w:szCs w:val="22"/>
          <w:bdr w:val="none" w:sz="0" w:space="0" w:color="auto" w:frame="1"/>
        </w:rPr>
        <w:t xml:space="preserve"> </w:t>
      </w:r>
      <w:r w:rsidR="00393DCD" w:rsidRPr="00393DCD">
        <w:rPr>
          <w:rFonts w:ascii="Calibri" w:hAnsi="Calibri" w:cs="Calibri"/>
          <w:sz w:val="22"/>
          <w:szCs w:val="22"/>
        </w:rPr>
        <w:t xml:space="preserve">zostaną przyznane przez każdego członka komisji dokonującego oceny poszczególnych </w:t>
      </w:r>
      <w:r w:rsidR="00393DCD" w:rsidRPr="00393DCD">
        <w:rPr>
          <w:rFonts w:ascii="Calibri" w:hAnsi="Calibri" w:cs="Calibri"/>
          <w:sz w:val="22"/>
          <w:szCs w:val="22"/>
        </w:rPr>
        <w:lastRenderedPageBreak/>
        <w:t>ofert podlegających ocenie</w:t>
      </w:r>
      <w:r w:rsidR="00393DCD" w:rsidRPr="00393DCD">
        <w:rPr>
          <w:rFonts w:ascii="Calibri" w:hAnsi="Calibri" w:cs="Calibri"/>
          <w:b/>
          <w:bCs/>
          <w:sz w:val="22"/>
          <w:szCs w:val="22"/>
        </w:rPr>
        <w:t xml:space="preserve"> (</w:t>
      </w:r>
      <w:r w:rsidR="75DCAD44" w:rsidRPr="00393DCD">
        <w:rPr>
          <w:rFonts w:ascii="Calibri" w:hAnsi="Calibri" w:cs="Calibri"/>
          <w:b/>
          <w:bCs/>
          <w:sz w:val="22"/>
          <w:szCs w:val="22"/>
        </w:rPr>
        <w:t>1</w:t>
      </w:r>
      <w:r w:rsidR="00393DCD">
        <w:rPr>
          <w:rFonts w:ascii="Calibri" w:hAnsi="Calibri" w:cs="Calibri"/>
          <w:b/>
          <w:bCs/>
          <w:sz w:val="22"/>
          <w:szCs w:val="22"/>
        </w:rPr>
        <w:t xml:space="preserve"> </w:t>
      </w:r>
      <w:r w:rsidR="00393DCD" w:rsidRPr="00393DCD">
        <w:rPr>
          <w:rFonts w:ascii="Calibri" w:hAnsi="Calibri" w:cs="Calibri"/>
          <w:b/>
          <w:bCs/>
          <w:sz w:val="22"/>
          <w:szCs w:val="22"/>
        </w:rPr>
        <w:t>lub 5 lub 10 lub 15 pkt).</w:t>
      </w:r>
      <w:r w:rsidR="00393DCD" w:rsidRPr="00393DCD">
        <w:rPr>
          <w:rFonts w:ascii="Calibri" w:hAnsi="Calibri" w:cs="Calibri"/>
          <w:sz w:val="22"/>
          <w:szCs w:val="22"/>
        </w:rPr>
        <w:t> </w:t>
      </w:r>
    </w:p>
    <w:p w14:paraId="4D692A28" w14:textId="02C7A80F" w:rsidR="009644FA" w:rsidRPr="003B7225" w:rsidRDefault="009644FA" w:rsidP="009644FA">
      <w:pPr>
        <w:pStyle w:val="Tekstpodstawowy"/>
        <w:spacing w:after="120" w:line="300" w:lineRule="auto"/>
        <w:ind w:left="851"/>
        <w:rPr>
          <w:rFonts w:ascii="Calibri" w:hAnsi="Calibri" w:cs="Calibri"/>
          <w:b w:val="0"/>
          <w:bCs w:val="0"/>
          <w:sz w:val="22"/>
          <w:szCs w:val="22"/>
        </w:rPr>
      </w:pPr>
      <w:r>
        <w:rPr>
          <w:rFonts w:ascii="Calibri" w:hAnsi="Calibri" w:cs="Calibri"/>
          <w:sz w:val="22"/>
          <w:szCs w:val="22"/>
        </w:rPr>
        <w:t>Ocenie podlega</w:t>
      </w:r>
      <w:r w:rsidRPr="003B7225">
        <w:rPr>
          <w:rFonts w:ascii="Calibri" w:hAnsi="Calibri" w:cs="Calibri"/>
          <w:sz w:val="22"/>
          <w:szCs w:val="22"/>
        </w:rPr>
        <w:t xml:space="preserve"> </w:t>
      </w:r>
      <w:r>
        <w:rPr>
          <w:rFonts w:ascii="Calibri" w:hAnsi="Calibri" w:cs="Calibri"/>
          <w:sz w:val="22"/>
          <w:szCs w:val="22"/>
        </w:rPr>
        <w:t>propozycja scenariusza rejsów na wschód i zachód zgodnie z zakresem tematycznym przedstawionym w rozdz. IV i V OPZ.</w:t>
      </w:r>
    </w:p>
    <w:p w14:paraId="23EB8D0C" w14:textId="52707174" w:rsidR="00393DCD" w:rsidRPr="00393DCD" w:rsidRDefault="58B2F861">
      <w:pPr>
        <w:pStyle w:val="Akapitzlist"/>
        <w:keepNext/>
        <w:widowControl w:val="0"/>
        <w:numPr>
          <w:ilvl w:val="0"/>
          <w:numId w:val="16"/>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sidRPr="477BD3F3">
        <w:rPr>
          <w:rFonts w:ascii="Calibri" w:hAnsi="Calibri" w:cs="Calibri"/>
          <w:b/>
          <w:bCs/>
          <w:sz w:val="22"/>
          <w:szCs w:val="22"/>
        </w:rPr>
        <w:t>1</w:t>
      </w:r>
      <w:r w:rsidR="00393DCD" w:rsidRPr="477BD3F3">
        <w:rPr>
          <w:rFonts w:ascii="Calibri" w:hAnsi="Calibri" w:cs="Calibri"/>
          <w:b/>
          <w:bCs/>
          <w:sz w:val="22"/>
          <w:szCs w:val="22"/>
        </w:rPr>
        <w:t xml:space="preserve"> pkt</w:t>
      </w:r>
      <w:r w:rsidR="00393DCD" w:rsidRPr="477BD3F3">
        <w:rPr>
          <w:rFonts w:ascii="Calibri" w:hAnsi="Calibri" w:cs="Calibri"/>
          <w:sz w:val="22"/>
          <w:szCs w:val="22"/>
        </w:rPr>
        <w:t xml:space="preserve"> (</w:t>
      </w:r>
      <w:r w:rsidR="009644FA" w:rsidRPr="477BD3F3">
        <w:rPr>
          <w:rFonts w:ascii="Calibri" w:hAnsi="Calibri" w:cs="Calibri"/>
          <w:sz w:val="22"/>
          <w:szCs w:val="22"/>
        </w:rPr>
        <w:t>propozycja jednego scenariusza</w:t>
      </w:r>
      <w:r w:rsidR="00393DCD" w:rsidRPr="477BD3F3">
        <w:rPr>
          <w:rFonts w:ascii="Calibri" w:hAnsi="Calibri" w:cs="Calibri"/>
          <w:sz w:val="22"/>
          <w:szCs w:val="22"/>
        </w:rPr>
        <w:t>).</w:t>
      </w:r>
    </w:p>
    <w:p w14:paraId="2ABB08EE" w14:textId="6354AF9B" w:rsidR="00393DCD" w:rsidRDefault="009644FA">
      <w:pPr>
        <w:pStyle w:val="Akapitzlist"/>
        <w:keepNext/>
        <w:widowControl w:val="0"/>
        <w:numPr>
          <w:ilvl w:val="0"/>
          <w:numId w:val="16"/>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Pr>
          <w:rFonts w:ascii="Calibri" w:hAnsi="Calibri" w:cs="Calibri"/>
          <w:b/>
          <w:bCs/>
          <w:sz w:val="22"/>
          <w:szCs w:val="22"/>
        </w:rPr>
        <w:t>5</w:t>
      </w:r>
      <w:r w:rsidR="00393DCD" w:rsidRPr="00393DCD">
        <w:rPr>
          <w:rFonts w:ascii="Calibri" w:hAnsi="Calibri" w:cs="Calibri"/>
          <w:b/>
          <w:bCs/>
          <w:sz w:val="22"/>
          <w:szCs w:val="22"/>
        </w:rPr>
        <w:t xml:space="preserve"> pkt </w:t>
      </w:r>
      <w:r w:rsidR="00393DCD" w:rsidRPr="00393DCD">
        <w:rPr>
          <w:rFonts w:ascii="Calibri" w:hAnsi="Calibri" w:cs="Calibri"/>
          <w:sz w:val="22"/>
          <w:szCs w:val="22"/>
        </w:rPr>
        <w:t xml:space="preserve">(Niedostatecznie określona </w:t>
      </w:r>
      <w:r>
        <w:rPr>
          <w:rFonts w:ascii="Calibri" w:hAnsi="Calibri" w:cs="Calibri"/>
          <w:sz w:val="22"/>
          <w:szCs w:val="22"/>
        </w:rPr>
        <w:t>propozycja scenariuszy,</w:t>
      </w:r>
      <w:r w:rsidR="00393DCD" w:rsidRPr="00393DCD">
        <w:rPr>
          <w:rFonts w:ascii="Calibri" w:hAnsi="Calibri" w:cs="Calibri"/>
          <w:sz w:val="22"/>
          <w:szCs w:val="22"/>
        </w:rPr>
        <w:t xml:space="preserve"> w niedostatecznym stopniu odpowiadająca na zakres tematyczny przedstawiony w OPZ, zaproponowana koncepcja nie przedstawia wysokiej wartości merytorycznej, jest niedostosowana do grup docelowych, chaotyczność zaproponowanej koncepcji działań świadczy o niezrozumieniu przedmiotu zamówienia oraz celów, jakie Zamawiający oczekuje osiągnąć w wyniku realizacji zamówienia).</w:t>
      </w:r>
    </w:p>
    <w:p w14:paraId="5A5E6EE2" w14:textId="4EECCB77" w:rsidR="00393DCD" w:rsidRDefault="009644FA">
      <w:pPr>
        <w:pStyle w:val="Akapitzlist"/>
        <w:keepNext/>
        <w:widowControl w:val="0"/>
        <w:numPr>
          <w:ilvl w:val="0"/>
          <w:numId w:val="16"/>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Pr>
          <w:rFonts w:ascii="Calibri" w:hAnsi="Calibri" w:cs="Calibri"/>
          <w:b/>
          <w:bCs/>
          <w:sz w:val="22"/>
          <w:szCs w:val="22"/>
        </w:rPr>
        <w:t>10</w:t>
      </w:r>
      <w:r w:rsidR="00393DCD" w:rsidRPr="00393DCD">
        <w:rPr>
          <w:rFonts w:ascii="Calibri" w:hAnsi="Calibri" w:cs="Calibri"/>
          <w:b/>
          <w:bCs/>
          <w:sz w:val="22"/>
          <w:szCs w:val="22"/>
        </w:rPr>
        <w:t xml:space="preserve"> pkt </w:t>
      </w:r>
      <w:r w:rsidR="00393DCD" w:rsidRPr="00393DCD">
        <w:rPr>
          <w:rFonts w:ascii="Calibri" w:hAnsi="Calibri" w:cs="Calibri"/>
          <w:sz w:val="22"/>
          <w:szCs w:val="22"/>
        </w:rPr>
        <w:t xml:space="preserve">(Dostatecznie określona </w:t>
      </w:r>
      <w:r>
        <w:rPr>
          <w:rFonts w:ascii="Calibri" w:hAnsi="Calibri" w:cs="Calibri"/>
          <w:sz w:val="22"/>
          <w:szCs w:val="22"/>
        </w:rPr>
        <w:t>propozycja scenariuszy</w:t>
      </w:r>
      <w:r w:rsidR="00393DCD" w:rsidRPr="00393DCD">
        <w:rPr>
          <w:rFonts w:ascii="Calibri" w:hAnsi="Calibri" w:cs="Calibri"/>
          <w:sz w:val="22"/>
          <w:szCs w:val="22"/>
        </w:rPr>
        <w:t>, w dostatecznym stopniu odpowiadająca na zakres tematyczny przedstawiony w</w:t>
      </w:r>
      <w:r>
        <w:rPr>
          <w:rFonts w:ascii="Calibri" w:hAnsi="Calibri" w:cs="Calibri"/>
          <w:sz w:val="22"/>
          <w:szCs w:val="22"/>
        </w:rPr>
        <w:t xml:space="preserve"> </w:t>
      </w:r>
      <w:r w:rsidR="00393DCD" w:rsidRPr="00393DCD">
        <w:rPr>
          <w:rFonts w:ascii="Calibri" w:hAnsi="Calibri" w:cs="Calibri"/>
          <w:sz w:val="22"/>
          <w:szCs w:val="22"/>
        </w:rPr>
        <w:t>OPZ, zaproponowana koncepcja przedstawia dostateczny poziom wartości merytorycznej, jest dostosowana do grup docelowych, wystarczająca spójność zaproponowanej koncepcji działań świadczy o dostatecznym zrozumieniu przedmiotu zamówienia oraz celów, jakie Zamawiający oczekuje osiągnąć w wyniku realizacji zamówienia).</w:t>
      </w:r>
    </w:p>
    <w:p w14:paraId="738709CF" w14:textId="42E1C724" w:rsidR="00393DCD" w:rsidRPr="00393DCD" w:rsidRDefault="00393DCD">
      <w:pPr>
        <w:pStyle w:val="Akapitzlist"/>
        <w:keepNext/>
        <w:widowControl w:val="0"/>
        <w:numPr>
          <w:ilvl w:val="0"/>
          <w:numId w:val="16"/>
        </w:numPr>
        <w:tabs>
          <w:tab w:val="right" w:leader="dot" w:pos="2835"/>
          <w:tab w:val="right" w:leader="dot" w:pos="3686"/>
          <w:tab w:val="right" w:leader="dot" w:pos="4962"/>
        </w:tabs>
        <w:spacing w:after="120" w:line="300" w:lineRule="auto"/>
        <w:ind w:left="1276" w:hanging="425"/>
        <w:contextualSpacing w:val="0"/>
        <w:rPr>
          <w:rFonts w:ascii="Calibri" w:hAnsi="Calibri" w:cs="Calibri"/>
          <w:sz w:val="22"/>
          <w:szCs w:val="22"/>
        </w:rPr>
      </w:pPr>
      <w:r w:rsidRPr="00393DCD">
        <w:rPr>
          <w:rFonts w:ascii="Calibri" w:hAnsi="Calibri" w:cs="Calibri"/>
          <w:b/>
          <w:bCs/>
          <w:sz w:val="22"/>
          <w:szCs w:val="22"/>
        </w:rPr>
        <w:t>15 pkt</w:t>
      </w:r>
      <w:r w:rsidRPr="00393DCD">
        <w:rPr>
          <w:rFonts w:ascii="Calibri" w:hAnsi="Calibri" w:cs="Calibri"/>
          <w:sz w:val="22"/>
          <w:szCs w:val="22"/>
        </w:rPr>
        <w:t xml:space="preserve"> (Bardzo dobrze określona </w:t>
      </w:r>
      <w:r w:rsidR="009644FA">
        <w:rPr>
          <w:rFonts w:ascii="Calibri" w:hAnsi="Calibri" w:cs="Calibri"/>
          <w:sz w:val="22"/>
          <w:szCs w:val="22"/>
        </w:rPr>
        <w:t>propozycja scenariuszy</w:t>
      </w:r>
      <w:r w:rsidRPr="00393DCD">
        <w:rPr>
          <w:rFonts w:ascii="Calibri" w:hAnsi="Calibri" w:cs="Calibri"/>
          <w:sz w:val="22"/>
          <w:szCs w:val="22"/>
        </w:rPr>
        <w:t>, w wysokim stopniu odpowiadająca na zakres tematyczny przedstawiony w OPZ, zaproponowana koncepcja przedstawia bardzo dobry poziom wartości merytorycznej, jest dostosowana do grup docelowych, zawiera ciekawe, niepowtarzające się działania, pełna spójność zaproponowanej koncepcji działań świadczy o wysokim zrozumieniu przedmiotu zamówienia oraz celów, jakie Zamawiający oczekuje osiągnąć w wyniku realizacji zamówienia).</w:t>
      </w:r>
    </w:p>
    <w:p w14:paraId="4F8A7866" w14:textId="37AB5C3C" w:rsidR="00393DCD" w:rsidRPr="00856610" w:rsidRDefault="00393DCD" w:rsidP="00B97438">
      <w:pPr>
        <w:spacing w:after="120" w:line="300" w:lineRule="auto"/>
        <w:ind w:left="851"/>
        <w:textAlignment w:val="baseline"/>
        <w:rPr>
          <w:rFonts w:ascii="Calibri" w:hAnsi="Calibri" w:cs="Calibri"/>
          <w:sz w:val="22"/>
          <w:szCs w:val="22"/>
        </w:rPr>
      </w:pPr>
      <w:r w:rsidRPr="00856610">
        <w:rPr>
          <w:rFonts w:ascii="Calibri" w:hAnsi="Calibri" w:cs="Calibri"/>
          <w:sz w:val="22"/>
          <w:szCs w:val="22"/>
        </w:rPr>
        <w:t>Całkowita liczba punktów (P), jaką otrzyma dana oferta, zostanie obliczona wg wzoru:</w:t>
      </w:r>
    </w:p>
    <w:p w14:paraId="55C6FB92" w14:textId="44F10830" w:rsidR="00393DCD" w:rsidRPr="00856610" w:rsidRDefault="00393DCD" w:rsidP="00B97438">
      <w:pPr>
        <w:pStyle w:val="Akapitzlist"/>
        <w:spacing w:after="120" w:line="300" w:lineRule="auto"/>
        <w:ind w:left="851"/>
        <w:contextualSpacing w:val="0"/>
        <w:textAlignment w:val="baseline"/>
        <w:rPr>
          <w:rFonts w:ascii="Calibri" w:hAnsi="Calibri" w:cs="Calibri"/>
          <w:sz w:val="22"/>
          <w:szCs w:val="22"/>
        </w:rPr>
      </w:pPr>
      <w:r w:rsidRPr="00393DCD">
        <w:rPr>
          <w:rFonts w:ascii="Calibri" w:hAnsi="Calibri" w:cs="Calibri"/>
          <w:b/>
          <w:bCs/>
          <w:sz w:val="22"/>
          <w:szCs w:val="22"/>
        </w:rPr>
        <w:t>P = C</w:t>
      </w:r>
      <w:r w:rsidR="00856610">
        <w:rPr>
          <w:rFonts w:ascii="Calibri" w:hAnsi="Calibri" w:cs="Calibri"/>
          <w:b/>
          <w:bCs/>
          <w:sz w:val="22"/>
          <w:szCs w:val="22"/>
        </w:rPr>
        <w:t xml:space="preserve"> </w:t>
      </w:r>
      <w:r w:rsidRPr="00393DCD">
        <w:rPr>
          <w:rFonts w:ascii="Calibri" w:hAnsi="Calibri" w:cs="Calibri"/>
          <w:b/>
          <w:bCs/>
          <w:sz w:val="22"/>
          <w:szCs w:val="22"/>
        </w:rPr>
        <w:t>+</w:t>
      </w:r>
      <w:r w:rsidR="00856610">
        <w:rPr>
          <w:rFonts w:ascii="Calibri" w:hAnsi="Calibri" w:cs="Calibri"/>
          <w:b/>
          <w:bCs/>
          <w:sz w:val="22"/>
          <w:szCs w:val="22"/>
        </w:rPr>
        <w:t xml:space="preserve"> </w:t>
      </w:r>
      <w:r w:rsidR="00B97438">
        <w:rPr>
          <w:rFonts w:ascii="Calibri" w:hAnsi="Calibri" w:cs="Calibri"/>
          <w:b/>
          <w:bCs/>
          <w:sz w:val="22"/>
          <w:szCs w:val="22"/>
        </w:rPr>
        <w:t>P</w:t>
      </w:r>
      <w:r w:rsidR="00856610">
        <w:rPr>
          <w:rFonts w:ascii="Calibri" w:hAnsi="Calibri" w:cs="Calibri"/>
          <w:b/>
          <w:bCs/>
          <w:sz w:val="22"/>
          <w:szCs w:val="22"/>
        </w:rPr>
        <w:t xml:space="preserve">E </w:t>
      </w:r>
      <w:r w:rsidRPr="00393DCD">
        <w:rPr>
          <w:rFonts w:ascii="Calibri" w:hAnsi="Calibri" w:cs="Calibri"/>
          <w:b/>
          <w:bCs/>
          <w:sz w:val="22"/>
          <w:szCs w:val="22"/>
        </w:rPr>
        <w:t>+</w:t>
      </w:r>
      <w:r w:rsidR="00856610">
        <w:rPr>
          <w:rFonts w:ascii="Calibri" w:hAnsi="Calibri" w:cs="Calibri"/>
          <w:b/>
          <w:bCs/>
          <w:sz w:val="22"/>
          <w:szCs w:val="22"/>
        </w:rPr>
        <w:t xml:space="preserve"> </w:t>
      </w:r>
      <w:r w:rsidR="00B97438">
        <w:rPr>
          <w:rFonts w:ascii="Calibri" w:hAnsi="Calibri" w:cs="Calibri"/>
          <w:b/>
          <w:bCs/>
          <w:sz w:val="22"/>
          <w:szCs w:val="22"/>
        </w:rPr>
        <w:t>KS</w:t>
      </w:r>
      <w:r w:rsidR="00856610">
        <w:rPr>
          <w:rFonts w:ascii="Calibri" w:hAnsi="Calibri" w:cs="Calibri"/>
          <w:b/>
          <w:bCs/>
          <w:sz w:val="22"/>
          <w:szCs w:val="22"/>
        </w:rPr>
        <w:t xml:space="preserve"> </w:t>
      </w:r>
      <w:r w:rsidRPr="00393DCD">
        <w:rPr>
          <w:rFonts w:ascii="Calibri" w:hAnsi="Calibri" w:cs="Calibri"/>
          <w:b/>
          <w:bCs/>
          <w:sz w:val="22"/>
          <w:szCs w:val="22"/>
        </w:rPr>
        <w:t>+</w:t>
      </w:r>
      <w:r w:rsidR="00856610">
        <w:rPr>
          <w:rFonts w:ascii="Calibri" w:hAnsi="Calibri" w:cs="Calibri"/>
          <w:b/>
          <w:bCs/>
          <w:sz w:val="22"/>
          <w:szCs w:val="22"/>
        </w:rPr>
        <w:t xml:space="preserve"> </w:t>
      </w:r>
      <w:r w:rsidR="00B97438">
        <w:rPr>
          <w:rFonts w:ascii="Calibri" w:hAnsi="Calibri" w:cs="Calibri"/>
          <w:b/>
          <w:bCs/>
          <w:sz w:val="22"/>
          <w:szCs w:val="22"/>
        </w:rPr>
        <w:t>PS</w:t>
      </w:r>
    </w:p>
    <w:p w14:paraId="544E706B" w14:textId="43DD49E3" w:rsidR="00806508" w:rsidRPr="0055784D" w:rsidRDefault="00806508">
      <w:pPr>
        <w:pStyle w:val="Akapitzlist"/>
        <w:keepNext/>
        <w:widowControl w:val="0"/>
        <w:numPr>
          <w:ilvl w:val="0"/>
          <w:numId w:val="3"/>
        </w:numPr>
        <w:spacing w:after="120" w:line="300" w:lineRule="auto"/>
        <w:ind w:left="1276" w:hanging="425"/>
        <w:contextualSpacing w:val="0"/>
        <w:rPr>
          <w:rFonts w:asciiTheme="minorHAnsi" w:hAnsiTheme="minorHAnsi" w:cstheme="minorHAnsi"/>
          <w:b/>
          <w:sz w:val="22"/>
          <w:szCs w:val="22"/>
        </w:rPr>
      </w:pPr>
      <w:r w:rsidRPr="0055784D">
        <w:rPr>
          <w:rFonts w:asciiTheme="minorHAnsi" w:hAnsiTheme="minorHAnsi" w:cstheme="minorHAnsi"/>
          <w:sz w:val="22"/>
          <w:szCs w:val="22"/>
        </w:rPr>
        <w:t xml:space="preserve">Za najkorzystniejszą zostanie uznana oferta, która uzyska największą liczbę punktów. </w:t>
      </w:r>
    </w:p>
    <w:p w14:paraId="623168F2" w14:textId="77777777" w:rsidR="00806508" w:rsidRPr="0055784D" w:rsidRDefault="00806508">
      <w:pPr>
        <w:pStyle w:val="Akapitzlist"/>
        <w:keepNext/>
        <w:widowControl w:val="0"/>
        <w:numPr>
          <w:ilvl w:val="0"/>
          <w:numId w:val="3"/>
        </w:numPr>
        <w:spacing w:after="120" w:line="300" w:lineRule="auto"/>
        <w:ind w:left="1276" w:hanging="425"/>
        <w:contextualSpacing w:val="0"/>
        <w:rPr>
          <w:rFonts w:asciiTheme="minorHAnsi" w:hAnsiTheme="minorHAnsi" w:cstheme="minorHAnsi"/>
          <w:b/>
          <w:sz w:val="22"/>
          <w:szCs w:val="22"/>
        </w:rPr>
      </w:pPr>
      <w:r w:rsidRPr="0055784D">
        <w:rPr>
          <w:rFonts w:asciiTheme="minorHAnsi" w:hAnsiTheme="minorHAnsi" w:cstheme="minorHAnsi"/>
          <w:sz w:val="22"/>
          <w:szCs w:val="22"/>
        </w:rPr>
        <w:t xml:space="preserve">Zamawiający dokona obliczeń z dokładnością do dwóch miejsc po przecinku. </w:t>
      </w:r>
    </w:p>
    <w:p w14:paraId="34015533" w14:textId="0D756A61" w:rsidR="00806508" w:rsidRPr="0055784D" w:rsidRDefault="00806508">
      <w:pPr>
        <w:pStyle w:val="Akapitzlist"/>
        <w:keepNext/>
        <w:widowControl w:val="0"/>
        <w:numPr>
          <w:ilvl w:val="0"/>
          <w:numId w:val="3"/>
        </w:numPr>
        <w:spacing w:after="120" w:line="300" w:lineRule="auto"/>
        <w:ind w:left="1276" w:hanging="425"/>
        <w:contextualSpacing w:val="0"/>
        <w:rPr>
          <w:rFonts w:asciiTheme="minorHAnsi" w:hAnsiTheme="minorHAnsi" w:cstheme="minorHAnsi"/>
          <w:b/>
          <w:sz w:val="22"/>
          <w:szCs w:val="22"/>
        </w:rPr>
      </w:pPr>
      <w:r w:rsidRPr="0055784D">
        <w:rPr>
          <w:rFonts w:asciiTheme="minorHAnsi" w:hAnsiTheme="minorHAnsi" w:cstheme="minorHAnsi"/>
          <w:sz w:val="22"/>
          <w:szCs w:val="22"/>
        </w:rPr>
        <w:t>Dopuszcza się negocjowanie</w:t>
      </w:r>
      <w:r w:rsidR="00BA0357" w:rsidRPr="0055784D">
        <w:rPr>
          <w:rFonts w:asciiTheme="minorHAnsi" w:hAnsiTheme="minorHAnsi" w:cstheme="minorHAnsi"/>
          <w:sz w:val="22"/>
          <w:szCs w:val="22"/>
        </w:rPr>
        <w:t xml:space="preserve"> warunków ofert, w tym</w:t>
      </w:r>
      <w:r w:rsidRPr="0055784D">
        <w:rPr>
          <w:rFonts w:asciiTheme="minorHAnsi" w:hAnsiTheme="minorHAnsi" w:cstheme="minorHAnsi"/>
          <w:sz w:val="22"/>
          <w:szCs w:val="22"/>
        </w:rPr>
        <w:t xml:space="preserve"> cen</w:t>
      </w:r>
      <w:r w:rsidR="00BA0357" w:rsidRPr="0055784D">
        <w:rPr>
          <w:rFonts w:asciiTheme="minorHAnsi" w:hAnsiTheme="minorHAnsi" w:cstheme="minorHAnsi"/>
          <w:sz w:val="22"/>
          <w:szCs w:val="22"/>
        </w:rPr>
        <w:t>y</w:t>
      </w:r>
      <w:r w:rsidR="0049301F" w:rsidRPr="0055784D">
        <w:rPr>
          <w:rFonts w:asciiTheme="minorHAnsi" w:hAnsiTheme="minorHAnsi" w:cstheme="minorHAnsi"/>
          <w:sz w:val="22"/>
          <w:szCs w:val="22"/>
        </w:rPr>
        <w:t>,</w:t>
      </w:r>
      <w:r w:rsidRPr="0055784D">
        <w:rPr>
          <w:rFonts w:asciiTheme="minorHAnsi" w:hAnsiTheme="minorHAnsi" w:cstheme="minorHAnsi"/>
          <w:sz w:val="22"/>
          <w:szCs w:val="22"/>
        </w:rPr>
        <w:t xml:space="preserve"> z Wykonawcami, którzy złożyli oferty w</w:t>
      </w:r>
      <w:r w:rsidR="00B97438">
        <w:rPr>
          <w:rFonts w:asciiTheme="minorHAnsi" w:hAnsiTheme="minorHAnsi" w:cstheme="minorHAnsi"/>
          <w:sz w:val="22"/>
          <w:szCs w:val="22"/>
        </w:rPr>
        <w:t xml:space="preserve"> </w:t>
      </w:r>
      <w:r w:rsidRPr="0055784D">
        <w:rPr>
          <w:rFonts w:asciiTheme="minorHAnsi" w:hAnsiTheme="minorHAnsi" w:cstheme="minorHAnsi"/>
          <w:sz w:val="22"/>
          <w:szCs w:val="22"/>
        </w:rPr>
        <w:t xml:space="preserve">terminie wyznaczonym na ich składanie. </w:t>
      </w:r>
    </w:p>
    <w:p w14:paraId="064E85C4" w14:textId="77777777" w:rsidR="006D40FB" w:rsidRPr="0055784D" w:rsidRDefault="00032382">
      <w:pPr>
        <w:pStyle w:val="Nagwek2"/>
        <w:numPr>
          <w:ilvl w:val="0"/>
          <w:numId w:val="12"/>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Dostęp do informacji publicznej</w:t>
      </w:r>
      <w:r w:rsidR="006B4817" w:rsidRPr="0055784D">
        <w:rPr>
          <w:rFonts w:asciiTheme="minorHAnsi" w:eastAsia="SimSun" w:hAnsiTheme="minorHAnsi" w:cstheme="minorHAnsi"/>
          <w:sz w:val="22"/>
          <w:szCs w:val="22"/>
        </w:rPr>
        <w:t xml:space="preserve"> </w:t>
      </w:r>
    </w:p>
    <w:p w14:paraId="44AAC412" w14:textId="2BE3B1C5" w:rsidR="006B4817" w:rsidRPr="0055784D" w:rsidRDefault="006D40FB" w:rsidP="00B97438">
      <w:pPr>
        <w:keepNext/>
        <w:widowControl w:val="0"/>
        <w:spacing w:after="120" w:line="300" w:lineRule="auto"/>
        <w:ind w:left="851"/>
        <w:rPr>
          <w:rFonts w:asciiTheme="minorHAnsi" w:hAnsiTheme="minorHAnsi" w:cstheme="minorHAnsi"/>
          <w:b/>
          <w:sz w:val="22"/>
          <w:szCs w:val="22"/>
        </w:rPr>
      </w:pPr>
      <w:r w:rsidRPr="0055784D">
        <w:rPr>
          <w:rFonts w:asciiTheme="minorHAnsi" w:hAnsiTheme="minorHAnsi" w:cstheme="minorHAnsi"/>
          <w:color w:val="000000"/>
          <w:sz w:val="22"/>
          <w:szCs w:val="22"/>
        </w:rPr>
        <w:t xml:space="preserve">Wykonawca </w:t>
      </w:r>
      <w:r w:rsidR="00E1185F" w:rsidRPr="0055784D">
        <w:rPr>
          <w:rFonts w:asciiTheme="minorHAnsi" w:hAnsiTheme="minorHAnsi" w:cstheme="minorHAnsi"/>
          <w:color w:val="000000"/>
          <w:sz w:val="22"/>
          <w:szCs w:val="22"/>
        </w:rPr>
        <w:t>przyjmuje do wiadomości</w:t>
      </w:r>
      <w:r w:rsidRPr="0055784D">
        <w:rPr>
          <w:rFonts w:asciiTheme="minorHAnsi" w:hAnsiTheme="minorHAnsi" w:cstheme="minorHAnsi"/>
          <w:color w:val="000000"/>
          <w:sz w:val="22"/>
          <w:szCs w:val="22"/>
        </w:rPr>
        <w:t>, iż treść niniejszego zamówienia, a w szczególności dane go</w:t>
      </w:r>
      <w:r w:rsidR="00B97438">
        <w:rPr>
          <w:rFonts w:asciiTheme="minorHAnsi" w:hAnsiTheme="minorHAnsi" w:cstheme="minorHAnsi"/>
          <w:color w:val="000000"/>
          <w:sz w:val="22"/>
          <w:szCs w:val="22"/>
        </w:rPr>
        <w:t xml:space="preserve"> </w:t>
      </w:r>
      <w:r w:rsidRPr="0055784D">
        <w:rPr>
          <w:rFonts w:asciiTheme="minorHAnsi" w:hAnsiTheme="minorHAnsi" w:cstheme="minorHAnsi"/>
          <w:color w:val="000000"/>
          <w:sz w:val="22"/>
          <w:szCs w:val="22"/>
        </w:rPr>
        <w:t>identyfikujące (ograniczone w przypadku osoby fizycznej do imienia i nazwiska, a</w:t>
      </w:r>
      <w:r w:rsidR="00B97438">
        <w:rPr>
          <w:rFonts w:asciiTheme="minorHAnsi" w:hAnsiTheme="minorHAnsi" w:cstheme="minorHAnsi"/>
          <w:color w:val="000000"/>
          <w:sz w:val="22"/>
          <w:szCs w:val="22"/>
        </w:rPr>
        <w:t> </w:t>
      </w:r>
      <w:r w:rsidRPr="0055784D">
        <w:rPr>
          <w:rFonts w:asciiTheme="minorHAnsi" w:hAnsiTheme="minorHAnsi" w:cstheme="minorHAnsi"/>
          <w:color w:val="000000"/>
          <w:sz w:val="22"/>
          <w:szCs w:val="22"/>
        </w:rPr>
        <w:t>w</w:t>
      </w:r>
      <w:r w:rsidR="00B97438">
        <w:rPr>
          <w:rFonts w:asciiTheme="minorHAnsi" w:hAnsiTheme="minorHAnsi" w:cstheme="minorHAnsi"/>
          <w:color w:val="000000"/>
          <w:sz w:val="22"/>
          <w:szCs w:val="22"/>
        </w:rPr>
        <w:t> </w:t>
      </w:r>
      <w:r w:rsidRPr="0055784D">
        <w:rPr>
          <w:rFonts w:asciiTheme="minorHAnsi" w:hAnsiTheme="minorHAnsi" w:cstheme="minorHAnsi"/>
          <w:color w:val="000000"/>
          <w:sz w:val="22"/>
          <w:szCs w:val="22"/>
        </w:rPr>
        <w:t xml:space="preserve">przypadku osoby fizycznej prowadzącej działalność gospodarczą - do </w:t>
      </w:r>
      <w:r w:rsidR="008C7A4B" w:rsidRPr="0055784D">
        <w:rPr>
          <w:rFonts w:asciiTheme="minorHAnsi" w:hAnsiTheme="minorHAnsi" w:cstheme="minorHAnsi"/>
          <w:color w:val="000000"/>
          <w:sz w:val="22"/>
          <w:szCs w:val="22"/>
        </w:rPr>
        <w:t>danych ujawnionych w</w:t>
      </w:r>
      <w:r w:rsidR="00E1185F" w:rsidRPr="0055784D">
        <w:rPr>
          <w:rFonts w:asciiTheme="minorHAnsi" w:hAnsiTheme="minorHAnsi" w:cstheme="minorHAnsi"/>
          <w:color w:val="000000"/>
          <w:sz w:val="22"/>
          <w:szCs w:val="22"/>
        </w:rPr>
        <w:t xml:space="preserve"> Centralnej Ewidencji i</w:t>
      </w:r>
      <w:r w:rsidR="003922E6">
        <w:rPr>
          <w:rFonts w:asciiTheme="minorHAnsi" w:hAnsiTheme="minorHAnsi" w:cstheme="minorHAnsi"/>
          <w:color w:val="000000"/>
          <w:sz w:val="22"/>
          <w:szCs w:val="22"/>
        </w:rPr>
        <w:t xml:space="preserve"> </w:t>
      </w:r>
      <w:r w:rsidR="00E1185F" w:rsidRPr="0055784D">
        <w:rPr>
          <w:rFonts w:asciiTheme="minorHAnsi" w:hAnsiTheme="minorHAnsi" w:cstheme="minorHAnsi"/>
          <w:color w:val="000000"/>
          <w:sz w:val="22"/>
          <w:szCs w:val="22"/>
        </w:rPr>
        <w:t>Informacji o Działalności Gospodarczej</w:t>
      </w:r>
      <w:r w:rsidRPr="0055784D">
        <w:rPr>
          <w:rFonts w:asciiTheme="minorHAnsi" w:hAnsiTheme="minorHAnsi" w:cstheme="minorHAnsi"/>
          <w:color w:val="000000"/>
          <w:sz w:val="22"/>
          <w:szCs w:val="22"/>
        </w:rPr>
        <w:t xml:space="preserve">), przedmiot zamówienia i wysokość wynagrodzenia podlegają udostępnieniu w trybie ustawy z dnia </w:t>
      </w:r>
      <w:r w:rsidRPr="0055784D">
        <w:rPr>
          <w:rFonts w:asciiTheme="minorHAnsi" w:hAnsiTheme="minorHAnsi" w:cstheme="minorHAnsi"/>
          <w:color w:val="000000"/>
          <w:sz w:val="22"/>
          <w:szCs w:val="22"/>
        </w:rPr>
        <w:lastRenderedPageBreak/>
        <w:t>6</w:t>
      </w:r>
      <w:r w:rsidR="00B97438">
        <w:rPr>
          <w:rFonts w:asciiTheme="minorHAnsi" w:hAnsiTheme="minorHAnsi" w:cstheme="minorHAnsi"/>
          <w:color w:val="000000"/>
          <w:sz w:val="22"/>
          <w:szCs w:val="22"/>
        </w:rPr>
        <w:t> </w:t>
      </w:r>
      <w:r w:rsidRPr="0055784D">
        <w:rPr>
          <w:rFonts w:asciiTheme="minorHAnsi" w:hAnsiTheme="minorHAnsi" w:cstheme="minorHAnsi"/>
          <w:color w:val="000000"/>
          <w:sz w:val="22"/>
          <w:szCs w:val="22"/>
        </w:rPr>
        <w:t>września 2001 r. o dostępie do</w:t>
      </w:r>
      <w:r w:rsidR="00B97438">
        <w:rPr>
          <w:rFonts w:asciiTheme="minorHAnsi" w:hAnsiTheme="minorHAnsi" w:cstheme="minorHAnsi"/>
          <w:color w:val="000000"/>
          <w:sz w:val="22"/>
          <w:szCs w:val="22"/>
        </w:rPr>
        <w:t xml:space="preserve"> </w:t>
      </w:r>
      <w:r w:rsidRPr="0055784D">
        <w:rPr>
          <w:rFonts w:asciiTheme="minorHAnsi" w:hAnsiTheme="minorHAnsi" w:cstheme="minorHAnsi"/>
          <w:color w:val="000000"/>
          <w:sz w:val="22"/>
          <w:szCs w:val="22"/>
        </w:rPr>
        <w:t>informacji publicznej</w:t>
      </w:r>
      <w:r w:rsidR="00AA52BE">
        <w:rPr>
          <w:rFonts w:asciiTheme="minorHAnsi" w:hAnsiTheme="minorHAnsi" w:cstheme="minorHAnsi"/>
          <w:color w:val="000000"/>
          <w:sz w:val="22"/>
          <w:szCs w:val="22"/>
        </w:rPr>
        <w:t>.</w:t>
      </w:r>
    </w:p>
    <w:p w14:paraId="27ADB5C4" w14:textId="77777777" w:rsidR="006B4817" w:rsidRPr="0055784D" w:rsidRDefault="006B4817">
      <w:pPr>
        <w:pStyle w:val="Nagwek2"/>
        <w:numPr>
          <w:ilvl w:val="0"/>
          <w:numId w:val="12"/>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Termin i miejsce złożenia oferty: </w:t>
      </w:r>
    </w:p>
    <w:p w14:paraId="2DA8D7A3" w14:textId="21798CB5" w:rsidR="00734198" w:rsidRPr="00B97438" w:rsidRDefault="004D184B" w:rsidP="477BD3F3">
      <w:pPr>
        <w:pStyle w:val="Akapitzlist"/>
        <w:numPr>
          <w:ilvl w:val="0"/>
          <w:numId w:val="19"/>
        </w:numPr>
        <w:tabs>
          <w:tab w:val="right" w:leader="dot" w:pos="1985"/>
          <w:tab w:val="right" w:leader="dot" w:pos="6379"/>
          <w:tab w:val="right" w:leader="dot" w:pos="7230"/>
          <w:tab w:val="right" w:leader="dot" w:pos="8789"/>
        </w:tabs>
        <w:spacing w:after="120" w:line="300" w:lineRule="auto"/>
        <w:ind w:left="1276" w:hanging="425"/>
        <w:rPr>
          <w:rFonts w:asciiTheme="minorHAnsi" w:eastAsia="Open Sans" w:hAnsiTheme="minorHAnsi" w:cstheme="minorBidi"/>
          <w:color w:val="000000" w:themeColor="text1"/>
          <w:sz w:val="22"/>
          <w:szCs w:val="22"/>
        </w:rPr>
      </w:pPr>
      <w:r w:rsidRPr="477BD3F3">
        <w:rPr>
          <w:rFonts w:asciiTheme="minorHAnsi" w:eastAsia="Open Sans" w:hAnsiTheme="minorHAnsi" w:cstheme="minorBidi"/>
          <w:color w:val="000000" w:themeColor="text1"/>
          <w:sz w:val="22"/>
          <w:szCs w:val="22"/>
        </w:rPr>
        <w:t xml:space="preserve">Oferta wraz z załącznikami winna być złożona w postaci elektronicznej opatrzonej kwalifikowanym podpisem elektronicznym, podpisem zaufanym lub podpisem osobistym </w:t>
      </w:r>
      <w:r w:rsidR="00F4031A" w:rsidRPr="477BD3F3">
        <w:rPr>
          <w:rFonts w:asciiTheme="minorHAnsi" w:eastAsia="Open Sans" w:hAnsiTheme="minorHAnsi" w:cstheme="minorBidi"/>
          <w:color w:val="000000" w:themeColor="text1"/>
          <w:sz w:val="22"/>
          <w:szCs w:val="22"/>
        </w:rPr>
        <w:t>na adres</w:t>
      </w:r>
      <w:r w:rsidR="00484228" w:rsidRPr="477BD3F3">
        <w:rPr>
          <w:rFonts w:asciiTheme="minorHAnsi" w:eastAsia="Open Sans" w:hAnsiTheme="minorHAnsi" w:cstheme="minorBidi"/>
          <w:color w:val="000000" w:themeColor="text1"/>
          <w:sz w:val="22"/>
          <w:szCs w:val="22"/>
        </w:rPr>
        <w:t>:</w:t>
      </w:r>
      <w:r w:rsidR="00F4031A" w:rsidRPr="477BD3F3">
        <w:rPr>
          <w:rFonts w:asciiTheme="minorHAnsi" w:eastAsia="Open Sans" w:hAnsiTheme="minorHAnsi" w:cstheme="minorBidi"/>
          <w:color w:val="000000" w:themeColor="text1"/>
          <w:sz w:val="22"/>
          <w:szCs w:val="22"/>
        </w:rPr>
        <w:t xml:space="preserve"> </w:t>
      </w:r>
      <w:hyperlink r:id="rId11">
        <w:r w:rsidR="00DA5172" w:rsidRPr="477BD3F3">
          <w:rPr>
            <w:rStyle w:val="Hipercze"/>
            <w:rFonts w:asciiTheme="minorHAnsi" w:eastAsia="Open Sans" w:hAnsiTheme="minorHAnsi" w:cstheme="minorBidi"/>
            <w:sz w:val="22"/>
            <w:szCs w:val="22"/>
          </w:rPr>
          <w:t>kontakt@zzw.waw.pl</w:t>
        </w:r>
      </w:hyperlink>
      <w:r w:rsidR="00DA5172" w:rsidRPr="477BD3F3">
        <w:rPr>
          <w:rFonts w:asciiTheme="minorHAnsi" w:eastAsia="Open Sans" w:hAnsiTheme="minorHAnsi" w:cstheme="minorBidi"/>
          <w:sz w:val="22"/>
          <w:szCs w:val="22"/>
        </w:rPr>
        <w:t xml:space="preserve"> </w:t>
      </w:r>
      <w:r>
        <w:tab/>
      </w:r>
      <w:r w:rsidRPr="477BD3F3">
        <w:rPr>
          <w:rFonts w:asciiTheme="minorHAnsi" w:eastAsia="Open Sans" w:hAnsiTheme="minorHAnsi" w:cstheme="minorBidi"/>
          <w:color w:val="000000" w:themeColor="text1"/>
          <w:sz w:val="22"/>
          <w:szCs w:val="22"/>
        </w:rPr>
        <w:t>lub w formie dokumentowej (dokument umożliwiający ustalenie osoby składającej oświadczenie)</w:t>
      </w:r>
      <w:r w:rsidR="00DA5172" w:rsidRPr="477BD3F3">
        <w:rPr>
          <w:rFonts w:asciiTheme="minorHAnsi" w:eastAsia="Open Sans" w:hAnsiTheme="minorHAnsi" w:cstheme="minorBidi"/>
          <w:color w:val="000000" w:themeColor="text1"/>
          <w:sz w:val="22"/>
          <w:szCs w:val="22"/>
        </w:rPr>
        <w:t xml:space="preserve"> </w:t>
      </w:r>
      <w:r w:rsidR="00DA5172" w:rsidRPr="477BD3F3">
        <w:rPr>
          <w:rFonts w:asciiTheme="minorHAnsi" w:eastAsia="Open Sans" w:hAnsiTheme="minorHAnsi" w:cstheme="minorBidi"/>
          <w:b/>
          <w:bCs/>
          <w:color w:val="000000" w:themeColor="text1"/>
          <w:sz w:val="22"/>
          <w:szCs w:val="22"/>
        </w:rPr>
        <w:t xml:space="preserve">w terminie do </w:t>
      </w:r>
      <w:r w:rsidR="0D6AD068" w:rsidRPr="477BD3F3">
        <w:rPr>
          <w:rFonts w:asciiTheme="minorHAnsi" w:eastAsia="Open Sans" w:hAnsiTheme="minorHAnsi" w:cstheme="minorBidi"/>
          <w:b/>
          <w:bCs/>
          <w:color w:val="000000" w:themeColor="text1"/>
          <w:sz w:val="22"/>
          <w:szCs w:val="22"/>
        </w:rPr>
        <w:t>31.03.2026 r.</w:t>
      </w:r>
    </w:p>
    <w:p w14:paraId="5E0222E6" w14:textId="725F096A" w:rsidR="00662C65" w:rsidRPr="00B97438" w:rsidRDefault="00662C65">
      <w:pPr>
        <w:pStyle w:val="Akapitzlist"/>
        <w:numPr>
          <w:ilvl w:val="0"/>
          <w:numId w:val="19"/>
        </w:numPr>
        <w:spacing w:after="120" w:line="300" w:lineRule="auto"/>
        <w:ind w:left="1276" w:hanging="425"/>
        <w:contextualSpacing w:val="0"/>
        <w:rPr>
          <w:rFonts w:asciiTheme="minorHAnsi" w:eastAsia="Open Sans" w:hAnsiTheme="minorHAnsi" w:cstheme="minorHAnsi"/>
          <w:color w:val="000000"/>
          <w:sz w:val="22"/>
          <w:szCs w:val="22"/>
        </w:rPr>
      </w:pPr>
      <w:r w:rsidRPr="00B97438">
        <w:rPr>
          <w:rFonts w:asciiTheme="minorHAnsi" w:eastAsia="Open Sans" w:hAnsiTheme="minorHAnsi" w:cstheme="minorHAnsi"/>
          <w:color w:val="000000"/>
          <w:sz w:val="22"/>
          <w:szCs w:val="22"/>
        </w:rPr>
        <w:t>Oferta złożona po terminie składania ofert nie podlega weryfikacji przez Zamawiającego.</w:t>
      </w:r>
    </w:p>
    <w:p w14:paraId="6861E788" w14:textId="58F8AF84" w:rsidR="001723E8" w:rsidRPr="0055784D" w:rsidRDefault="001723E8">
      <w:pPr>
        <w:pStyle w:val="Nagwek2"/>
        <w:numPr>
          <w:ilvl w:val="0"/>
          <w:numId w:val="12"/>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Termin związania ofertą:</w:t>
      </w:r>
    </w:p>
    <w:p w14:paraId="7A92F531" w14:textId="1F9A3E7D" w:rsidR="001723E8" w:rsidRPr="0055784D" w:rsidRDefault="001723E8" w:rsidP="00B97438">
      <w:pPr>
        <w:spacing w:after="120" w:line="300" w:lineRule="auto"/>
        <w:ind w:left="1276" w:hanging="425"/>
        <w:rPr>
          <w:rFonts w:asciiTheme="minorHAnsi" w:hAnsiTheme="minorHAnsi" w:cstheme="minorHAnsi"/>
          <w:b/>
          <w:sz w:val="22"/>
          <w:szCs w:val="22"/>
        </w:rPr>
      </w:pPr>
      <w:r w:rsidRPr="0055784D">
        <w:rPr>
          <w:rFonts w:asciiTheme="minorHAnsi" w:hAnsiTheme="minorHAnsi" w:cstheme="minorHAnsi"/>
          <w:sz w:val="22"/>
          <w:szCs w:val="22"/>
        </w:rPr>
        <w:t xml:space="preserve">1) Wykonawca jest związany ofertą przez okres 30 dni. </w:t>
      </w:r>
    </w:p>
    <w:p w14:paraId="271D70A7" w14:textId="1697030C" w:rsidR="001723E8" w:rsidRPr="0055784D" w:rsidRDefault="001723E8" w:rsidP="00B97438">
      <w:pPr>
        <w:spacing w:after="120" w:line="300" w:lineRule="auto"/>
        <w:ind w:left="1276" w:hanging="425"/>
        <w:rPr>
          <w:rFonts w:asciiTheme="minorHAnsi" w:eastAsia="Open Sans" w:hAnsiTheme="minorHAnsi" w:cstheme="minorHAnsi"/>
          <w:color w:val="000000"/>
          <w:sz w:val="22"/>
          <w:szCs w:val="22"/>
          <w:u w:val="single"/>
        </w:rPr>
      </w:pPr>
      <w:r w:rsidRPr="0055784D">
        <w:rPr>
          <w:rFonts w:asciiTheme="minorHAnsi" w:hAnsiTheme="minorHAnsi" w:cstheme="minorHAnsi"/>
          <w:sz w:val="22"/>
          <w:szCs w:val="22"/>
        </w:rPr>
        <w:t>2) Bieg terminu związania ofertą rozpoczyna się wraz z upływem terminu składania ofert.</w:t>
      </w:r>
    </w:p>
    <w:p w14:paraId="41655252" w14:textId="77777777" w:rsidR="006B4817" w:rsidRPr="0055784D" w:rsidRDefault="006B4817">
      <w:pPr>
        <w:pStyle w:val="Nagwek2"/>
        <w:numPr>
          <w:ilvl w:val="0"/>
          <w:numId w:val="12"/>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Osoby do kontaktu: </w:t>
      </w:r>
    </w:p>
    <w:p w14:paraId="6713DFEA" w14:textId="23A2F6C2" w:rsidR="00F0582B" w:rsidRPr="0055784D" w:rsidRDefault="006B4817" w:rsidP="00B97438">
      <w:pPr>
        <w:tabs>
          <w:tab w:val="right" w:leader="dot" w:pos="3402"/>
          <w:tab w:val="right" w:leader="dot" w:pos="5103"/>
          <w:tab w:val="right" w:leader="dot" w:pos="8222"/>
        </w:tabs>
        <w:spacing w:after="120" w:line="300" w:lineRule="auto"/>
        <w:ind w:left="851"/>
        <w:rPr>
          <w:rFonts w:asciiTheme="minorHAnsi" w:eastAsia="Open Sans" w:hAnsiTheme="minorHAnsi" w:cstheme="minorHAnsi"/>
          <w:color w:val="000000"/>
          <w:sz w:val="22"/>
          <w:szCs w:val="22"/>
        </w:rPr>
      </w:pPr>
      <w:r w:rsidRPr="0055784D">
        <w:rPr>
          <w:rFonts w:asciiTheme="minorHAnsi" w:eastAsia="Open Sans" w:hAnsiTheme="minorHAnsi" w:cstheme="minorHAnsi"/>
          <w:color w:val="000000"/>
          <w:sz w:val="22"/>
          <w:szCs w:val="22"/>
        </w:rPr>
        <w:t>Osobą właściwą do kontaktu w zakresie realizacji zamówienia jest</w:t>
      </w:r>
      <w:r w:rsidR="00DA5172">
        <w:rPr>
          <w:rFonts w:asciiTheme="minorHAnsi" w:eastAsia="Open Sans" w:hAnsiTheme="minorHAnsi" w:cstheme="minorHAnsi"/>
          <w:color w:val="000000"/>
          <w:sz w:val="22"/>
          <w:szCs w:val="22"/>
        </w:rPr>
        <w:t xml:space="preserve"> </w:t>
      </w:r>
      <w:r w:rsidR="003922E6">
        <w:rPr>
          <w:rFonts w:asciiTheme="minorHAnsi" w:eastAsia="Open Sans" w:hAnsiTheme="minorHAnsi" w:cstheme="minorHAnsi"/>
          <w:color w:val="000000"/>
          <w:sz w:val="22"/>
          <w:szCs w:val="22"/>
        </w:rPr>
        <w:t>Anna Majchrzak</w:t>
      </w:r>
      <w:r w:rsidR="002B7818" w:rsidRPr="0055784D">
        <w:rPr>
          <w:rFonts w:asciiTheme="minorHAnsi" w:eastAsia="Open Sans" w:hAnsiTheme="minorHAnsi" w:cstheme="minorHAnsi"/>
          <w:color w:val="000000"/>
          <w:sz w:val="22"/>
          <w:szCs w:val="22"/>
        </w:rPr>
        <w:t>,</w:t>
      </w:r>
      <w:r w:rsidR="00D10FCF" w:rsidRPr="0055784D">
        <w:rPr>
          <w:rFonts w:asciiTheme="minorHAnsi" w:eastAsia="Open Sans" w:hAnsiTheme="minorHAnsi" w:cstheme="minorHAnsi"/>
          <w:color w:val="000000"/>
          <w:sz w:val="22"/>
          <w:szCs w:val="22"/>
        </w:rPr>
        <w:t xml:space="preserve"> </w:t>
      </w:r>
      <w:r w:rsidR="002B7818" w:rsidRPr="008B3286">
        <w:rPr>
          <w:rFonts w:asciiTheme="minorHAnsi" w:eastAsia="Open Sans" w:hAnsiTheme="minorHAnsi" w:cstheme="minorHAnsi"/>
          <w:color w:val="000000"/>
          <w:sz w:val="22"/>
          <w:szCs w:val="22"/>
        </w:rPr>
        <w:t>email</w:t>
      </w:r>
      <w:r w:rsidRPr="0055784D">
        <w:rPr>
          <w:rFonts w:asciiTheme="minorHAnsi" w:eastAsia="Open Sans" w:hAnsiTheme="minorHAnsi" w:cstheme="minorHAnsi"/>
          <w:color w:val="000000"/>
          <w:sz w:val="22"/>
          <w:szCs w:val="22"/>
        </w:rPr>
        <w:t xml:space="preserve">: </w:t>
      </w:r>
      <w:hyperlink r:id="rId12" w:history="1">
        <w:r w:rsidR="003922E6" w:rsidRPr="00D41825">
          <w:rPr>
            <w:rStyle w:val="Hipercze"/>
            <w:rFonts w:asciiTheme="minorHAnsi" w:eastAsia="Open Sans" w:hAnsiTheme="minorHAnsi" w:cstheme="minorHAnsi"/>
            <w:sz w:val="22"/>
            <w:szCs w:val="22"/>
          </w:rPr>
          <w:t>Annamajchrzak@zzw.waw.pl</w:t>
        </w:r>
      </w:hyperlink>
      <w:r w:rsidR="00DA5172">
        <w:rPr>
          <w:rFonts w:asciiTheme="minorHAnsi" w:eastAsia="Open Sans" w:hAnsiTheme="minorHAnsi" w:cstheme="minorHAnsi"/>
          <w:color w:val="000000"/>
          <w:sz w:val="22"/>
          <w:szCs w:val="22"/>
        </w:rPr>
        <w:t xml:space="preserve"> </w:t>
      </w:r>
      <w:r w:rsidR="003435CD" w:rsidRPr="0055784D">
        <w:rPr>
          <w:rFonts w:asciiTheme="minorHAnsi" w:eastAsia="Open Sans" w:hAnsiTheme="minorHAnsi" w:cstheme="minorHAnsi"/>
          <w:color w:val="000000"/>
          <w:sz w:val="22"/>
          <w:szCs w:val="22"/>
        </w:rPr>
        <w:t>t</w:t>
      </w:r>
      <w:r w:rsidR="009369AF" w:rsidRPr="0055784D">
        <w:rPr>
          <w:rFonts w:asciiTheme="minorHAnsi" w:eastAsia="Open Sans" w:hAnsiTheme="minorHAnsi" w:cstheme="minorHAnsi"/>
          <w:color w:val="000000"/>
          <w:sz w:val="22"/>
          <w:szCs w:val="22"/>
        </w:rPr>
        <w:t xml:space="preserve">elefon: </w:t>
      </w:r>
      <w:r w:rsidR="00B97438" w:rsidRPr="00B97438">
        <w:rPr>
          <w:rFonts w:asciiTheme="minorHAnsi" w:eastAsia="Open Sans" w:hAnsiTheme="minorHAnsi" w:cstheme="minorHAnsi"/>
          <w:color w:val="000000"/>
          <w:sz w:val="22"/>
          <w:szCs w:val="22"/>
        </w:rPr>
        <w:t>723 554</w:t>
      </w:r>
      <w:r w:rsidR="00B97438">
        <w:rPr>
          <w:rFonts w:asciiTheme="minorHAnsi" w:eastAsia="Open Sans" w:hAnsiTheme="minorHAnsi" w:cstheme="minorHAnsi"/>
          <w:color w:val="000000"/>
          <w:sz w:val="22"/>
          <w:szCs w:val="22"/>
        </w:rPr>
        <w:t> </w:t>
      </w:r>
      <w:r w:rsidR="00B97438" w:rsidRPr="00B97438">
        <w:rPr>
          <w:rFonts w:asciiTheme="minorHAnsi" w:eastAsia="Open Sans" w:hAnsiTheme="minorHAnsi" w:cstheme="minorHAnsi"/>
          <w:color w:val="000000"/>
          <w:sz w:val="22"/>
          <w:szCs w:val="22"/>
        </w:rPr>
        <w:t>140</w:t>
      </w:r>
      <w:r w:rsidR="00B97438">
        <w:rPr>
          <w:rFonts w:asciiTheme="minorHAnsi" w:eastAsia="Open Sans" w:hAnsiTheme="minorHAnsi" w:cstheme="minorHAnsi"/>
          <w:color w:val="000000"/>
          <w:sz w:val="22"/>
          <w:szCs w:val="22"/>
        </w:rPr>
        <w:t>.</w:t>
      </w:r>
    </w:p>
    <w:p w14:paraId="008202D5" w14:textId="57723072" w:rsidR="00F0582B" w:rsidRDefault="00F0582B">
      <w:pPr>
        <w:pStyle w:val="Nagwek2"/>
        <w:numPr>
          <w:ilvl w:val="0"/>
          <w:numId w:val="12"/>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Ochrona danych osobowych</w:t>
      </w:r>
    </w:p>
    <w:p w14:paraId="465D66FB" w14:textId="76AD5FFB" w:rsidR="003B5F89" w:rsidRPr="001A5FAF" w:rsidRDefault="003B5F89" w:rsidP="00B97438">
      <w:pPr>
        <w:keepNext/>
        <w:widowControl w:val="0"/>
        <w:spacing w:after="120" w:line="300" w:lineRule="auto"/>
        <w:ind w:left="851"/>
        <w:rPr>
          <w:rFonts w:asciiTheme="minorHAnsi" w:hAnsiTheme="minorHAnsi" w:cstheme="minorHAnsi"/>
          <w:bCs/>
          <w:sz w:val="22"/>
          <w:szCs w:val="22"/>
        </w:rPr>
      </w:pPr>
      <w:r w:rsidRPr="001A5FAF">
        <w:rPr>
          <w:rFonts w:asciiTheme="minorHAnsi" w:hAnsiTheme="minorHAnsi" w:cstheme="minorHAnsi"/>
          <w:bCs/>
          <w:sz w:val="22"/>
          <w:szCs w:val="22"/>
        </w:rPr>
        <w:t>Zgodnie z art. 13 ust. 1 i 2 ogólnego rozporządzenia o ochronie danych osobowych z dnia 27 kwietnia 2016 r. (rozporządzenie Parlamentu Europejskiego i Rady UE 2016/679 w</w:t>
      </w:r>
      <w:r w:rsidR="00937A37" w:rsidRPr="001A5FAF">
        <w:rPr>
          <w:rFonts w:asciiTheme="minorHAnsi" w:hAnsiTheme="minorHAnsi" w:cstheme="minorHAnsi"/>
          <w:bCs/>
          <w:sz w:val="22"/>
          <w:szCs w:val="22"/>
        </w:rPr>
        <w:t> </w:t>
      </w:r>
      <w:r w:rsidRPr="001A5FAF">
        <w:rPr>
          <w:rFonts w:asciiTheme="minorHAnsi" w:hAnsiTheme="minorHAnsi" w:cstheme="minorHAnsi"/>
          <w:bCs/>
          <w:sz w:val="22"/>
          <w:szCs w:val="22"/>
        </w:rPr>
        <w:t>sprawie ochrony osób fizycznych w związku z przetwarzaniem danych osobowych i</w:t>
      </w:r>
      <w:r w:rsidR="00B97438">
        <w:rPr>
          <w:rFonts w:asciiTheme="minorHAnsi" w:hAnsiTheme="minorHAnsi" w:cstheme="minorHAnsi"/>
          <w:bCs/>
          <w:sz w:val="22"/>
          <w:szCs w:val="22"/>
        </w:rPr>
        <w:t> </w:t>
      </w:r>
      <w:r w:rsidRPr="001A5FAF">
        <w:rPr>
          <w:rFonts w:asciiTheme="minorHAnsi" w:hAnsiTheme="minorHAnsi" w:cstheme="minorHAnsi"/>
          <w:bCs/>
          <w:sz w:val="22"/>
          <w:szCs w:val="22"/>
        </w:rPr>
        <w:t>w</w:t>
      </w:r>
      <w:r w:rsidR="00B97438">
        <w:rPr>
          <w:rFonts w:asciiTheme="minorHAnsi" w:hAnsiTheme="minorHAnsi" w:cstheme="minorHAnsi"/>
          <w:bCs/>
          <w:sz w:val="22"/>
          <w:szCs w:val="22"/>
        </w:rPr>
        <w:t> </w:t>
      </w:r>
      <w:r w:rsidRPr="001A5FAF">
        <w:rPr>
          <w:rFonts w:asciiTheme="minorHAnsi" w:hAnsiTheme="minorHAnsi" w:cstheme="minorHAnsi"/>
          <w:bCs/>
          <w:sz w:val="22"/>
          <w:szCs w:val="22"/>
        </w:rPr>
        <w:t>sprawie swobodnego przepływu takich danych oraz uchylenia dyrektywy 95/46/WE) uprzejmie informujemy, że:</w:t>
      </w:r>
    </w:p>
    <w:p w14:paraId="70FFF318" w14:textId="01AAD63D" w:rsidR="003B5F89" w:rsidRPr="003677BE"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Administratorem Pani/Pana danych osobowych  jest Zarząd Zieleni m.st. Warszawy, z</w:t>
      </w:r>
      <w:r>
        <w:rPr>
          <w:rFonts w:asciiTheme="minorHAnsi" w:hAnsiTheme="minorHAnsi" w:cstheme="minorHAnsi"/>
          <w:bCs/>
          <w:sz w:val="22"/>
          <w:szCs w:val="22"/>
        </w:rPr>
        <w:t> </w:t>
      </w:r>
      <w:r w:rsidRPr="003B5F89">
        <w:rPr>
          <w:rFonts w:asciiTheme="minorHAnsi" w:hAnsiTheme="minorHAnsi" w:cstheme="minorHAnsi"/>
          <w:bCs/>
          <w:sz w:val="22"/>
          <w:szCs w:val="22"/>
        </w:rPr>
        <w:t>siedzibą przy ul. Hożej 13a, 00-528 Warszawa, kontakt@zzw.waw.pl.</w:t>
      </w:r>
    </w:p>
    <w:p w14:paraId="4A9E4719" w14:textId="5F228F2E" w:rsidR="003B5F89" w:rsidRPr="003B5F89" w:rsidRDefault="003B5F89" w:rsidP="00B97438">
      <w:pPr>
        <w:pStyle w:val="Akapitzlist"/>
        <w:keepNext/>
        <w:widowControl w:val="0"/>
        <w:spacing w:after="120" w:line="300" w:lineRule="auto"/>
        <w:ind w:left="1276"/>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W Zarządzie Zieleni  został wyznaczony Inspektor Ochrony Danych, z którym kontakt jest możliwy pod adresem, 00-528 Warszawa, ul. Hoża 13a, bądź za pomocą adresu </w:t>
      </w:r>
      <w:r w:rsidRPr="008B3286">
        <w:rPr>
          <w:rFonts w:asciiTheme="minorHAnsi" w:hAnsiTheme="minorHAnsi" w:cstheme="minorHAnsi"/>
          <w:bCs/>
          <w:sz w:val="22"/>
          <w:szCs w:val="22"/>
        </w:rPr>
        <w:t>e-</w:t>
      </w:r>
      <w:r w:rsidR="001407B8">
        <w:rPr>
          <w:rFonts w:asciiTheme="minorHAnsi" w:hAnsiTheme="minorHAnsi" w:cstheme="minorHAnsi"/>
          <w:bCs/>
          <w:sz w:val="22"/>
          <w:szCs w:val="22"/>
        </w:rPr>
        <w:t> </w:t>
      </w:r>
      <w:r w:rsidRPr="008B3286">
        <w:rPr>
          <w:rFonts w:asciiTheme="minorHAnsi" w:hAnsiTheme="minorHAnsi" w:cstheme="minorHAnsi"/>
          <w:bCs/>
          <w:sz w:val="22"/>
          <w:szCs w:val="22"/>
        </w:rPr>
        <w:t xml:space="preserve">mail </w:t>
      </w:r>
      <w:r w:rsidRPr="003677BE">
        <w:rPr>
          <w:rFonts w:asciiTheme="minorHAnsi" w:hAnsiTheme="minorHAnsi" w:cstheme="minorHAnsi"/>
          <w:b/>
          <w:sz w:val="22"/>
          <w:szCs w:val="22"/>
        </w:rPr>
        <w:t>daneosobowe@zzw.waw.pl.</w:t>
      </w:r>
    </w:p>
    <w:p w14:paraId="351A620D" w14:textId="427C61AC"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w celu przeprowadzenia postępowania o</w:t>
      </w:r>
      <w:r w:rsidR="003677BE">
        <w:rPr>
          <w:rFonts w:asciiTheme="minorHAnsi" w:hAnsiTheme="minorHAnsi" w:cstheme="minorHAnsi"/>
          <w:bCs/>
          <w:sz w:val="22"/>
          <w:szCs w:val="22"/>
        </w:rPr>
        <w:t> </w:t>
      </w:r>
      <w:r w:rsidRPr="003B5F89">
        <w:rPr>
          <w:rFonts w:asciiTheme="minorHAnsi" w:hAnsiTheme="minorHAnsi" w:cstheme="minorHAnsi"/>
          <w:bCs/>
          <w:sz w:val="22"/>
          <w:szCs w:val="22"/>
        </w:rPr>
        <w:t>udzielenie zamówienia publicznego poniżej 130 000 zł, zawarcia i realizacji zlecenia/umowy oraz dochodzenia ewentualnych roszczeń z tytułu jego realizacji.</w:t>
      </w:r>
    </w:p>
    <w:p w14:paraId="503049A4" w14:textId="68D9E96C" w:rsidR="003B5F89" w:rsidRPr="003B5F89" w:rsidRDefault="003B5F89">
      <w:pPr>
        <w:pStyle w:val="Akapitzlist"/>
        <w:keepNext/>
        <w:widowControl w:val="0"/>
        <w:numPr>
          <w:ilvl w:val="0"/>
          <w:numId w:val="11"/>
        </w:numPr>
        <w:tabs>
          <w:tab w:val="left" w:pos="851"/>
        </w:tabs>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przetwarzane będą na podstawie art. 6 ust. 1 lit. b RODO (celu wykonania umowy lub do podjęcia działań przed zawarciem umowy) lub art. 6</w:t>
      </w:r>
      <w:r w:rsidR="00B97438">
        <w:rPr>
          <w:rFonts w:asciiTheme="minorHAnsi" w:hAnsiTheme="minorHAnsi" w:cstheme="minorHAnsi"/>
          <w:bCs/>
          <w:sz w:val="22"/>
          <w:szCs w:val="22"/>
        </w:rPr>
        <w:t> </w:t>
      </w:r>
      <w:r w:rsidRPr="003B5F89">
        <w:rPr>
          <w:rFonts w:asciiTheme="minorHAnsi" w:hAnsiTheme="minorHAnsi" w:cstheme="minorHAnsi"/>
          <w:bCs/>
          <w:sz w:val="22"/>
          <w:szCs w:val="22"/>
        </w:rPr>
        <w:t>ust. 1 lit. c RODO (realizacja obowiązku prawnego ciążącego na administratorze) w</w:t>
      </w:r>
      <w:r w:rsidR="00B97438">
        <w:rPr>
          <w:rFonts w:asciiTheme="minorHAnsi" w:hAnsiTheme="minorHAnsi" w:cstheme="minorHAnsi"/>
          <w:bCs/>
          <w:sz w:val="22"/>
          <w:szCs w:val="22"/>
        </w:rPr>
        <w:t> </w:t>
      </w:r>
      <w:r w:rsidRPr="003B5F89">
        <w:rPr>
          <w:rFonts w:asciiTheme="minorHAnsi" w:hAnsiTheme="minorHAnsi" w:cstheme="minorHAnsi"/>
          <w:bCs/>
          <w:sz w:val="22"/>
          <w:szCs w:val="22"/>
        </w:rPr>
        <w:t>szczególności w</w:t>
      </w:r>
      <w:r w:rsidR="00B97438">
        <w:rPr>
          <w:rFonts w:asciiTheme="minorHAnsi" w:hAnsiTheme="minorHAnsi" w:cstheme="minorHAnsi"/>
          <w:bCs/>
          <w:sz w:val="22"/>
          <w:szCs w:val="22"/>
        </w:rPr>
        <w:t xml:space="preserve"> </w:t>
      </w:r>
      <w:r w:rsidRPr="003B5F89">
        <w:rPr>
          <w:rFonts w:asciiTheme="minorHAnsi" w:hAnsiTheme="minorHAnsi" w:cstheme="minorHAnsi"/>
          <w:bCs/>
          <w:sz w:val="22"/>
          <w:szCs w:val="22"/>
        </w:rPr>
        <w:t>związku z przepisami Kodeksu cywilnego, ustawy o finansach publicznych).</w:t>
      </w:r>
    </w:p>
    <w:p w14:paraId="6785E5E7" w14:textId="0CF57B76"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Pani/Pana dane osobowe będą przetwarzane przez okres niezbędny do realizacji celów, a</w:t>
      </w:r>
      <w:r w:rsidR="003677BE">
        <w:rPr>
          <w:rFonts w:asciiTheme="minorHAnsi" w:hAnsiTheme="minorHAnsi" w:cstheme="minorHAnsi"/>
          <w:bCs/>
          <w:sz w:val="22"/>
          <w:szCs w:val="22"/>
        </w:rPr>
        <w:t> </w:t>
      </w:r>
      <w:r w:rsidRPr="003B5F89">
        <w:rPr>
          <w:rFonts w:asciiTheme="minorHAnsi" w:hAnsiTheme="minorHAnsi" w:cstheme="minorHAnsi"/>
          <w:bCs/>
          <w:sz w:val="22"/>
          <w:szCs w:val="22"/>
        </w:rPr>
        <w:t xml:space="preserve">następnie będą przetwarzane w celach archiwizacyjnych. Dane osobowe będą przetwarzane, w tym przechowywane zgodnie z przepisami ustawy z dnia 14 lipca 1983 </w:t>
      </w:r>
      <w:r w:rsidRPr="003B5F89">
        <w:rPr>
          <w:rFonts w:asciiTheme="minorHAnsi" w:hAnsiTheme="minorHAnsi" w:cstheme="minorHAnsi"/>
          <w:bCs/>
          <w:sz w:val="22"/>
          <w:szCs w:val="22"/>
        </w:rPr>
        <w:lastRenderedPageBreak/>
        <w:t>r. o</w:t>
      </w:r>
      <w:r w:rsidR="003677BE">
        <w:rPr>
          <w:rFonts w:asciiTheme="minorHAnsi" w:hAnsiTheme="minorHAnsi" w:cstheme="minorHAnsi"/>
          <w:bCs/>
          <w:sz w:val="22"/>
          <w:szCs w:val="22"/>
        </w:rPr>
        <w:t> </w:t>
      </w:r>
      <w:r w:rsidRPr="003B5F89">
        <w:rPr>
          <w:rFonts w:asciiTheme="minorHAnsi" w:hAnsiTheme="minorHAnsi" w:cstheme="minorHAnsi"/>
          <w:bCs/>
          <w:sz w:val="22"/>
          <w:szCs w:val="22"/>
        </w:rPr>
        <w:t>narodowym zasobie archiwalnym i archiwach</w:t>
      </w:r>
      <w:r w:rsidR="00D736B1">
        <w:rPr>
          <w:rFonts w:asciiTheme="minorHAnsi" w:hAnsiTheme="minorHAnsi" w:cstheme="minorHAnsi"/>
          <w:bCs/>
          <w:sz w:val="22"/>
          <w:szCs w:val="22"/>
        </w:rPr>
        <w:t>.</w:t>
      </w:r>
    </w:p>
    <w:p w14:paraId="16D1BA25" w14:textId="76409FA3"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Administrator może udostępnić/powierzyć Pani/Pana dane innym podmiotom. Podstawą udostępnienia/powierzenia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Ponadto dane osobowe mogą być publikowane na stronie internetowej Biuletynu Informacji Publicznej.</w:t>
      </w:r>
    </w:p>
    <w:p w14:paraId="06DECE26" w14:textId="31DE6ED5"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Obowiązek podania przez Panią/Pana danych osobowych wynika  bezpośrednio z</w:t>
      </w:r>
      <w:r w:rsidR="00AC4D76">
        <w:rPr>
          <w:rFonts w:asciiTheme="minorHAnsi" w:hAnsiTheme="minorHAnsi" w:cstheme="minorHAnsi"/>
          <w:bCs/>
          <w:sz w:val="22"/>
          <w:szCs w:val="22"/>
        </w:rPr>
        <w:t> </w:t>
      </w:r>
      <w:r w:rsidRPr="003B5F89">
        <w:rPr>
          <w:rFonts w:asciiTheme="minorHAnsi" w:hAnsiTheme="minorHAnsi" w:cstheme="minorHAnsi"/>
          <w:bCs/>
          <w:sz w:val="22"/>
          <w:szCs w:val="22"/>
        </w:rPr>
        <w:t xml:space="preserve">przepisów prawa. </w:t>
      </w:r>
    </w:p>
    <w:p w14:paraId="0835EC45" w14:textId="77777777" w:rsidR="003677BE"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z wyjątkami zastrzeżonymi przepisami prawa, możliwość:</w:t>
      </w:r>
    </w:p>
    <w:p w14:paraId="33C80676" w14:textId="7F2C92CE" w:rsidR="003677BE" w:rsidRDefault="003B5F89">
      <w:pPr>
        <w:pStyle w:val="Akapitzlist"/>
        <w:keepNext/>
        <w:widowControl w:val="0"/>
        <w:numPr>
          <w:ilvl w:val="1"/>
          <w:numId w:val="11"/>
        </w:numPr>
        <w:spacing w:after="120" w:line="300" w:lineRule="auto"/>
        <w:ind w:left="1701"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dostępu do danych osobowych jej/jego dotyczących oraz otrzymania ich kopii o</w:t>
      </w:r>
      <w:r w:rsidR="00AC4D76">
        <w:rPr>
          <w:rFonts w:asciiTheme="minorHAnsi" w:hAnsiTheme="minorHAnsi" w:cstheme="minorHAnsi"/>
          <w:bCs/>
          <w:sz w:val="22"/>
          <w:szCs w:val="22"/>
        </w:rPr>
        <w:t> </w:t>
      </w:r>
      <w:r w:rsidRPr="003677BE">
        <w:rPr>
          <w:rFonts w:asciiTheme="minorHAnsi" w:hAnsiTheme="minorHAnsi" w:cstheme="minorHAnsi"/>
          <w:bCs/>
          <w:sz w:val="22"/>
          <w:szCs w:val="22"/>
        </w:rPr>
        <w:t>którym mowa w art. 15 RODO</w:t>
      </w:r>
      <w:r w:rsidR="00BD1368">
        <w:rPr>
          <w:rFonts w:asciiTheme="minorHAnsi" w:hAnsiTheme="minorHAnsi" w:cstheme="minorHAnsi"/>
          <w:bCs/>
          <w:sz w:val="22"/>
          <w:szCs w:val="22"/>
        </w:rPr>
        <w:t>,</w:t>
      </w:r>
    </w:p>
    <w:p w14:paraId="598FE708" w14:textId="2CFDB516" w:rsidR="003677BE" w:rsidRDefault="003B5F89">
      <w:pPr>
        <w:pStyle w:val="Akapitzlist"/>
        <w:keepNext/>
        <w:widowControl w:val="0"/>
        <w:numPr>
          <w:ilvl w:val="1"/>
          <w:numId w:val="11"/>
        </w:numPr>
        <w:spacing w:after="120" w:line="300" w:lineRule="auto"/>
        <w:ind w:left="1701"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żądania sprostowania lub uzupełnienia danych osobowych na podstawie z art. 16</w:t>
      </w:r>
      <w:r w:rsidR="00AC4D76">
        <w:rPr>
          <w:rFonts w:asciiTheme="minorHAnsi" w:hAnsiTheme="minorHAnsi" w:cstheme="minorHAnsi"/>
          <w:bCs/>
          <w:sz w:val="22"/>
          <w:szCs w:val="22"/>
        </w:rPr>
        <w:t> </w:t>
      </w:r>
      <w:r w:rsidRPr="003677BE">
        <w:rPr>
          <w:rFonts w:asciiTheme="minorHAnsi" w:hAnsiTheme="minorHAnsi" w:cstheme="minorHAnsi"/>
          <w:bCs/>
          <w:sz w:val="22"/>
          <w:szCs w:val="22"/>
        </w:rPr>
        <w:t>RODO, przy czym skorzystanie z prawa do sprostowania nie może skutkować zmianą wyniku postępowania o udzielenie zamówienia ani zmianą postanowień umowy w sprawie zamówienia publicznego</w:t>
      </w:r>
      <w:r w:rsidR="00BD1368">
        <w:rPr>
          <w:rFonts w:asciiTheme="minorHAnsi" w:hAnsiTheme="minorHAnsi" w:cstheme="minorHAnsi"/>
          <w:bCs/>
          <w:sz w:val="22"/>
          <w:szCs w:val="22"/>
        </w:rPr>
        <w:t>,</w:t>
      </w:r>
    </w:p>
    <w:p w14:paraId="07EC4AE7" w14:textId="110A74F9" w:rsidR="003B5F89" w:rsidRPr="003677BE" w:rsidRDefault="003B5F89">
      <w:pPr>
        <w:pStyle w:val="Akapitzlist"/>
        <w:keepNext/>
        <w:widowControl w:val="0"/>
        <w:numPr>
          <w:ilvl w:val="1"/>
          <w:numId w:val="11"/>
        </w:numPr>
        <w:spacing w:after="120" w:line="300" w:lineRule="auto"/>
        <w:ind w:left="1701"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W związku z art. 18 RODO żądania ograniczenia przetwarzania danych osobowych przy czym prawo to nie ma zastosowania w odniesieniu do przechowywania, przetwarzania danych w</w:t>
      </w:r>
      <w:r w:rsidR="003677BE">
        <w:rPr>
          <w:rFonts w:asciiTheme="minorHAnsi" w:hAnsiTheme="minorHAnsi" w:cstheme="minorHAnsi"/>
          <w:bCs/>
          <w:sz w:val="22"/>
          <w:szCs w:val="22"/>
        </w:rPr>
        <w:t> </w:t>
      </w:r>
      <w:r w:rsidRPr="003677BE">
        <w:rPr>
          <w:rFonts w:asciiTheme="minorHAnsi" w:hAnsiTheme="minorHAnsi" w:cstheme="minorHAnsi"/>
          <w:bCs/>
          <w:sz w:val="22"/>
          <w:szCs w:val="22"/>
        </w:rPr>
        <w:t>celu zapewnienia korzystania z środków ochrony prawnej lub w celu ochrony praw innej osoby fizycznej lub prawnej, lub z uwagi na ważne względy interesu publicznego Unii Europejskiej lub państwa członkowskiego.</w:t>
      </w:r>
    </w:p>
    <w:p w14:paraId="07E98B9D" w14:textId="77777777" w:rsid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Nie przysługuje Pani/Panu:</w:t>
      </w:r>
    </w:p>
    <w:p w14:paraId="7B8C9E5E" w14:textId="5177A528" w:rsidR="003677BE" w:rsidRDefault="003B5F89">
      <w:pPr>
        <w:pStyle w:val="Akapitzlist"/>
        <w:keepNext/>
        <w:widowControl w:val="0"/>
        <w:numPr>
          <w:ilvl w:val="1"/>
          <w:numId w:val="11"/>
        </w:numPr>
        <w:spacing w:after="120" w:line="300" w:lineRule="auto"/>
        <w:ind w:left="1701"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prawo do usunięcia danych osobowych - art. 17 RODO</w:t>
      </w:r>
      <w:r w:rsidR="00AC4D76">
        <w:rPr>
          <w:rFonts w:asciiTheme="minorHAnsi" w:hAnsiTheme="minorHAnsi" w:cstheme="minorHAnsi"/>
          <w:bCs/>
          <w:sz w:val="22"/>
          <w:szCs w:val="22"/>
        </w:rPr>
        <w:t>,</w:t>
      </w:r>
    </w:p>
    <w:p w14:paraId="125F4B50" w14:textId="24AB08D7" w:rsidR="003677BE" w:rsidRDefault="003B5F89">
      <w:pPr>
        <w:pStyle w:val="Akapitzlist"/>
        <w:keepNext/>
        <w:widowControl w:val="0"/>
        <w:numPr>
          <w:ilvl w:val="1"/>
          <w:numId w:val="11"/>
        </w:numPr>
        <w:spacing w:after="120" w:line="300" w:lineRule="auto"/>
        <w:ind w:left="1701"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prawo do przenoszenia danych osobowych - art. 20 RODO</w:t>
      </w:r>
      <w:r w:rsidR="00AC4D76">
        <w:rPr>
          <w:rFonts w:asciiTheme="minorHAnsi" w:hAnsiTheme="minorHAnsi" w:cstheme="minorHAnsi"/>
          <w:bCs/>
          <w:sz w:val="22"/>
          <w:szCs w:val="22"/>
        </w:rPr>
        <w:t>,</w:t>
      </w:r>
    </w:p>
    <w:p w14:paraId="51B839B2" w14:textId="0E6D4E3E" w:rsidR="003B5F89" w:rsidRPr="003677BE" w:rsidRDefault="003B5F89">
      <w:pPr>
        <w:pStyle w:val="Akapitzlist"/>
        <w:keepNext/>
        <w:widowControl w:val="0"/>
        <w:numPr>
          <w:ilvl w:val="1"/>
          <w:numId w:val="11"/>
        </w:numPr>
        <w:spacing w:after="120" w:line="300" w:lineRule="auto"/>
        <w:ind w:left="1701" w:hanging="425"/>
        <w:contextualSpacing w:val="0"/>
        <w:rPr>
          <w:rFonts w:asciiTheme="minorHAnsi" w:hAnsiTheme="minorHAnsi" w:cstheme="minorHAnsi"/>
          <w:bCs/>
          <w:sz w:val="22"/>
          <w:szCs w:val="22"/>
        </w:rPr>
      </w:pPr>
      <w:r w:rsidRPr="003677BE">
        <w:rPr>
          <w:rFonts w:asciiTheme="minorHAnsi" w:hAnsiTheme="minorHAnsi" w:cstheme="minorHAnsi"/>
          <w:bCs/>
          <w:sz w:val="22"/>
          <w:szCs w:val="22"/>
        </w:rPr>
        <w:t>prawo sprzeciwu, wobec przetwarzania danych osobowych, gdyż podstawą prawną przetwarzania Pani/Pana danych osobowych jest art. 6 ust. 1 lit. b oraz art. 6 ust. 1 lit. c RODO - art. 21 RODO.</w:t>
      </w:r>
    </w:p>
    <w:p w14:paraId="238A51FC" w14:textId="57C9858E"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Z powyższych uprawnień można skorzystać w siedzibie Administratora lub kierując korespondencję na adres Administratora lub drogą elektroniczną pisząc na adres: daneosobowe@zzw.waw.pl</w:t>
      </w:r>
    </w:p>
    <w:p w14:paraId="0C77EEBE" w14:textId="4D269221"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Przysługuje Pani/Panu prawo wniesienia skargi do organu nadzorczego na niezgodne z</w:t>
      </w:r>
      <w:r w:rsidR="003677BE">
        <w:rPr>
          <w:rFonts w:asciiTheme="minorHAnsi" w:hAnsiTheme="minorHAnsi" w:cstheme="minorHAnsi"/>
          <w:bCs/>
          <w:sz w:val="22"/>
          <w:szCs w:val="22"/>
        </w:rPr>
        <w:t> </w:t>
      </w:r>
      <w:r w:rsidRPr="003B5F89">
        <w:rPr>
          <w:rFonts w:asciiTheme="minorHAnsi" w:hAnsiTheme="minorHAnsi" w:cstheme="minorHAnsi"/>
          <w:bCs/>
          <w:sz w:val="22"/>
          <w:szCs w:val="22"/>
        </w:rPr>
        <w:t>RODO przetwarzanie Państwa danych osobowych. Organem właściwym dla ww. skargi jest Prezes Urzędu Ochrony Danych Osobowych, ul. Stawki 2, 00-193 Warszawa</w:t>
      </w:r>
    </w:p>
    <w:p w14:paraId="700E995B" w14:textId="2ED2326B"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 xml:space="preserve">Przetwarzanie danych osobowych nie podlega zautomatyzowanemu podejmowaniu </w:t>
      </w:r>
      <w:r w:rsidR="00AC4D76">
        <w:rPr>
          <w:rFonts w:asciiTheme="minorHAnsi" w:hAnsiTheme="minorHAnsi" w:cstheme="minorHAnsi"/>
          <w:bCs/>
          <w:sz w:val="22"/>
          <w:szCs w:val="22"/>
        </w:rPr>
        <w:lastRenderedPageBreak/>
        <w:t>d</w:t>
      </w:r>
      <w:r w:rsidRPr="003B5F89">
        <w:rPr>
          <w:rFonts w:asciiTheme="minorHAnsi" w:hAnsiTheme="minorHAnsi" w:cstheme="minorHAnsi"/>
          <w:bCs/>
          <w:sz w:val="22"/>
          <w:szCs w:val="22"/>
        </w:rPr>
        <w:t>ecyzji oraz profilowaniu.</w:t>
      </w:r>
    </w:p>
    <w:p w14:paraId="7B1E29F2" w14:textId="16EB14D8" w:rsidR="003B5F89" w:rsidRPr="003B5F89" w:rsidRDefault="003B5F89">
      <w:pPr>
        <w:pStyle w:val="Akapitzlist"/>
        <w:keepNext/>
        <w:widowControl w:val="0"/>
        <w:numPr>
          <w:ilvl w:val="0"/>
          <w:numId w:val="11"/>
        </w:numPr>
        <w:spacing w:after="120" w:line="300" w:lineRule="auto"/>
        <w:ind w:left="1276" w:hanging="425"/>
        <w:contextualSpacing w:val="0"/>
        <w:rPr>
          <w:rFonts w:asciiTheme="minorHAnsi" w:hAnsiTheme="minorHAnsi" w:cstheme="minorHAnsi"/>
          <w:bCs/>
          <w:sz w:val="22"/>
          <w:szCs w:val="22"/>
        </w:rPr>
      </w:pPr>
      <w:r w:rsidRPr="003B5F89">
        <w:rPr>
          <w:rFonts w:asciiTheme="minorHAnsi" w:hAnsiTheme="minorHAnsi" w:cstheme="minorHAnsi"/>
          <w:bCs/>
          <w:sz w:val="22"/>
          <w:szCs w:val="22"/>
        </w:rPr>
        <w:t>Dane nie będą przekazywane do państw trzecich ani organizacji międzynarodowych.</w:t>
      </w:r>
    </w:p>
    <w:p w14:paraId="7BB0CA22" w14:textId="07BF5230" w:rsidR="00CC6543" w:rsidRPr="0055784D" w:rsidRDefault="00734198">
      <w:pPr>
        <w:pStyle w:val="Nagwek2"/>
        <w:numPr>
          <w:ilvl w:val="0"/>
          <w:numId w:val="12"/>
        </w:numPr>
        <w:spacing w:after="120" w:line="300" w:lineRule="auto"/>
        <w:ind w:left="850" w:hanging="425"/>
        <w:jc w:val="left"/>
        <w:rPr>
          <w:rFonts w:asciiTheme="minorHAnsi" w:eastAsia="SimSun" w:hAnsiTheme="minorHAnsi" w:cstheme="minorHAnsi"/>
          <w:sz w:val="22"/>
          <w:szCs w:val="22"/>
        </w:rPr>
      </w:pPr>
      <w:r w:rsidRPr="0055784D">
        <w:rPr>
          <w:rFonts w:asciiTheme="minorHAnsi" w:eastAsia="SimSun" w:hAnsiTheme="minorHAnsi" w:cstheme="minorHAnsi"/>
          <w:sz w:val="22"/>
          <w:szCs w:val="22"/>
        </w:rPr>
        <w:t xml:space="preserve">Załączniki: </w:t>
      </w:r>
    </w:p>
    <w:p w14:paraId="0152C7FD" w14:textId="5138D8BC" w:rsidR="000542B4" w:rsidRDefault="001534E5" w:rsidP="00AC4D76">
      <w:pPr>
        <w:pStyle w:val="Akapitzlist"/>
        <w:keepNext/>
        <w:widowControl w:val="0"/>
        <w:spacing w:after="120" w:line="300" w:lineRule="auto"/>
        <w:ind w:left="851"/>
        <w:contextualSpacing w:val="0"/>
        <w:rPr>
          <w:rFonts w:asciiTheme="minorHAnsi" w:hAnsiTheme="minorHAnsi" w:cstheme="minorHAnsi"/>
          <w:sz w:val="22"/>
          <w:szCs w:val="22"/>
        </w:rPr>
      </w:pPr>
      <w:r w:rsidRPr="0055784D">
        <w:rPr>
          <w:rFonts w:asciiTheme="minorHAnsi" w:hAnsiTheme="minorHAnsi" w:cstheme="minorHAnsi"/>
          <w:bCs/>
          <w:sz w:val="22"/>
          <w:szCs w:val="22"/>
        </w:rPr>
        <w:t>Załącznik nr 1</w:t>
      </w:r>
      <w:r w:rsidR="000542B4">
        <w:rPr>
          <w:rFonts w:asciiTheme="minorHAnsi" w:hAnsiTheme="minorHAnsi" w:cstheme="minorHAnsi"/>
          <w:bCs/>
          <w:sz w:val="22"/>
          <w:szCs w:val="22"/>
        </w:rPr>
        <w:t xml:space="preserve"> - </w:t>
      </w:r>
      <w:r w:rsidR="00937A37" w:rsidRPr="00F832A3">
        <w:rPr>
          <w:rFonts w:asciiTheme="minorHAnsi" w:hAnsiTheme="minorHAnsi" w:cstheme="minorHAnsi"/>
          <w:sz w:val="22"/>
          <w:szCs w:val="22"/>
        </w:rPr>
        <w:t>wzór oświadczenia o niepodleganiu wykluczeniu</w:t>
      </w:r>
    </w:p>
    <w:p w14:paraId="57BC09EA" w14:textId="0CDF8BDA" w:rsidR="000542B4" w:rsidRDefault="001534E5" w:rsidP="00AC4D76">
      <w:pPr>
        <w:pStyle w:val="Akapitzlist"/>
        <w:keepNext/>
        <w:widowControl w:val="0"/>
        <w:spacing w:after="120" w:line="300" w:lineRule="auto"/>
        <w:ind w:left="851"/>
        <w:contextualSpacing w:val="0"/>
        <w:rPr>
          <w:rFonts w:asciiTheme="minorHAnsi" w:hAnsiTheme="minorHAnsi" w:cstheme="minorHAnsi"/>
          <w:sz w:val="22"/>
          <w:szCs w:val="22"/>
        </w:rPr>
      </w:pPr>
      <w:r w:rsidRPr="0055784D">
        <w:rPr>
          <w:rFonts w:asciiTheme="minorHAnsi" w:hAnsiTheme="minorHAnsi" w:cstheme="minorHAnsi"/>
          <w:bCs/>
          <w:sz w:val="22"/>
          <w:szCs w:val="22"/>
        </w:rPr>
        <w:t xml:space="preserve">Załącznik nr 2 </w:t>
      </w:r>
      <w:r w:rsidR="00522732">
        <w:rPr>
          <w:rFonts w:asciiTheme="minorHAnsi" w:hAnsiTheme="minorHAnsi" w:cstheme="minorHAnsi"/>
          <w:bCs/>
          <w:sz w:val="22"/>
          <w:szCs w:val="22"/>
        </w:rPr>
        <w:t>–</w:t>
      </w:r>
      <w:r w:rsidRPr="0055784D">
        <w:rPr>
          <w:rFonts w:asciiTheme="minorHAnsi" w:hAnsiTheme="minorHAnsi" w:cstheme="minorHAnsi"/>
          <w:bCs/>
          <w:sz w:val="22"/>
          <w:szCs w:val="22"/>
        </w:rPr>
        <w:t xml:space="preserve"> </w:t>
      </w:r>
      <w:r w:rsidR="00522732">
        <w:rPr>
          <w:rFonts w:asciiTheme="minorHAnsi" w:hAnsiTheme="minorHAnsi" w:cstheme="minorHAnsi"/>
          <w:sz w:val="22"/>
          <w:szCs w:val="22"/>
        </w:rPr>
        <w:t>opis przedmiotu zamówienia</w:t>
      </w:r>
    </w:p>
    <w:p w14:paraId="66E76948" w14:textId="7704DEB8" w:rsidR="00DA5172" w:rsidRDefault="00937A37" w:rsidP="00AC4D76">
      <w:pPr>
        <w:pStyle w:val="Akapitzlist"/>
        <w:keepNext/>
        <w:widowControl w:val="0"/>
        <w:spacing w:after="120" w:line="300" w:lineRule="auto"/>
        <w:ind w:left="851"/>
        <w:contextualSpacing w:val="0"/>
        <w:rPr>
          <w:rFonts w:asciiTheme="minorHAnsi" w:eastAsia="Calibri" w:hAnsiTheme="minorHAnsi" w:cstheme="minorHAnsi"/>
          <w:sz w:val="22"/>
          <w:szCs w:val="22"/>
        </w:rPr>
      </w:pPr>
      <w:r w:rsidRPr="0055784D">
        <w:rPr>
          <w:rFonts w:asciiTheme="minorHAnsi" w:hAnsiTheme="minorHAnsi" w:cstheme="minorHAnsi"/>
          <w:bCs/>
          <w:sz w:val="22"/>
          <w:szCs w:val="22"/>
        </w:rPr>
        <w:t xml:space="preserve">Załącznik nr </w:t>
      </w:r>
      <w:r>
        <w:rPr>
          <w:rFonts w:asciiTheme="minorHAnsi" w:hAnsiTheme="minorHAnsi" w:cstheme="minorHAnsi"/>
          <w:bCs/>
          <w:sz w:val="22"/>
          <w:szCs w:val="22"/>
        </w:rPr>
        <w:t>3</w:t>
      </w:r>
      <w:r w:rsidR="000542B4">
        <w:rPr>
          <w:rFonts w:asciiTheme="minorHAnsi" w:hAnsiTheme="minorHAnsi" w:cstheme="minorHAnsi"/>
          <w:bCs/>
          <w:sz w:val="22"/>
          <w:szCs w:val="22"/>
        </w:rPr>
        <w:t xml:space="preserve"> - </w:t>
      </w:r>
      <w:r w:rsidR="00522732">
        <w:rPr>
          <w:rFonts w:asciiTheme="minorHAnsi" w:hAnsiTheme="minorHAnsi" w:cstheme="minorHAnsi"/>
          <w:sz w:val="22"/>
          <w:szCs w:val="22"/>
        </w:rPr>
        <w:t>formularz oferty</w:t>
      </w:r>
    </w:p>
    <w:p w14:paraId="4AE3ACC6" w14:textId="10E11F59" w:rsidR="00DA5172" w:rsidRDefault="000542B4" w:rsidP="00AC4D76">
      <w:pPr>
        <w:pStyle w:val="Akapitzlist"/>
        <w:keepNext/>
        <w:widowControl w:val="0"/>
        <w:spacing w:after="120" w:line="300" w:lineRule="auto"/>
        <w:ind w:left="851"/>
        <w:contextualSpacing w:val="0"/>
        <w:rPr>
          <w:rFonts w:asciiTheme="minorHAnsi" w:hAnsiTheme="minorHAnsi" w:cstheme="minorHAnsi"/>
          <w:sz w:val="22"/>
          <w:szCs w:val="22"/>
        </w:rPr>
      </w:pPr>
      <w:r>
        <w:rPr>
          <w:rFonts w:asciiTheme="minorHAnsi" w:eastAsia="Calibri" w:hAnsiTheme="minorHAnsi" w:cstheme="minorHAnsi"/>
          <w:sz w:val="22"/>
          <w:szCs w:val="22"/>
        </w:rPr>
        <w:t xml:space="preserve">Załącznik nr 4 - </w:t>
      </w:r>
      <w:r w:rsidR="00DA5172">
        <w:rPr>
          <w:rFonts w:asciiTheme="minorHAnsi" w:hAnsiTheme="minorHAnsi" w:cstheme="minorHAnsi"/>
          <w:sz w:val="22"/>
          <w:szCs w:val="22"/>
        </w:rPr>
        <w:t>w</w:t>
      </w:r>
      <w:r w:rsidR="00DA5172" w:rsidRPr="002A328F">
        <w:rPr>
          <w:rFonts w:asciiTheme="minorHAnsi" w:hAnsiTheme="minorHAnsi" w:cstheme="minorHAnsi"/>
          <w:sz w:val="22"/>
          <w:szCs w:val="22"/>
        </w:rPr>
        <w:t>zór kosztorysu ofertowego</w:t>
      </w:r>
    </w:p>
    <w:p w14:paraId="722A15ED" w14:textId="77777777" w:rsid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p>
    <w:p w14:paraId="0BA5B1B6" w14:textId="77777777" w:rsid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p>
    <w:p w14:paraId="0062B021" w14:textId="199DD115" w:rsidR="00ED3E27" w:rsidRP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r w:rsidRPr="00ED3E27">
        <w:rPr>
          <w:rFonts w:asciiTheme="minorHAnsi" w:hAnsiTheme="minorHAnsi" w:cstheme="minorHAnsi"/>
          <w:sz w:val="22"/>
          <w:szCs w:val="22"/>
        </w:rPr>
        <w:t>Podpis</w:t>
      </w:r>
      <w:r>
        <w:rPr>
          <w:rFonts w:asciiTheme="minorHAnsi" w:hAnsiTheme="minorHAnsi" w:cstheme="minorHAnsi"/>
          <w:sz w:val="22"/>
          <w:szCs w:val="22"/>
        </w:rPr>
        <w:t xml:space="preserve"> </w:t>
      </w:r>
      <w:r w:rsidRPr="00ED3E27">
        <w:rPr>
          <w:rFonts w:asciiTheme="minorHAnsi" w:hAnsiTheme="minorHAnsi" w:cstheme="minorHAnsi"/>
          <w:sz w:val="22"/>
          <w:szCs w:val="22"/>
        </w:rPr>
        <w:t>osoby wyznaczonej do przeprowadzenia postępowania:</w:t>
      </w:r>
    </w:p>
    <w:p w14:paraId="650B94CA" w14:textId="362F3DF2" w:rsidR="00ED3E27" w:rsidRP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r>
        <w:rPr>
          <w:rFonts w:asciiTheme="minorHAnsi" w:hAnsiTheme="minorHAnsi" w:cstheme="minorHAnsi"/>
          <w:sz w:val="22"/>
          <w:szCs w:val="22"/>
        </w:rPr>
        <w:t>Anna Majchrzak</w:t>
      </w:r>
      <w:r w:rsidRPr="00ED3E27">
        <w:rPr>
          <w:rFonts w:asciiTheme="minorHAnsi" w:hAnsiTheme="minorHAnsi" w:cstheme="minorHAnsi"/>
          <w:sz w:val="22"/>
          <w:szCs w:val="22"/>
        </w:rPr>
        <w:t xml:space="preserve">, </w:t>
      </w:r>
      <w:r>
        <w:rPr>
          <w:rFonts w:asciiTheme="minorHAnsi" w:hAnsiTheme="minorHAnsi" w:cstheme="minorHAnsi"/>
          <w:sz w:val="22"/>
          <w:szCs w:val="22"/>
        </w:rPr>
        <w:t>Starsza specjalistka</w:t>
      </w:r>
      <w:r w:rsidRPr="00ED3E27">
        <w:rPr>
          <w:rFonts w:asciiTheme="minorHAnsi" w:hAnsiTheme="minorHAnsi" w:cstheme="minorHAnsi"/>
          <w:sz w:val="22"/>
          <w:szCs w:val="22"/>
        </w:rPr>
        <w:t xml:space="preserve"> ds. edukacji</w:t>
      </w:r>
    </w:p>
    <w:p w14:paraId="0857E912" w14:textId="32FC4826" w:rsidR="00ED3E27" w:rsidRP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r w:rsidRPr="00ED3E27">
        <w:rPr>
          <w:rFonts w:asciiTheme="minorHAnsi" w:hAnsiTheme="minorHAnsi" w:cstheme="minorHAnsi"/>
          <w:sz w:val="22"/>
          <w:szCs w:val="22"/>
        </w:rPr>
        <w:t>Podpis bezpośredniego przełożonego:</w:t>
      </w:r>
    </w:p>
    <w:p w14:paraId="2F9517AE" w14:textId="1368BA51" w:rsidR="00ED3E27" w:rsidRP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r w:rsidRPr="00ED3E27">
        <w:rPr>
          <w:rFonts w:asciiTheme="minorHAnsi" w:hAnsiTheme="minorHAnsi" w:cstheme="minorHAnsi"/>
          <w:sz w:val="22"/>
          <w:szCs w:val="22"/>
        </w:rPr>
        <w:t>Aleksandra</w:t>
      </w:r>
      <w:r>
        <w:rPr>
          <w:rFonts w:asciiTheme="minorHAnsi" w:hAnsiTheme="minorHAnsi" w:cstheme="minorHAnsi"/>
          <w:sz w:val="22"/>
          <w:szCs w:val="22"/>
        </w:rPr>
        <w:t xml:space="preserve"> </w:t>
      </w:r>
      <w:r w:rsidRPr="00ED3E27">
        <w:rPr>
          <w:rFonts w:asciiTheme="minorHAnsi" w:hAnsiTheme="minorHAnsi" w:cstheme="minorHAnsi"/>
          <w:sz w:val="22"/>
          <w:szCs w:val="22"/>
        </w:rPr>
        <w:t>Skrobowska, Kierownik Działu Edukacji</w:t>
      </w:r>
    </w:p>
    <w:p w14:paraId="05BA3446" w14:textId="33C0671B" w:rsidR="00ED3E27" w:rsidRP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r w:rsidRPr="00ED3E27">
        <w:rPr>
          <w:rFonts w:asciiTheme="minorHAnsi" w:hAnsiTheme="minorHAnsi" w:cstheme="minorHAnsi"/>
          <w:sz w:val="22"/>
          <w:szCs w:val="22"/>
        </w:rPr>
        <w:t>Podpis Kierownika Zamawiającego:</w:t>
      </w:r>
    </w:p>
    <w:p w14:paraId="53740E89" w14:textId="77777777" w:rsidR="00ED3E27" w:rsidRPr="00ED3E27" w:rsidRDefault="00ED3E27" w:rsidP="00ED3E27">
      <w:pPr>
        <w:keepNext/>
        <w:widowControl w:val="0"/>
        <w:tabs>
          <w:tab w:val="right" w:leader="dot" w:pos="9072"/>
        </w:tabs>
        <w:spacing w:after="120" w:line="300" w:lineRule="auto"/>
        <w:ind w:left="284"/>
        <w:rPr>
          <w:rFonts w:asciiTheme="minorHAnsi" w:hAnsiTheme="minorHAnsi" w:cstheme="minorHAnsi"/>
          <w:sz w:val="22"/>
          <w:szCs w:val="22"/>
        </w:rPr>
      </w:pPr>
      <w:r w:rsidRPr="00ED3E27">
        <w:rPr>
          <w:rFonts w:asciiTheme="minorHAnsi" w:hAnsiTheme="minorHAnsi" w:cstheme="minorHAnsi"/>
          <w:sz w:val="22"/>
          <w:szCs w:val="22"/>
        </w:rPr>
        <w:t>Monika Gołębiewska-Kozakiewicz, Dyrektor Zarządu Zieleni m.st. Warszawy</w:t>
      </w:r>
    </w:p>
    <w:sectPr w:rsidR="00ED3E27" w:rsidRPr="00ED3E27" w:rsidSect="008B27C7">
      <w:headerReference w:type="default" r:id="rId13"/>
      <w:footerReference w:type="default" r:id="rId14"/>
      <w:pgSz w:w="11906" w:h="16838"/>
      <w:pgMar w:top="1985" w:right="1418" w:bottom="1134"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7932" w14:textId="77777777" w:rsidR="00CD06EB" w:rsidRDefault="00CD06EB" w:rsidP="00734198">
      <w:r>
        <w:separator/>
      </w:r>
    </w:p>
  </w:endnote>
  <w:endnote w:type="continuationSeparator" w:id="0">
    <w:p w14:paraId="3AE0DF73" w14:textId="77777777" w:rsidR="00CD06EB" w:rsidRDefault="00CD06EB" w:rsidP="0073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42247"/>
      <w:docPartObj>
        <w:docPartGallery w:val="Page Numbers (Bottom of Page)"/>
        <w:docPartUnique/>
      </w:docPartObj>
    </w:sdtPr>
    <w:sdtEndPr>
      <w:rPr>
        <w:rFonts w:asciiTheme="minorHAnsi" w:hAnsiTheme="minorHAnsi" w:cstheme="minorBidi"/>
        <w:sz w:val="22"/>
        <w:szCs w:val="22"/>
      </w:rPr>
    </w:sdtEndPr>
    <w:sdtContent>
      <w:p w14:paraId="34817745" w14:textId="77777777" w:rsidR="00236E6D" w:rsidRDefault="00831F71">
        <w:pPr>
          <w:pStyle w:val="Stopka"/>
          <w:jc w:val="right"/>
          <w:rPr>
            <w:rFonts w:asciiTheme="minorHAnsi" w:hAnsiTheme="minorHAnsi" w:cstheme="minorHAnsi"/>
            <w:sz w:val="22"/>
            <w:szCs w:val="22"/>
          </w:rPr>
        </w:pPr>
        <w:r w:rsidRPr="00831F71">
          <w:rPr>
            <w:rFonts w:asciiTheme="minorHAnsi" w:hAnsiTheme="minorHAnsi" w:cstheme="minorHAnsi"/>
            <w:sz w:val="22"/>
            <w:szCs w:val="22"/>
          </w:rPr>
          <w:fldChar w:fldCharType="begin"/>
        </w:r>
        <w:r w:rsidRPr="00831F71">
          <w:rPr>
            <w:rFonts w:asciiTheme="minorHAnsi" w:hAnsiTheme="minorHAnsi" w:cstheme="minorHAnsi"/>
            <w:sz w:val="22"/>
            <w:szCs w:val="22"/>
          </w:rPr>
          <w:instrText>PAGE   \* MERGEFORMAT</w:instrText>
        </w:r>
        <w:r w:rsidRPr="00831F71">
          <w:rPr>
            <w:rFonts w:asciiTheme="minorHAnsi" w:hAnsiTheme="minorHAnsi" w:cstheme="minorHAnsi"/>
            <w:sz w:val="22"/>
            <w:szCs w:val="22"/>
          </w:rPr>
          <w:fldChar w:fldCharType="separate"/>
        </w:r>
        <w:r w:rsidRPr="00831F71">
          <w:rPr>
            <w:rFonts w:asciiTheme="minorHAnsi" w:hAnsiTheme="minorHAnsi" w:cstheme="minorHAnsi"/>
            <w:sz w:val="22"/>
            <w:szCs w:val="22"/>
          </w:rPr>
          <w:t>2</w:t>
        </w:r>
        <w:r w:rsidRPr="00831F71">
          <w:rPr>
            <w:rFonts w:asciiTheme="minorHAnsi" w:hAnsiTheme="minorHAnsi" w:cstheme="minorHAnsi"/>
            <w:sz w:val="22"/>
            <w:szCs w:val="22"/>
          </w:rPr>
          <w:fldChar w:fldCharType="end"/>
        </w:r>
        <w:r w:rsidRPr="00831F71">
          <w:rPr>
            <w:rFonts w:asciiTheme="minorHAnsi" w:hAnsiTheme="minorHAnsi" w:cstheme="minorHAnsi"/>
            <w:sz w:val="22"/>
            <w:szCs w:val="22"/>
          </w:rPr>
          <w:t>/</w:t>
        </w:r>
        <w:r w:rsidR="00236E6D">
          <w:rPr>
            <w:rFonts w:asciiTheme="minorHAnsi" w:hAnsiTheme="minorHAnsi" w:cstheme="minorHAnsi"/>
            <w:sz w:val="22"/>
            <w:szCs w:val="22"/>
          </w:rPr>
          <w:t>9</w:t>
        </w:r>
      </w:p>
      <w:p w14:paraId="2B241425" w14:textId="56CA934B" w:rsidR="00831F71" w:rsidRPr="00831F71" w:rsidRDefault="00000000">
        <w:pPr>
          <w:pStyle w:val="Stopka"/>
          <w:jc w:val="right"/>
          <w:rPr>
            <w:rFonts w:asciiTheme="minorHAnsi" w:hAnsiTheme="minorHAnsi" w:cstheme="minorHAnsi"/>
            <w:sz w:val="22"/>
            <w:szCs w:val="22"/>
          </w:rPr>
        </w:pPr>
      </w:p>
    </w:sdtContent>
  </w:sdt>
  <w:p w14:paraId="521A414B" w14:textId="1288F4CD" w:rsidR="00111101" w:rsidRPr="00005550" w:rsidRDefault="00111101">
    <w:pPr>
      <w:pStyle w:val="Stopka"/>
      <w:rPr>
        <w:rFonts w:asciiTheme="minorHAnsi" w:hAnsiTheme="minorHAnsi" w:cstheme="minorHAnsi"/>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E5B7" w14:textId="77777777" w:rsidR="00CD06EB" w:rsidRDefault="00CD06EB" w:rsidP="00734198">
      <w:r>
        <w:separator/>
      </w:r>
    </w:p>
  </w:footnote>
  <w:footnote w:type="continuationSeparator" w:id="0">
    <w:p w14:paraId="22311829" w14:textId="77777777" w:rsidR="00CD06EB" w:rsidRDefault="00CD06EB" w:rsidP="00734198">
      <w:r>
        <w:continuationSeparator/>
      </w:r>
    </w:p>
  </w:footnote>
  <w:footnote w:id="1">
    <w:p w14:paraId="2A6D6343" w14:textId="77777777" w:rsidR="00005550" w:rsidRPr="00005550" w:rsidRDefault="00005550" w:rsidP="00005550">
      <w:pPr>
        <w:pStyle w:val="Tekstprzypisudolnego"/>
        <w:spacing w:after="120"/>
        <w:jc w:val="both"/>
        <w:rPr>
          <w:rFonts w:asciiTheme="minorHAnsi" w:hAnsiTheme="minorHAnsi" w:cstheme="minorHAnsi"/>
          <w:sz w:val="22"/>
          <w:szCs w:val="22"/>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(WE) nr 765/2006 z dnia 18 maja 2006 r. dotyczącego środków ograniczających w związku z sytuacją na Białorusi i udziałem Białorusi w agresji Rosji wobec Ukrainy.</w:t>
      </w:r>
    </w:p>
  </w:footnote>
  <w:footnote w:id="2">
    <w:p w14:paraId="4185CA05" w14:textId="77777777" w:rsidR="00005550" w:rsidRPr="00FD1AB1" w:rsidRDefault="00005550" w:rsidP="00005550">
      <w:pPr>
        <w:pStyle w:val="Tekstprzypisudolnego"/>
        <w:spacing w:after="120"/>
        <w:jc w:val="both"/>
        <w:rPr>
          <w:rFonts w:ascii="Open Sans" w:hAnsi="Open Sans" w:cs="Open Sans"/>
          <w:sz w:val="16"/>
          <w:szCs w:val="16"/>
        </w:rPr>
      </w:pPr>
      <w:r w:rsidRPr="00005550">
        <w:rPr>
          <w:rStyle w:val="Odwoanieprzypisudolnego"/>
          <w:rFonts w:asciiTheme="minorHAnsi" w:hAnsiTheme="minorHAnsi" w:cstheme="minorHAnsi"/>
          <w:sz w:val="22"/>
          <w:szCs w:val="22"/>
        </w:rPr>
        <w:footnoteRef/>
      </w:r>
      <w:r w:rsidRPr="00005550">
        <w:rPr>
          <w:rFonts w:asciiTheme="minorHAnsi" w:hAnsiTheme="minorHAnsi" w:cstheme="minorHAnsi"/>
          <w:sz w:val="22"/>
          <w:szCs w:val="22"/>
        </w:rPr>
        <w:t xml:space="preserve"> rozporządzenie Rady (UE) nr 269/2014 z dnia 17 marca 2014 r. w sprawie środków ograniczających w odniesieniu do działań podważających integralność terytorialną, suwerenność i niezależność Ukrainy lub im zagrażających.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749" w14:textId="1A2ACC76" w:rsidR="00005550" w:rsidRPr="00005550" w:rsidRDefault="00005550" w:rsidP="00005550">
    <w:pPr>
      <w:spacing w:after="7" w:line="256" w:lineRule="auto"/>
      <w:ind w:right="-2"/>
      <w:jc w:val="right"/>
      <w:rPr>
        <w:rFonts w:ascii="Calibri" w:eastAsia="Calibri" w:hAnsi="Calibri" w:cs="Calibri"/>
        <w:iCs/>
        <w:sz w:val="22"/>
        <w:szCs w:val="22"/>
        <w:lang w:eastAsia="en-US"/>
      </w:rPr>
    </w:pPr>
    <w:r w:rsidRPr="00005550">
      <w:rPr>
        <w:rFonts w:ascii="Calibri" w:eastAsia="Calibri" w:hAnsi="Calibri" w:cs="Calibri"/>
        <w:iCs/>
        <w:noProof/>
        <w:sz w:val="22"/>
        <w:szCs w:val="22"/>
        <w:lang w:eastAsia="en-US"/>
      </w:rPr>
      <w:drawing>
        <wp:anchor distT="0" distB="0" distL="114300" distR="114300" simplePos="0" relativeHeight="251659264" behindDoc="1" locked="0" layoutInCell="1" allowOverlap="1" wp14:anchorId="14D5E0C1" wp14:editId="5D735244">
          <wp:simplePos x="0" y="0"/>
          <wp:positionH relativeFrom="column">
            <wp:posOffset>-52705</wp:posOffset>
          </wp:positionH>
          <wp:positionV relativeFrom="paragraph">
            <wp:posOffset>-236220</wp:posOffset>
          </wp:positionV>
          <wp:extent cx="2743200" cy="1058713"/>
          <wp:effectExtent l="0" t="0" r="0" b="8255"/>
          <wp:wrapNone/>
          <wp:docPr id="1356055178" name="Obraz 1356055178" descr="Biało-czarny herb Warszawy. Obok dane kontaktowe: &#10;Zarząd Zieleni m.st. Warszawy, &#10;ul. Hoża 13a, 00-528 Warszawa &#10;tel. 22 277 42 00, mail: kontakt@zzw.waw.pl, www.zzw.waw.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94836" name="Obraz 471394836" descr="Biało-czarny herb Warszawy. Obok dane kontaktowe: &#10;Zarząd Zieleni m.st. Warszawy, &#10;ul. Hoża 13a, 00-528 Warszawa &#10;tel. 22 277 42 00, mail: kontakt@zzw.waw.pl, www.zzw.waw.pl"/>
                  <pic:cNvPicPr/>
                </pic:nvPicPr>
                <pic:blipFill rotWithShape="1">
                  <a:blip r:embed="rId1">
                    <a:extLst>
                      <a:ext uri="{28A0092B-C50C-407E-A947-70E740481C1C}">
                        <a14:useLocalDpi xmlns:a14="http://schemas.microsoft.com/office/drawing/2010/main" val="0"/>
                      </a:ext>
                    </a:extLst>
                  </a:blip>
                  <a:srcRect r="51389"/>
                  <a:stretch/>
                </pic:blipFill>
                <pic:spPr bwMode="auto">
                  <a:xfrm>
                    <a:off x="0" y="0"/>
                    <a:ext cx="2743635" cy="1058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213851518"/>
    <w:r w:rsidR="001E759E" w:rsidRPr="001E759E">
      <w:rPr>
        <w:rFonts w:ascii="Calibri" w:eastAsia="Calibri" w:hAnsi="Calibri" w:cs="Calibri"/>
        <w:iCs/>
        <w:sz w:val="22"/>
        <w:szCs w:val="22"/>
        <w:lang w:eastAsia="en-US"/>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B0C"/>
    <w:multiLevelType w:val="hybridMultilevel"/>
    <w:tmpl w:val="4184E77C"/>
    <w:lvl w:ilvl="0" w:tplc="BD2838A0">
      <w:start w:val="1"/>
      <w:numFmt w:val="decimal"/>
      <w:lvlText w:val="%1."/>
      <w:lvlJc w:val="right"/>
      <w:pPr>
        <w:tabs>
          <w:tab w:val="num" w:pos="360"/>
        </w:tabs>
        <w:ind w:left="360" w:hanging="360"/>
      </w:pPr>
      <w:rPr>
        <w:rFonts w:cs="Times New Roman" w:hint="default"/>
        <w:sz w:val="22"/>
        <w:szCs w:val="22"/>
      </w:rPr>
    </w:lvl>
    <w:lvl w:ilvl="1" w:tplc="80943ADA">
      <w:start w:val="1"/>
      <w:numFmt w:val="decimal"/>
      <w:pStyle w:val="Styl2"/>
      <w:lvlText w:val="%2)"/>
      <w:lvlJc w:val="left"/>
      <w:pPr>
        <w:tabs>
          <w:tab w:val="num" w:pos="1440"/>
        </w:tabs>
        <w:ind w:left="1440" w:hanging="360"/>
      </w:pPr>
      <w:rPr>
        <w:rFonts w:ascii="Times New Roman" w:hAnsi="Times New Roman" w:cs="Times New Roman" w:hint="default"/>
        <w:b w:val="0"/>
        <w:i w:val="0"/>
        <w:caps w:val="0"/>
        <w:strike w:val="0"/>
        <w:vanish w:val="0"/>
        <w:sz w:val="22"/>
        <w:szCs w:val="22"/>
      </w:rPr>
    </w:lvl>
    <w:lvl w:ilvl="2" w:tplc="DF86B3DC">
      <w:start w:val="1"/>
      <w:numFmt w:val="bullet"/>
      <w:lvlText w:val=""/>
      <w:lvlJc w:val="left"/>
      <w:pPr>
        <w:tabs>
          <w:tab w:val="num" w:pos="2340"/>
        </w:tabs>
        <w:ind w:left="2340" w:hanging="360"/>
      </w:pPr>
      <w:rPr>
        <w:rFonts w:ascii="Symbol" w:hAnsi="Symbol" w:hint="default"/>
        <w:sz w:val="22"/>
      </w:rPr>
    </w:lvl>
    <w:lvl w:ilvl="3" w:tplc="0415000F" w:tentative="1">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A03E09"/>
    <w:multiLevelType w:val="hybridMultilevel"/>
    <w:tmpl w:val="243682F2"/>
    <w:lvl w:ilvl="0" w:tplc="02BC2A82">
      <w:start w:val="1"/>
      <w:numFmt w:val="decimal"/>
      <w:lvlText w:val="%1)"/>
      <w:lvlJc w:val="left"/>
      <w:pPr>
        <w:ind w:left="-207" w:hanging="360"/>
      </w:pPr>
      <w:rPr>
        <w:rFonts w:hint="default"/>
        <w:b w:val="0"/>
        <w:bCs/>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 w15:restartNumberingAfterBreak="0">
    <w:nsid w:val="0F2650B8"/>
    <w:multiLevelType w:val="hybridMultilevel"/>
    <w:tmpl w:val="C804ED9E"/>
    <w:lvl w:ilvl="0" w:tplc="7C4C0EF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E73A14"/>
    <w:multiLevelType w:val="hybridMultilevel"/>
    <w:tmpl w:val="34D416C8"/>
    <w:lvl w:ilvl="0" w:tplc="555C0F28">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23CD1"/>
    <w:multiLevelType w:val="hybridMultilevel"/>
    <w:tmpl w:val="0B6EE728"/>
    <w:lvl w:ilvl="0" w:tplc="04150011">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415B28"/>
    <w:multiLevelType w:val="hybridMultilevel"/>
    <w:tmpl w:val="C838B80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25E32176"/>
    <w:multiLevelType w:val="hybridMultilevel"/>
    <w:tmpl w:val="3DC04734"/>
    <w:lvl w:ilvl="0" w:tplc="3EF0EE7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7" w15:restartNumberingAfterBreak="0">
    <w:nsid w:val="35C2085D"/>
    <w:multiLevelType w:val="hybridMultilevel"/>
    <w:tmpl w:val="5A04BCFE"/>
    <w:lvl w:ilvl="0" w:tplc="E974CF80">
      <w:start w:val="1"/>
      <w:numFmt w:val="lowerLetter"/>
      <w:lvlText w:val="%1)"/>
      <w:lvlJc w:val="left"/>
      <w:pPr>
        <w:ind w:left="153" w:hanging="360"/>
      </w:pPr>
      <w:rPr>
        <w:b w:val="0"/>
        <w:bCs/>
      </w:rPr>
    </w:lvl>
    <w:lvl w:ilvl="1" w:tplc="04150019">
      <w:start w:val="1"/>
      <w:numFmt w:val="lowerLetter"/>
      <w:lvlText w:val="%2."/>
      <w:lvlJc w:val="left"/>
      <w:pPr>
        <w:ind w:left="873" w:hanging="360"/>
      </w:pPr>
    </w:lvl>
    <w:lvl w:ilvl="2" w:tplc="0415001B">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8" w15:restartNumberingAfterBreak="0">
    <w:nsid w:val="428951B2"/>
    <w:multiLevelType w:val="hybridMultilevel"/>
    <w:tmpl w:val="8654D832"/>
    <w:lvl w:ilvl="0" w:tplc="72EC5816">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4DCF3A9B"/>
    <w:multiLevelType w:val="hybridMultilevel"/>
    <w:tmpl w:val="59D6EBE2"/>
    <w:lvl w:ilvl="0" w:tplc="04150017">
      <w:start w:val="1"/>
      <w:numFmt w:val="lowerLetter"/>
      <w:lvlText w:val="%1)"/>
      <w:lvlJc w:val="left"/>
      <w:pPr>
        <w:ind w:left="776" w:hanging="360"/>
      </w:pPr>
    </w:lvl>
    <w:lvl w:ilvl="1" w:tplc="FFFFFFFF" w:tentative="1">
      <w:start w:val="1"/>
      <w:numFmt w:val="lowerLetter"/>
      <w:lvlText w:val="%2."/>
      <w:lvlJc w:val="left"/>
      <w:pPr>
        <w:ind w:left="1496" w:hanging="360"/>
      </w:pPr>
    </w:lvl>
    <w:lvl w:ilvl="2" w:tplc="FFFFFFFF" w:tentative="1">
      <w:start w:val="1"/>
      <w:numFmt w:val="lowerRoman"/>
      <w:lvlText w:val="%3."/>
      <w:lvlJc w:val="right"/>
      <w:pPr>
        <w:ind w:left="2216" w:hanging="180"/>
      </w:pPr>
    </w:lvl>
    <w:lvl w:ilvl="3" w:tplc="FFFFFFFF" w:tentative="1">
      <w:start w:val="1"/>
      <w:numFmt w:val="decimal"/>
      <w:lvlText w:val="%4."/>
      <w:lvlJc w:val="left"/>
      <w:pPr>
        <w:ind w:left="2936" w:hanging="360"/>
      </w:pPr>
    </w:lvl>
    <w:lvl w:ilvl="4" w:tplc="FFFFFFFF" w:tentative="1">
      <w:start w:val="1"/>
      <w:numFmt w:val="lowerLetter"/>
      <w:lvlText w:val="%5."/>
      <w:lvlJc w:val="left"/>
      <w:pPr>
        <w:ind w:left="3656" w:hanging="360"/>
      </w:pPr>
    </w:lvl>
    <w:lvl w:ilvl="5" w:tplc="FFFFFFFF" w:tentative="1">
      <w:start w:val="1"/>
      <w:numFmt w:val="lowerRoman"/>
      <w:lvlText w:val="%6."/>
      <w:lvlJc w:val="right"/>
      <w:pPr>
        <w:ind w:left="4376" w:hanging="180"/>
      </w:pPr>
    </w:lvl>
    <w:lvl w:ilvl="6" w:tplc="FFFFFFFF" w:tentative="1">
      <w:start w:val="1"/>
      <w:numFmt w:val="decimal"/>
      <w:lvlText w:val="%7."/>
      <w:lvlJc w:val="left"/>
      <w:pPr>
        <w:ind w:left="5096" w:hanging="360"/>
      </w:pPr>
    </w:lvl>
    <w:lvl w:ilvl="7" w:tplc="FFFFFFFF" w:tentative="1">
      <w:start w:val="1"/>
      <w:numFmt w:val="lowerLetter"/>
      <w:lvlText w:val="%8."/>
      <w:lvlJc w:val="left"/>
      <w:pPr>
        <w:ind w:left="5816" w:hanging="360"/>
      </w:pPr>
    </w:lvl>
    <w:lvl w:ilvl="8" w:tplc="FFFFFFFF" w:tentative="1">
      <w:start w:val="1"/>
      <w:numFmt w:val="lowerRoman"/>
      <w:lvlText w:val="%9."/>
      <w:lvlJc w:val="right"/>
      <w:pPr>
        <w:ind w:left="6536" w:hanging="180"/>
      </w:pPr>
    </w:lvl>
  </w:abstractNum>
  <w:abstractNum w:abstractNumId="10" w15:restartNumberingAfterBreak="0">
    <w:nsid w:val="4E6C56FC"/>
    <w:multiLevelType w:val="hybridMultilevel"/>
    <w:tmpl w:val="A5648FFE"/>
    <w:lvl w:ilvl="0" w:tplc="9ED0031E">
      <w:start w:val="1"/>
      <w:numFmt w:val="upperRoman"/>
      <w:pStyle w:val="Nagwek3"/>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FB34C7"/>
    <w:multiLevelType w:val="hybridMultilevel"/>
    <w:tmpl w:val="FC862A30"/>
    <w:lvl w:ilvl="0" w:tplc="67B03296">
      <w:start w:val="1"/>
      <w:numFmt w:val="decimal"/>
      <w:lvlText w:val="%1)"/>
      <w:lvlJc w:val="left"/>
      <w:pPr>
        <w:ind w:left="1004" w:hanging="360"/>
      </w:pPr>
      <w:rPr>
        <w:rFonts w:eastAsia="SimSu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56F54BCD"/>
    <w:multiLevelType w:val="hybridMultilevel"/>
    <w:tmpl w:val="7E727B4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3" w15:restartNumberingAfterBreak="0">
    <w:nsid w:val="58270D1B"/>
    <w:multiLevelType w:val="hybridMultilevel"/>
    <w:tmpl w:val="DADA72A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5B24306F"/>
    <w:multiLevelType w:val="hybridMultilevel"/>
    <w:tmpl w:val="2306E3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254237"/>
    <w:multiLevelType w:val="hybridMultilevel"/>
    <w:tmpl w:val="C43824F2"/>
    <w:lvl w:ilvl="0" w:tplc="B1DCEB20">
      <w:start w:val="1"/>
      <w:numFmt w:val="bullet"/>
      <w:pStyle w:val="akapit2"/>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7F3107B"/>
    <w:multiLevelType w:val="hybridMultilevel"/>
    <w:tmpl w:val="D04C96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8886A36"/>
    <w:multiLevelType w:val="multilevel"/>
    <w:tmpl w:val="7EE238D4"/>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70693FE6"/>
    <w:multiLevelType w:val="hybridMultilevel"/>
    <w:tmpl w:val="4A38DAC8"/>
    <w:lvl w:ilvl="0" w:tplc="E22E85F8">
      <w:start w:val="1"/>
      <w:numFmt w:val="lowerLetter"/>
      <w:lvlText w:val="%1)"/>
      <w:lvlJc w:val="left"/>
      <w:pPr>
        <w:ind w:left="153" w:hanging="360"/>
      </w:pPr>
      <w:rPr>
        <w:b w:val="0"/>
        <w:bCs/>
        <w:i w:val="0"/>
        <w:iCs w:val="0"/>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num w:numId="1" w16cid:durableId="732511279">
    <w:abstractNumId w:val="14"/>
  </w:num>
  <w:num w:numId="2" w16cid:durableId="2112581350">
    <w:abstractNumId w:val="6"/>
  </w:num>
  <w:num w:numId="3" w16cid:durableId="1042628760">
    <w:abstractNumId w:val="1"/>
  </w:num>
  <w:num w:numId="4" w16cid:durableId="1708601664">
    <w:abstractNumId w:val="7"/>
  </w:num>
  <w:num w:numId="5" w16cid:durableId="1807240489">
    <w:abstractNumId w:val="18"/>
  </w:num>
  <w:num w:numId="6" w16cid:durableId="490172750">
    <w:abstractNumId w:val="15"/>
  </w:num>
  <w:num w:numId="7" w16cid:durableId="18088263">
    <w:abstractNumId w:val="0"/>
  </w:num>
  <w:num w:numId="8" w16cid:durableId="1959800521">
    <w:abstractNumId w:val="3"/>
  </w:num>
  <w:num w:numId="9" w16cid:durableId="1514109130">
    <w:abstractNumId w:val="9"/>
  </w:num>
  <w:num w:numId="10" w16cid:durableId="1425613096">
    <w:abstractNumId w:val="11"/>
  </w:num>
  <w:num w:numId="11" w16cid:durableId="1032995910">
    <w:abstractNumId w:val="4"/>
  </w:num>
  <w:num w:numId="12" w16cid:durableId="519512110">
    <w:abstractNumId w:val="8"/>
  </w:num>
  <w:num w:numId="13" w16cid:durableId="922763373">
    <w:abstractNumId w:val="10"/>
  </w:num>
  <w:num w:numId="14" w16cid:durableId="295258257">
    <w:abstractNumId w:val="5"/>
  </w:num>
  <w:num w:numId="15" w16cid:durableId="894856961">
    <w:abstractNumId w:val="13"/>
  </w:num>
  <w:num w:numId="16" w16cid:durableId="615720727">
    <w:abstractNumId w:val="12"/>
  </w:num>
  <w:num w:numId="17" w16cid:durableId="2050450470">
    <w:abstractNumId w:val="17"/>
  </w:num>
  <w:num w:numId="18" w16cid:durableId="1827697811">
    <w:abstractNumId w:val="2"/>
  </w:num>
  <w:num w:numId="19" w16cid:durableId="79082561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0"/>
    <w:rsid w:val="000005D1"/>
    <w:rsid w:val="00002940"/>
    <w:rsid w:val="00005550"/>
    <w:rsid w:val="0001710D"/>
    <w:rsid w:val="00020CE3"/>
    <w:rsid w:val="0002154E"/>
    <w:rsid w:val="00022BF8"/>
    <w:rsid w:val="00023A3F"/>
    <w:rsid w:val="00030992"/>
    <w:rsid w:val="00032382"/>
    <w:rsid w:val="00035D12"/>
    <w:rsid w:val="00036597"/>
    <w:rsid w:val="0003714D"/>
    <w:rsid w:val="00037485"/>
    <w:rsid w:val="00041A4D"/>
    <w:rsid w:val="000430F7"/>
    <w:rsid w:val="00051132"/>
    <w:rsid w:val="000542B4"/>
    <w:rsid w:val="00061878"/>
    <w:rsid w:val="0006240F"/>
    <w:rsid w:val="0006341A"/>
    <w:rsid w:val="000714B2"/>
    <w:rsid w:val="00075D3F"/>
    <w:rsid w:val="00086AE9"/>
    <w:rsid w:val="00087713"/>
    <w:rsid w:val="000A163C"/>
    <w:rsid w:val="000A36F7"/>
    <w:rsid w:val="000A50A0"/>
    <w:rsid w:val="000B0929"/>
    <w:rsid w:val="000B3176"/>
    <w:rsid w:val="000B76EE"/>
    <w:rsid w:val="000C3566"/>
    <w:rsid w:val="000C4160"/>
    <w:rsid w:val="000C45A5"/>
    <w:rsid w:val="000D559F"/>
    <w:rsid w:val="000E2455"/>
    <w:rsid w:val="000F58F7"/>
    <w:rsid w:val="00107775"/>
    <w:rsid w:val="00107F13"/>
    <w:rsid w:val="00111101"/>
    <w:rsid w:val="00113940"/>
    <w:rsid w:val="00115406"/>
    <w:rsid w:val="001160EC"/>
    <w:rsid w:val="00125333"/>
    <w:rsid w:val="00130024"/>
    <w:rsid w:val="00130142"/>
    <w:rsid w:val="00131D4C"/>
    <w:rsid w:val="001346E4"/>
    <w:rsid w:val="001407B8"/>
    <w:rsid w:val="00140A52"/>
    <w:rsid w:val="00141291"/>
    <w:rsid w:val="001428E4"/>
    <w:rsid w:val="00152629"/>
    <w:rsid w:val="001534E5"/>
    <w:rsid w:val="0015774D"/>
    <w:rsid w:val="001603BB"/>
    <w:rsid w:val="00170B5E"/>
    <w:rsid w:val="001723E8"/>
    <w:rsid w:val="00172404"/>
    <w:rsid w:val="00173963"/>
    <w:rsid w:val="00176C1C"/>
    <w:rsid w:val="00180CE9"/>
    <w:rsid w:val="00180DB0"/>
    <w:rsid w:val="00181427"/>
    <w:rsid w:val="00182FD7"/>
    <w:rsid w:val="0018594B"/>
    <w:rsid w:val="00187030"/>
    <w:rsid w:val="0019535A"/>
    <w:rsid w:val="001A2422"/>
    <w:rsid w:val="001A5FAF"/>
    <w:rsid w:val="001B3BA6"/>
    <w:rsid w:val="001B7241"/>
    <w:rsid w:val="001C4B6F"/>
    <w:rsid w:val="001D07A7"/>
    <w:rsid w:val="001D0F8C"/>
    <w:rsid w:val="001D414F"/>
    <w:rsid w:val="001D42E0"/>
    <w:rsid w:val="001D6CFD"/>
    <w:rsid w:val="001E0041"/>
    <w:rsid w:val="001E195E"/>
    <w:rsid w:val="001E572E"/>
    <w:rsid w:val="001E5B1E"/>
    <w:rsid w:val="001E6277"/>
    <w:rsid w:val="001E6A64"/>
    <w:rsid w:val="001E759E"/>
    <w:rsid w:val="00200A88"/>
    <w:rsid w:val="00202EC6"/>
    <w:rsid w:val="00203F5C"/>
    <w:rsid w:val="002079CD"/>
    <w:rsid w:val="0021010C"/>
    <w:rsid w:val="00211452"/>
    <w:rsid w:val="00214D17"/>
    <w:rsid w:val="002215FC"/>
    <w:rsid w:val="00227D4C"/>
    <w:rsid w:val="00232962"/>
    <w:rsid w:val="002365CD"/>
    <w:rsid w:val="00236E6D"/>
    <w:rsid w:val="00241B61"/>
    <w:rsid w:val="00242B91"/>
    <w:rsid w:val="002442BF"/>
    <w:rsid w:val="002460F9"/>
    <w:rsid w:val="002502AC"/>
    <w:rsid w:val="00261569"/>
    <w:rsid w:val="00270555"/>
    <w:rsid w:val="00271AE4"/>
    <w:rsid w:val="00297ADA"/>
    <w:rsid w:val="002A13E9"/>
    <w:rsid w:val="002A1FC8"/>
    <w:rsid w:val="002B030F"/>
    <w:rsid w:val="002B1FA4"/>
    <w:rsid w:val="002B5C80"/>
    <w:rsid w:val="002B7818"/>
    <w:rsid w:val="002B7897"/>
    <w:rsid w:val="002C22AF"/>
    <w:rsid w:val="002C24C6"/>
    <w:rsid w:val="002C2F39"/>
    <w:rsid w:val="002D1A03"/>
    <w:rsid w:val="002D5FDB"/>
    <w:rsid w:val="002E3C5E"/>
    <w:rsid w:val="003057CD"/>
    <w:rsid w:val="003105DE"/>
    <w:rsid w:val="0031165E"/>
    <w:rsid w:val="00312E97"/>
    <w:rsid w:val="00320327"/>
    <w:rsid w:val="0032561D"/>
    <w:rsid w:val="00325DCA"/>
    <w:rsid w:val="00331561"/>
    <w:rsid w:val="00340BB9"/>
    <w:rsid w:val="00342A5A"/>
    <w:rsid w:val="00342F7F"/>
    <w:rsid w:val="003435CD"/>
    <w:rsid w:val="00350273"/>
    <w:rsid w:val="00350950"/>
    <w:rsid w:val="00355CB3"/>
    <w:rsid w:val="0035632B"/>
    <w:rsid w:val="00362D9B"/>
    <w:rsid w:val="00364351"/>
    <w:rsid w:val="00364577"/>
    <w:rsid w:val="003647DE"/>
    <w:rsid w:val="00364D53"/>
    <w:rsid w:val="003677BE"/>
    <w:rsid w:val="00372D19"/>
    <w:rsid w:val="00373091"/>
    <w:rsid w:val="00376406"/>
    <w:rsid w:val="00376FAE"/>
    <w:rsid w:val="00377F9B"/>
    <w:rsid w:val="0038684C"/>
    <w:rsid w:val="003874F5"/>
    <w:rsid w:val="00391738"/>
    <w:rsid w:val="003922E6"/>
    <w:rsid w:val="003938CC"/>
    <w:rsid w:val="00393DCD"/>
    <w:rsid w:val="00394542"/>
    <w:rsid w:val="003958EA"/>
    <w:rsid w:val="00397254"/>
    <w:rsid w:val="00397DBA"/>
    <w:rsid w:val="003B5F89"/>
    <w:rsid w:val="003B7EAE"/>
    <w:rsid w:val="003C534A"/>
    <w:rsid w:val="003D74AB"/>
    <w:rsid w:val="003E0128"/>
    <w:rsid w:val="003E2829"/>
    <w:rsid w:val="003E3018"/>
    <w:rsid w:val="003E340E"/>
    <w:rsid w:val="003E3A48"/>
    <w:rsid w:val="003E5ADC"/>
    <w:rsid w:val="003F00B6"/>
    <w:rsid w:val="003F460E"/>
    <w:rsid w:val="003F5B8F"/>
    <w:rsid w:val="00402F7E"/>
    <w:rsid w:val="00404AB1"/>
    <w:rsid w:val="0041292A"/>
    <w:rsid w:val="00422A3D"/>
    <w:rsid w:val="00423B2A"/>
    <w:rsid w:val="00426772"/>
    <w:rsid w:val="00430E47"/>
    <w:rsid w:val="0044109C"/>
    <w:rsid w:val="00444600"/>
    <w:rsid w:val="00451D73"/>
    <w:rsid w:val="00453CC9"/>
    <w:rsid w:val="00457951"/>
    <w:rsid w:val="00457E4F"/>
    <w:rsid w:val="00462488"/>
    <w:rsid w:val="00467E16"/>
    <w:rsid w:val="00473CF9"/>
    <w:rsid w:val="004763C8"/>
    <w:rsid w:val="00484228"/>
    <w:rsid w:val="00492E3C"/>
    <w:rsid w:val="0049301F"/>
    <w:rsid w:val="0049385B"/>
    <w:rsid w:val="00493E05"/>
    <w:rsid w:val="004A1C0E"/>
    <w:rsid w:val="004A394D"/>
    <w:rsid w:val="004A749A"/>
    <w:rsid w:val="004B1997"/>
    <w:rsid w:val="004B38CC"/>
    <w:rsid w:val="004B4271"/>
    <w:rsid w:val="004C2AB3"/>
    <w:rsid w:val="004C41C0"/>
    <w:rsid w:val="004C507C"/>
    <w:rsid w:val="004C5FC2"/>
    <w:rsid w:val="004D184B"/>
    <w:rsid w:val="004D1F80"/>
    <w:rsid w:val="004D406A"/>
    <w:rsid w:val="004D6248"/>
    <w:rsid w:val="004E5D0A"/>
    <w:rsid w:val="004F1736"/>
    <w:rsid w:val="004F67FF"/>
    <w:rsid w:val="004F7164"/>
    <w:rsid w:val="004F75AF"/>
    <w:rsid w:val="00501742"/>
    <w:rsid w:val="005071C1"/>
    <w:rsid w:val="00514AD6"/>
    <w:rsid w:val="00514D5F"/>
    <w:rsid w:val="00522732"/>
    <w:rsid w:val="005235E5"/>
    <w:rsid w:val="00526409"/>
    <w:rsid w:val="00532A5E"/>
    <w:rsid w:val="00536DD6"/>
    <w:rsid w:val="00541D96"/>
    <w:rsid w:val="00544093"/>
    <w:rsid w:val="00545BE4"/>
    <w:rsid w:val="005501E1"/>
    <w:rsid w:val="00554645"/>
    <w:rsid w:val="0055784D"/>
    <w:rsid w:val="00564A10"/>
    <w:rsid w:val="005650C1"/>
    <w:rsid w:val="00567145"/>
    <w:rsid w:val="005676F0"/>
    <w:rsid w:val="0057369B"/>
    <w:rsid w:val="00574411"/>
    <w:rsid w:val="0059163F"/>
    <w:rsid w:val="00596411"/>
    <w:rsid w:val="005A1B52"/>
    <w:rsid w:val="005A2204"/>
    <w:rsid w:val="005B0AAE"/>
    <w:rsid w:val="005B3BEA"/>
    <w:rsid w:val="005B4668"/>
    <w:rsid w:val="005B5DA0"/>
    <w:rsid w:val="005B6DA7"/>
    <w:rsid w:val="005C18C0"/>
    <w:rsid w:val="005C2A60"/>
    <w:rsid w:val="005C2C33"/>
    <w:rsid w:val="005D22F0"/>
    <w:rsid w:val="005D2E00"/>
    <w:rsid w:val="005D4142"/>
    <w:rsid w:val="005D520E"/>
    <w:rsid w:val="005D607D"/>
    <w:rsid w:val="005E2356"/>
    <w:rsid w:val="005E372C"/>
    <w:rsid w:val="005E7AFF"/>
    <w:rsid w:val="005F00F0"/>
    <w:rsid w:val="005F074B"/>
    <w:rsid w:val="005F4287"/>
    <w:rsid w:val="005F483F"/>
    <w:rsid w:val="006022A3"/>
    <w:rsid w:val="00605305"/>
    <w:rsid w:val="006146CB"/>
    <w:rsid w:val="00614F3B"/>
    <w:rsid w:val="0062044C"/>
    <w:rsid w:val="00620990"/>
    <w:rsid w:val="00636855"/>
    <w:rsid w:val="00636CE2"/>
    <w:rsid w:val="006422C8"/>
    <w:rsid w:val="0064632E"/>
    <w:rsid w:val="006476B1"/>
    <w:rsid w:val="00650E1E"/>
    <w:rsid w:val="00654DD5"/>
    <w:rsid w:val="00662C65"/>
    <w:rsid w:val="00666124"/>
    <w:rsid w:val="00671703"/>
    <w:rsid w:val="00672896"/>
    <w:rsid w:val="00675A67"/>
    <w:rsid w:val="006833DD"/>
    <w:rsid w:val="0068359A"/>
    <w:rsid w:val="0068523C"/>
    <w:rsid w:val="00690A14"/>
    <w:rsid w:val="0069344E"/>
    <w:rsid w:val="00693C3C"/>
    <w:rsid w:val="00696188"/>
    <w:rsid w:val="006A3FD3"/>
    <w:rsid w:val="006B2004"/>
    <w:rsid w:val="006B218E"/>
    <w:rsid w:val="006B4817"/>
    <w:rsid w:val="006B7D82"/>
    <w:rsid w:val="006D40FB"/>
    <w:rsid w:val="006D4481"/>
    <w:rsid w:val="006D4F95"/>
    <w:rsid w:val="006D7D66"/>
    <w:rsid w:val="006E5722"/>
    <w:rsid w:val="006F0327"/>
    <w:rsid w:val="006F130C"/>
    <w:rsid w:val="006F5E53"/>
    <w:rsid w:val="00715F61"/>
    <w:rsid w:val="00721843"/>
    <w:rsid w:val="00734198"/>
    <w:rsid w:val="007363C5"/>
    <w:rsid w:val="00751207"/>
    <w:rsid w:val="0075349E"/>
    <w:rsid w:val="007547B1"/>
    <w:rsid w:val="007578B5"/>
    <w:rsid w:val="00757B3D"/>
    <w:rsid w:val="007624A1"/>
    <w:rsid w:val="00764764"/>
    <w:rsid w:val="007648F2"/>
    <w:rsid w:val="0076649F"/>
    <w:rsid w:val="00766BBE"/>
    <w:rsid w:val="0076760A"/>
    <w:rsid w:val="00776C86"/>
    <w:rsid w:val="00781021"/>
    <w:rsid w:val="007827B4"/>
    <w:rsid w:val="00784A12"/>
    <w:rsid w:val="00785B89"/>
    <w:rsid w:val="00792D0D"/>
    <w:rsid w:val="00794AA4"/>
    <w:rsid w:val="00797F4E"/>
    <w:rsid w:val="007A43EA"/>
    <w:rsid w:val="007B0E76"/>
    <w:rsid w:val="007C5C9F"/>
    <w:rsid w:val="007D1363"/>
    <w:rsid w:val="007D1BDA"/>
    <w:rsid w:val="007D4837"/>
    <w:rsid w:val="007D7FAA"/>
    <w:rsid w:val="007E26DD"/>
    <w:rsid w:val="007E5B1C"/>
    <w:rsid w:val="007E6DEF"/>
    <w:rsid w:val="007F0531"/>
    <w:rsid w:val="007F592A"/>
    <w:rsid w:val="00800EBB"/>
    <w:rsid w:val="00806508"/>
    <w:rsid w:val="0081402E"/>
    <w:rsid w:val="008144CA"/>
    <w:rsid w:val="008149DB"/>
    <w:rsid w:val="0082412F"/>
    <w:rsid w:val="00831A48"/>
    <w:rsid w:val="00831F71"/>
    <w:rsid w:val="00837924"/>
    <w:rsid w:val="00844188"/>
    <w:rsid w:val="00856610"/>
    <w:rsid w:val="00857275"/>
    <w:rsid w:val="008606BD"/>
    <w:rsid w:val="00863410"/>
    <w:rsid w:val="00866F4D"/>
    <w:rsid w:val="00867751"/>
    <w:rsid w:val="00872B46"/>
    <w:rsid w:val="0087448F"/>
    <w:rsid w:val="008773AD"/>
    <w:rsid w:val="00884B3A"/>
    <w:rsid w:val="00884C77"/>
    <w:rsid w:val="00892397"/>
    <w:rsid w:val="008940FF"/>
    <w:rsid w:val="00897F06"/>
    <w:rsid w:val="008A51D8"/>
    <w:rsid w:val="008B0864"/>
    <w:rsid w:val="008B0B61"/>
    <w:rsid w:val="008B1854"/>
    <w:rsid w:val="008B27C7"/>
    <w:rsid w:val="008B3286"/>
    <w:rsid w:val="008B454D"/>
    <w:rsid w:val="008C7A4B"/>
    <w:rsid w:val="008D45EB"/>
    <w:rsid w:val="008D4BB1"/>
    <w:rsid w:val="008E194A"/>
    <w:rsid w:val="008E6C05"/>
    <w:rsid w:val="008F0CFC"/>
    <w:rsid w:val="009168B0"/>
    <w:rsid w:val="00917F82"/>
    <w:rsid w:val="0092019E"/>
    <w:rsid w:val="009221A5"/>
    <w:rsid w:val="00922908"/>
    <w:rsid w:val="009272F1"/>
    <w:rsid w:val="00933FEE"/>
    <w:rsid w:val="009340C2"/>
    <w:rsid w:val="009369AF"/>
    <w:rsid w:val="00937A37"/>
    <w:rsid w:val="00945F62"/>
    <w:rsid w:val="0094651F"/>
    <w:rsid w:val="00953DD4"/>
    <w:rsid w:val="00961E7E"/>
    <w:rsid w:val="00962CBC"/>
    <w:rsid w:val="009642D3"/>
    <w:rsid w:val="009644FA"/>
    <w:rsid w:val="00970037"/>
    <w:rsid w:val="00987E5C"/>
    <w:rsid w:val="009A0A1F"/>
    <w:rsid w:val="009A3477"/>
    <w:rsid w:val="009A7CDB"/>
    <w:rsid w:val="009B636E"/>
    <w:rsid w:val="009C2CDC"/>
    <w:rsid w:val="009C33A0"/>
    <w:rsid w:val="009C5490"/>
    <w:rsid w:val="009C7EAC"/>
    <w:rsid w:val="009D18B6"/>
    <w:rsid w:val="009D66F2"/>
    <w:rsid w:val="009D6DDE"/>
    <w:rsid w:val="009E2AA3"/>
    <w:rsid w:val="009F0BD2"/>
    <w:rsid w:val="009F3568"/>
    <w:rsid w:val="009F4CDB"/>
    <w:rsid w:val="00A00810"/>
    <w:rsid w:val="00A228DF"/>
    <w:rsid w:val="00A246D7"/>
    <w:rsid w:val="00A35145"/>
    <w:rsid w:val="00A40913"/>
    <w:rsid w:val="00A4280B"/>
    <w:rsid w:val="00A52A37"/>
    <w:rsid w:val="00A61C5C"/>
    <w:rsid w:val="00A6247E"/>
    <w:rsid w:val="00A63F6A"/>
    <w:rsid w:val="00A710B5"/>
    <w:rsid w:val="00A73187"/>
    <w:rsid w:val="00A73AA2"/>
    <w:rsid w:val="00A73C17"/>
    <w:rsid w:val="00A77A75"/>
    <w:rsid w:val="00A839D6"/>
    <w:rsid w:val="00A96682"/>
    <w:rsid w:val="00AA06DE"/>
    <w:rsid w:val="00AA070F"/>
    <w:rsid w:val="00AA52BE"/>
    <w:rsid w:val="00AA63EA"/>
    <w:rsid w:val="00AA7A14"/>
    <w:rsid w:val="00AC117C"/>
    <w:rsid w:val="00AC4D76"/>
    <w:rsid w:val="00AD0495"/>
    <w:rsid w:val="00AD2056"/>
    <w:rsid w:val="00AD2B61"/>
    <w:rsid w:val="00AD3177"/>
    <w:rsid w:val="00AD519B"/>
    <w:rsid w:val="00AE393F"/>
    <w:rsid w:val="00AF0FBE"/>
    <w:rsid w:val="00B04949"/>
    <w:rsid w:val="00B14A64"/>
    <w:rsid w:val="00B161D1"/>
    <w:rsid w:val="00B206AD"/>
    <w:rsid w:val="00B20B68"/>
    <w:rsid w:val="00B21C97"/>
    <w:rsid w:val="00B2786D"/>
    <w:rsid w:val="00B34B52"/>
    <w:rsid w:val="00B35861"/>
    <w:rsid w:val="00B54DA9"/>
    <w:rsid w:val="00B57521"/>
    <w:rsid w:val="00B57FB6"/>
    <w:rsid w:val="00B57FFE"/>
    <w:rsid w:val="00B65BA7"/>
    <w:rsid w:val="00B67E98"/>
    <w:rsid w:val="00B70A96"/>
    <w:rsid w:val="00B72684"/>
    <w:rsid w:val="00B77A87"/>
    <w:rsid w:val="00B77B1B"/>
    <w:rsid w:val="00B90613"/>
    <w:rsid w:val="00B90D9C"/>
    <w:rsid w:val="00B9210D"/>
    <w:rsid w:val="00B928E3"/>
    <w:rsid w:val="00B95606"/>
    <w:rsid w:val="00B97438"/>
    <w:rsid w:val="00BA0357"/>
    <w:rsid w:val="00BB0A26"/>
    <w:rsid w:val="00BB4198"/>
    <w:rsid w:val="00BB42AF"/>
    <w:rsid w:val="00BC4DF3"/>
    <w:rsid w:val="00BD1368"/>
    <w:rsid w:val="00BD2186"/>
    <w:rsid w:val="00BE0D73"/>
    <w:rsid w:val="00BE12E3"/>
    <w:rsid w:val="00BE5DDC"/>
    <w:rsid w:val="00BF06A8"/>
    <w:rsid w:val="00BF321B"/>
    <w:rsid w:val="00BF6392"/>
    <w:rsid w:val="00BF7C77"/>
    <w:rsid w:val="00C02F3E"/>
    <w:rsid w:val="00C14D79"/>
    <w:rsid w:val="00C15593"/>
    <w:rsid w:val="00C17EDB"/>
    <w:rsid w:val="00C244F7"/>
    <w:rsid w:val="00C3359E"/>
    <w:rsid w:val="00C362E8"/>
    <w:rsid w:val="00C37B24"/>
    <w:rsid w:val="00C41BE8"/>
    <w:rsid w:val="00C51FF8"/>
    <w:rsid w:val="00C52E15"/>
    <w:rsid w:val="00C561EA"/>
    <w:rsid w:val="00C622FF"/>
    <w:rsid w:val="00C62A8B"/>
    <w:rsid w:val="00C663C2"/>
    <w:rsid w:val="00C66A2E"/>
    <w:rsid w:val="00C766C1"/>
    <w:rsid w:val="00C807E0"/>
    <w:rsid w:val="00C83DDA"/>
    <w:rsid w:val="00C83F80"/>
    <w:rsid w:val="00C86966"/>
    <w:rsid w:val="00C90E5E"/>
    <w:rsid w:val="00CA1E5D"/>
    <w:rsid w:val="00CA6295"/>
    <w:rsid w:val="00CA742F"/>
    <w:rsid w:val="00CA7D6B"/>
    <w:rsid w:val="00CB245F"/>
    <w:rsid w:val="00CB444F"/>
    <w:rsid w:val="00CB5F1A"/>
    <w:rsid w:val="00CC0FDD"/>
    <w:rsid w:val="00CC6543"/>
    <w:rsid w:val="00CC6A9F"/>
    <w:rsid w:val="00CD06EB"/>
    <w:rsid w:val="00CD0781"/>
    <w:rsid w:val="00CD145B"/>
    <w:rsid w:val="00CD1639"/>
    <w:rsid w:val="00CD279B"/>
    <w:rsid w:val="00CD28CD"/>
    <w:rsid w:val="00CD6C13"/>
    <w:rsid w:val="00CD7BCC"/>
    <w:rsid w:val="00CE317D"/>
    <w:rsid w:val="00CF2FFC"/>
    <w:rsid w:val="00CF653A"/>
    <w:rsid w:val="00CF7A4B"/>
    <w:rsid w:val="00CF7B11"/>
    <w:rsid w:val="00D05E25"/>
    <w:rsid w:val="00D10FCF"/>
    <w:rsid w:val="00D12C56"/>
    <w:rsid w:val="00D12F50"/>
    <w:rsid w:val="00D14935"/>
    <w:rsid w:val="00D207B6"/>
    <w:rsid w:val="00D336F7"/>
    <w:rsid w:val="00D33D91"/>
    <w:rsid w:val="00D34076"/>
    <w:rsid w:val="00D453B8"/>
    <w:rsid w:val="00D526B6"/>
    <w:rsid w:val="00D535FA"/>
    <w:rsid w:val="00D545DD"/>
    <w:rsid w:val="00D64D55"/>
    <w:rsid w:val="00D66E43"/>
    <w:rsid w:val="00D736B1"/>
    <w:rsid w:val="00D74647"/>
    <w:rsid w:val="00D8181D"/>
    <w:rsid w:val="00D826C6"/>
    <w:rsid w:val="00D8605F"/>
    <w:rsid w:val="00DA29D8"/>
    <w:rsid w:val="00DA5172"/>
    <w:rsid w:val="00DA68F7"/>
    <w:rsid w:val="00DC00DC"/>
    <w:rsid w:val="00DC4D11"/>
    <w:rsid w:val="00DD0DE9"/>
    <w:rsid w:val="00DD2E4C"/>
    <w:rsid w:val="00DE38B3"/>
    <w:rsid w:val="00DF3E20"/>
    <w:rsid w:val="00DF4758"/>
    <w:rsid w:val="00DF6998"/>
    <w:rsid w:val="00E1185F"/>
    <w:rsid w:val="00E22C65"/>
    <w:rsid w:val="00E22FF7"/>
    <w:rsid w:val="00E278B3"/>
    <w:rsid w:val="00E35D77"/>
    <w:rsid w:val="00E44945"/>
    <w:rsid w:val="00E44B16"/>
    <w:rsid w:val="00E52BEE"/>
    <w:rsid w:val="00E54561"/>
    <w:rsid w:val="00E55185"/>
    <w:rsid w:val="00E568DE"/>
    <w:rsid w:val="00E56FB9"/>
    <w:rsid w:val="00E57F86"/>
    <w:rsid w:val="00E707D2"/>
    <w:rsid w:val="00E74668"/>
    <w:rsid w:val="00E811E2"/>
    <w:rsid w:val="00E83300"/>
    <w:rsid w:val="00E9016A"/>
    <w:rsid w:val="00E91D0B"/>
    <w:rsid w:val="00E91E88"/>
    <w:rsid w:val="00E96165"/>
    <w:rsid w:val="00E97525"/>
    <w:rsid w:val="00EA3429"/>
    <w:rsid w:val="00EB106F"/>
    <w:rsid w:val="00EB370B"/>
    <w:rsid w:val="00EC069C"/>
    <w:rsid w:val="00EC0C2E"/>
    <w:rsid w:val="00EC1D0E"/>
    <w:rsid w:val="00ED215B"/>
    <w:rsid w:val="00ED3831"/>
    <w:rsid w:val="00ED3E27"/>
    <w:rsid w:val="00ED611B"/>
    <w:rsid w:val="00EE308B"/>
    <w:rsid w:val="00EE44FF"/>
    <w:rsid w:val="00EF1FA8"/>
    <w:rsid w:val="00EF2730"/>
    <w:rsid w:val="00EF5583"/>
    <w:rsid w:val="00F04F9B"/>
    <w:rsid w:val="00F0582B"/>
    <w:rsid w:val="00F1050E"/>
    <w:rsid w:val="00F11539"/>
    <w:rsid w:val="00F1345F"/>
    <w:rsid w:val="00F17AA9"/>
    <w:rsid w:val="00F21F7F"/>
    <w:rsid w:val="00F261AB"/>
    <w:rsid w:val="00F31151"/>
    <w:rsid w:val="00F31AB7"/>
    <w:rsid w:val="00F4031A"/>
    <w:rsid w:val="00F41C50"/>
    <w:rsid w:val="00F5018D"/>
    <w:rsid w:val="00F5137F"/>
    <w:rsid w:val="00F52D81"/>
    <w:rsid w:val="00F53241"/>
    <w:rsid w:val="00F535C2"/>
    <w:rsid w:val="00F566E8"/>
    <w:rsid w:val="00F8304A"/>
    <w:rsid w:val="00F866BD"/>
    <w:rsid w:val="00F97AE0"/>
    <w:rsid w:val="00FA4642"/>
    <w:rsid w:val="00FA63DD"/>
    <w:rsid w:val="00FA6E38"/>
    <w:rsid w:val="00FB18EF"/>
    <w:rsid w:val="00FB450F"/>
    <w:rsid w:val="00FB6171"/>
    <w:rsid w:val="00FC3AC5"/>
    <w:rsid w:val="00FC3EB1"/>
    <w:rsid w:val="00FC423D"/>
    <w:rsid w:val="00FC44DA"/>
    <w:rsid w:val="00FD5691"/>
    <w:rsid w:val="00FD652F"/>
    <w:rsid w:val="00FE0A60"/>
    <w:rsid w:val="0D6AD068"/>
    <w:rsid w:val="10A0B6EE"/>
    <w:rsid w:val="1AC94D3F"/>
    <w:rsid w:val="24F71A40"/>
    <w:rsid w:val="2BB4C97C"/>
    <w:rsid w:val="32BE2449"/>
    <w:rsid w:val="3931C8A2"/>
    <w:rsid w:val="3B5D42F1"/>
    <w:rsid w:val="477BD3F3"/>
    <w:rsid w:val="4EAA19F0"/>
    <w:rsid w:val="5031B5A9"/>
    <w:rsid w:val="58B2F861"/>
    <w:rsid w:val="64508649"/>
    <w:rsid w:val="68BC6A6D"/>
    <w:rsid w:val="75DCAD44"/>
  </w:rsids>
  <m:mathPr>
    <m:mathFont m:val="Cambria Math"/>
    <m:brkBin m:val="before"/>
    <m:brkBinSub m:val="--"/>
    <m:smallFrac m:val="0"/>
    <m:dispDef/>
    <m:lMargin m:val="0"/>
    <m:rMargin m:val="0"/>
    <m:defJc m:val="centerGroup"/>
    <m:wrapIndent m:val="1440"/>
    <m:intLim m:val="subSup"/>
    <m:naryLim m:val="undOvr"/>
  </m:mathPr>
  <w:themeFontLang w:val="pl-P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34AC6"/>
  <w15:docId w15:val="{57456B3F-8333-4A56-AC08-33ED64A9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1C0E"/>
    <w:rPr>
      <w:sz w:val="24"/>
      <w:szCs w:val="24"/>
    </w:rPr>
  </w:style>
  <w:style w:type="paragraph" w:styleId="Nagwek1">
    <w:name w:val="heading 1"/>
    <w:basedOn w:val="Normalny"/>
    <w:next w:val="Normalny"/>
    <w:link w:val="Nagwek1Znak"/>
    <w:uiPriority w:val="9"/>
    <w:qFormat/>
    <w:rsid w:val="004A1C0E"/>
    <w:pPr>
      <w:keepNext/>
      <w:outlineLvl w:val="0"/>
    </w:pPr>
    <w:rPr>
      <w:rFonts w:eastAsia="Arial Unicode MS"/>
      <w:b/>
      <w:bCs/>
      <w:sz w:val="28"/>
    </w:rPr>
  </w:style>
  <w:style w:type="paragraph" w:styleId="Nagwek2">
    <w:name w:val="heading 2"/>
    <w:basedOn w:val="Normalny"/>
    <w:next w:val="Normalny"/>
    <w:qFormat/>
    <w:rsid w:val="004A1C0E"/>
    <w:pPr>
      <w:keepNext/>
      <w:jc w:val="center"/>
      <w:outlineLvl w:val="1"/>
    </w:pPr>
    <w:rPr>
      <w:b/>
      <w:bCs/>
      <w:sz w:val="32"/>
    </w:rPr>
  </w:style>
  <w:style w:type="paragraph" w:styleId="Nagwek3">
    <w:name w:val="heading 3"/>
    <w:basedOn w:val="Normalny"/>
    <w:next w:val="Normalny"/>
    <w:uiPriority w:val="9"/>
    <w:qFormat/>
    <w:rsid w:val="00BC4DF3"/>
    <w:pPr>
      <w:keepNext/>
      <w:numPr>
        <w:numId w:val="13"/>
      </w:numPr>
      <w:spacing w:after="240" w:line="25" w:lineRule="atLeast"/>
      <w:outlineLvl w:val="2"/>
    </w:pPr>
    <w:rPr>
      <w:rFonts w:ascii="Calibri" w:hAnsi="Calibri" w:cs="Calibri"/>
      <w:b/>
      <w:bCs/>
      <w:sz w:val="22"/>
      <w:szCs w:val="22"/>
    </w:rPr>
  </w:style>
  <w:style w:type="paragraph" w:styleId="Nagwek4">
    <w:name w:val="heading 4"/>
    <w:basedOn w:val="Normalny"/>
    <w:next w:val="Normalny"/>
    <w:qFormat/>
    <w:rsid w:val="004A1C0E"/>
    <w:pPr>
      <w:keepNext/>
      <w:ind w:left="360"/>
      <w:jc w:val="both"/>
      <w:outlineLvl w:val="3"/>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4A1C0E"/>
    <w:rPr>
      <w:b/>
      <w:bCs/>
      <w:sz w:val="28"/>
    </w:rPr>
  </w:style>
  <w:style w:type="paragraph" w:styleId="Tekstpodstawowy2">
    <w:name w:val="Body Text 2"/>
    <w:basedOn w:val="Normalny"/>
    <w:rsid w:val="004A1C0E"/>
    <w:rPr>
      <w:sz w:val="28"/>
    </w:rPr>
  </w:style>
  <w:style w:type="paragraph" w:styleId="Tekstpodstawowywcity">
    <w:name w:val="Body Text Indent"/>
    <w:basedOn w:val="Normalny"/>
    <w:link w:val="TekstpodstawowywcityZnak"/>
    <w:rsid w:val="004A1C0E"/>
    <w:pPr>
      <w:ind w:left="720"/>
    </w:pPr>
  </w:style>
  <w:style w:type="table" w:styleId="Tabela-Siatka">
    <w:name w:val="Table Grid"/>
    <w:basedOn w:val="Standardowy"/>
    <w:uiPriority w:val="59"/>
    <w:rsid w:val="00A96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9168B0"/>
    <w:pPr>
      <w:spacing w:before="100" w:beforeAutospacing="1" w:after="100" w:afterAutospacing="1"/>
    </w:pPr>
  </w:style>
  <w:style w:type="character" w:styleId="Pogrubienie">
    <w:name w:val="Strong"/>
    <w:qFormat/>
    <w:rsid w:val="009168B0"/>
    <w:rPr>
      <w:b/>
      <w:bCs/>
    </w:rPr>
  </w:style>
  <w:style w:type="character" w:styleId="Hipercze">
    <w:name w:val="Hyperlink"/>
    <w:uiPriority w:val="99"/>
    <w:rsid w:val="009168B0"/>
    <w:rPr>
      <w:color w:val="0000FF"/>
      <w:u w:val="single"/>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L1,Odstavec,L,lp1"/>
    <w:basedOn w:val="Normalny"/>
    <w:link w:val="AkapitzlistZnak"/>
    <w:uiPriority w:val="34"/>
    <w:qFormat/>
    <w:rsid w:val="00CF7A4B"/>
    <w:pPr>
      <w:ind w:left="720"/>
      <w:contextualSpacing/>
    </w:pPr>
  </w:style>
  <w:style w:type="paragraph" w:customStyle="1" w:styleId="Zwykytekst1">
    <w:name w:val="Zwykły tekst1"/>
    <w:basedOn w:val="Normalny"/>
    <w:rsid w:val="00CF7A4B"/>
    <w:pPr>
      <w:suppressAutoHyphens/>
    </w:pPr>
    <w:rPr>
      <w:rFonts w:ascii="Courier New" w:hAnsi="Courier New"/>
      <w:sz w:val="20"/>
      <w:szCs w:val="20"/>
      <w:lang w:eastAsia="ar-SA"/>
    </w:rPr>
  </w:style>
  <w:style w:type="character" w:styleId="Odwoaniedokomentarza">
    <w:name w:val="annotation reference"/>
    <w:basedOn w:val="Domylnaczcionkaakapitu"/>
    <w:uiPriority w:val="99"/>
    <w:rsid w:val="00C15593"/>
    <w:rPr>
      <w:sz w:val="16"/>
      <w:szCs w:val="16"/>
    </w:rPr>
  </w:style>
  <w:style w:type="paragraph" w:styleId="Tekstkomentarza">
    <w:name w:val="annotation text"/>
    <w:basedOn w:val="Normalny"/>
    <w:link w:val="TekstkomentarzaZnak"/>
    <w:uiPriority w:val="99"/>
    <w:rsid w:val="00C15593"/>
    <w:rPr>
      <w:sz w:val="20"/>
      <w:szCs w:val="20"/>
    </w:rPr>
  </w:style>
  <w:style w:type="character" w:customStyle="1" w:styleId="TekstkomentarzaZnak">
    <w:name w:val="Tekst komentarza Znak"/>
    <w:basedOn w:val="Domylnaczcionkaakapitu"/>
    <w:link w:val="Tekstkomentarza"/>
    <w:uiPriority w:val="99"/>
    <w:rsid w:val="00C15593"/>
  </w:style>
  <w:style w:type="paragraph" w:styleId="Tematkomentarza">
    <w:name w:val="annotation subject"/>
    <w:basedOn w:val="Tekstkomentarza"/>
    <w:next w:val="Tekstkomentarza"/>
    <w:link w:val="TematkomentarzaZnak"/>
    <w:uiPriority w:val="99"/>
    <w:rsid w:val="00C15593"/>
    <w:rPr>
      <w:b/>
      <w:bCs/>
    </w:rPr>
  </w:style>
  <w:style w:type="character" w:customStyle="1" w:styleId="TematkomentarzaZnak">
    <w:name w:val="Temat komentarza Znak"/>
    <w:basedOn w:val="TekstkomentarzaZnak"/>
    <w:link w:val="Tematkomentarza"/>
    <w:uiPriority w:val="99"/>
    <w:rsid w:val="00C15593"/>
    <w:rPr>
      <w:b/>
      <w:bCs/>
    </w:rPr>
  </w:style>
  <w:style w:type="paragraph" w:styleId="Tekstdymka">
    <w:name w:val="Balloon Text"/>
    <w:basedOn w:val="Normalny"/>
    <w:link w:val="TekstdymkaZnak"/>
    <w:uiPriority w:val="99"/>
    <w:rsid w:val="00C15593"/>
    <w:rPr>
      <w:rFonts w:ascii="Tahoma" w:hAnsi="Tahoma" w:cs="Tahoma"/>
      <w:sz w:val="16"/>
      <w:szCs w:val="16"/>
    </w:rPr>
  </w:style>
  <w:style w:type="character" w:customStyle="1" w:styleId="TekstdymkaZnak">
    <w:name w:val="Tekst dymka Znak"/>
    <w:basedOn w:val="Domylnaczcionkaakapitu"/>
    <w:link w:val="Tekstdymka"/>
    <w:uiPriority w:val="99"/>
    <w:rsid w:val="00C15593"/>
    <w:rPr>
      <w:rFonts w:ascii="Tahoma" w:hAnsi="Tahoma" w:cs="Tahoma"/>
      <w:sz w:val="16"/>
      <w:szCs w:val="16"/>
    </w:rPr>
  </w:style>
  <w:style w:type="paragraph" w:styleId="Nagwek">
    <w:name w:val="header"/>
    <w:basedOn w:val="Normalny"/>
    <w:link w:val="NagwekZnak"/>
    <w:uiPriority w:val="99"/>
    <w:rsid w:val="00734198"/>
    <w:pPr>
      <w:tabs>
        <w:tab w:val="center" w:pos="4536"/>
        <w:tab w:val="right" w:pos="9072"/>
      </w:tabs>
    </w:pPr>
  </w:style>
  <w:style w:type="character" w:customStyle="1" w:styleId="NagwekZnak">
    <w:name w:val="Nagłówek Znak"/>
    <w:basedOn w:val="Domylnaczcionkaakapitu"/>
    <w:link w:val="Nagwek"/>
    <w:uiPriority w:val="99"/>
    <w:rsid w:val="00734198"/>
    <w:rPr>
      <w:sz w:val="24"/>
      <w:szCs w:val="24"/>
    </w:rPr>
  </w:style>
  <w:style w:type="paragraph" w:styleId="Stopka">
    <w:name w:val="footer"/>
    <w:basedOn w:val="Normalny"/>
    <w:link w:val="StopkaZnak"/>
    <w:uiPriority w:val="99"/>
    <w:rsid w:val="00734198"/>
    <w:pPr>
      <w:tabs>
        <w:tab w:val="center" w:pos="4536"/>
        <w:tab w:val="right" w:pos="9072"/>
      </w:tabs>
    </w:pPr>
  </w:style>
  <w:style w:type="character" w:customStyle="1" w:styleId="StopkaZnak">
    <w:name w:val="Stopka Znak"/>
    <w:basedOn w:val="Domylnaczcionkaakapitu"/>
    <w:link w:val="Stopka"/>
    <w:uiPriority w:val="99"/>
    <w:rsid w:val="00734198"/>
    <w:rPr>
      <w:sz w:val="24"/>
      <w:szCs w:val="24"/>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basedOn w:val="Domylnaczcionkaakapitu"/>
    <w:link w:val="Akapitzlist"/>
    <w:uiPriority w:val="34"/>
    <w:qFormat/>
    <w:rsid w:val="00FB6171"/>
    <w:rPr>
      <w:sz w:val="24"/>
      <w:szCs w:val="24"/>
    </w:rPr>
  </w:style>
  <w:style w:type="paragraph" w:customStyle="1" w:styleId="Standard">
    <w:name w:val="Standard"/>
    <w:rsid w:val="00F0582B"/>
    <w:pPr>
      <w:suppressAutoHyphens/>
      <w:autoSpaceDN w:val="0"/>
    </w:pPr>
    <w:rPr>
      <w:rFonts w:ascii="Calibri" w:eastAsia="Calibri" w:hAnsi="Calibri"/>
      <w:kern w:val="3"/>
      <w:sz w:val="24"/>
      <w:szCs w:val="24"/>
      <w:lang w:eastAsia="zh-CN" w:bidi="hi-IN"/>
    </w:rPr>
  </w:style>
  <w:style w:type="paragraph" w:customStyle="1" w:styleId="Akapitzlist1">
    <w:name w:val="Akapit z listą1"/>
    <w:basedOn w:val="Normalny"/>
    <w:link w:val="ListParagraphChar"/>
    <w:rsid w:val="003D74AB"/>
    <w:pPr>
      <w:spacing w:after="200" w:line="276" w:lineRule="auto"/>
      <w:ind w:left="720"/>
    </w:pPr>
    <w:rPr>
      <w:rFonts w:ascii="Calibri" w:hAnsi="Calibri" w:cs="Calibri"/>
      <w:sz w:val="22"/>
      <w:szCs w:val="22"/>
      <w:lang w:eastAsia="en-US"/>
    </w:rPr>
  </w:style>
  <w:style w:type="paragraph" w:customStyle="1" w:styleId="Style5">
    <w:name w:val="Style5"/>
    <w:basedOn w:val="Normalny"/>
    <w:rsid w:val="000430F7"/>
    <w:pPr>
      <w:widowControl w:val="0"/>
      <w:autoSpaceDE w:val="0"/>
      <w:autoSpaceDN w:val="0"/>
      <w:adjustRightInd w:val="0"/>
      <w:spacing w:line="274" w:lineRule="exact"/>
      <w:ind w:hanging="350"/>
    </w:pPr>
    <w:rPr>
      <w:rFonts w:ascii="Tahoma" w:hAnsi="Tahoma" w:cs="Tahoma"/>
    </w:rPr>
  </w:style>
  <w:style w:type="paragraph" w:styleId="Tekstprzypisudolnego">
    <w:name w:val="footnote text"/>
    <w:basedOn w:val="Normalny"/>
    <w:link w:val="TekstprzypisudolnegoZnak"/>
    <w:uiPriority w:val="99"/>
    <w:semiHidden/>
    <w:unhideWhenUsed/>
    <w:rsid w:val="000A163C"/>
    <w:rPr>
      <w:sz w:val="20"/>
      <w:szCs w:val="20"/>
    </w:rPr>
  </w:style>
  <w:style w:type="character" w:customStyle="1" w:styleId="TekstprzypisudolnegoZnak">
    <w:name w:val="Tekst przypisu dolnego Znak"/>
    <w:basedOn w:val="Domylnaczcionkaakapitu"/>
    <w:link w:val="Tekstprzypisudolnego"/>
    <w:uiPriority w:val="99"/>
    <w:semiHidden/>
    <w:rsid w:val="000A163C"/>
  </w:style>
  <w:style w:type="character" w:styleId="Odwoanieprzypisudolnego">
    <w:name w:val="footnote reference"/>
    <w:basedOn w:val="Domylnaczcionkaakapitu"/>
    <w:uiPriority w:val="99"/>
    <w:semiHidden/>
    <w:unhideWhenUsed/>
    <w:rsid w:val="000A163C"/>
    <w:rPr>
      <w:vertAlign w:val="superscript"/>
    </w:rPr>
  </w:style>
  <w:style w:type="character" w:customStyle="1" w:styleId="txt-new">
    <w:name w:val="txt-new"/>
    <w:basedOn w:val="Domylnaczcionkaakapitu"/>
    <w:rsid w:val="00182FD7"/>
  </w:style>
  <w:style w:type="character" w:customStyle="1" w:styleId="st">
    <w:name w:val="st"/>
    <w:basedOn w:val="Domylnaczcionkaakapitu"/>
    <w:rsid w:val="00180DB0"/>
  </w:style>
  <w:style w:type="character" w:styleId="Uwydatnienie">
    <w:name w:val="Emphasis"/>
    <w:uiPriority w:val="20"/>
    <w:qFormat/>
    <w:rsid w:val="00180DB0"/>
    <w:rPr>
      <w:i/>
      <w:iCs/>
    </w:rPr>
  </w:style>
  <w:style w:type="character" w:styleId="Nierozpoznanawzmianka">
    <w:name w:val="Unresolved Mention"/>
    <w:basedOn w:val="Domylnaczcionkaakapitu"/>
    <w:uiPriority w:val="99"/>
    <w:semiHidden/>
    <w:unhideWhenUsed/>
    <w:rsid w:val="001534E5"/>
    <w:rPr>
      <w:color w:val="605E5C"/>
      <w:shd w:val="clear" w:color="auto" w:fill="E1DFDD"/>
    </w:rPr>
  </w:style>
  <w:style w:type="character" w:customStyle="1" w:styleId="tabulatory">
    <w:name w:val="tabulatory"/>
    <w:basedOn w:val="Domylnaczcionkaakapitu"/>
    <w:rsid w:val="001534E5"/>
  </w:style>
  <w:style w:type="paragraph" w:customStyle="1" w:styleId="pkt">
    <w:name w:val="pkt"/>
    <w:basedOn w:val="Normalny"/>
    <w:rsid w:val="001534E5"/>
    <w:pPr>
      <w:spacing w:before="60" w:after="60"/>
      <w:ind w:left="851" w:hanging="295"/>
      <w:jc w:val="both"/>
    </w:pPr>
  </w:style>
  <w:style w:type="paragraph" w:customStyle="1" w:styleId="Default">
    <w:name w:val="Default"/>
    <w:rsid w:val="001534E5"/>
    <w:pPr>
      <w:autoSpaceDE w:val="0"/>
      <w:autoSpaceDN w:val="0"/>
      <w:adjustRightInd w:val="0"/>
    </w:pPr>
    <w:rPr>
      <w:rFonts w:eastAsia="Calibri"/>
      <w:color w:val="000000"/>
      <w:sz w:val="24"/>
      <w:szCs w:val="24"/>
      <w:lang w:eastAsia="en-US"/>
    </w:rPr>
  </w:style>
  <w:style w:type="character" w:customStyle="1" w:styleId="highlight">
    <w:name w:val="highlight"/>
    <w:basedOn w:val="Domylnaczcionkaakapitu"/>
    <w:rsid w:val="001534E5"/>
  </w:style>
  <w:style w:type="paragraph" w:customStyle="1" w:styleId="akapit2">
    <w:name w:val="akapit.2"/>
    <w:basedOn w:val="Normalny"/>
    <w:link w:val="akapit2Znak1"/>
    <w:qFormat/>
    <w:rsid w:val="001534E5"/>
    <w:pPr>
      <w:numPr>
        <w:numId w:val="6"/>
      </w:numPr>
      <w:spacing w:before="60"/>
      <w:ind w:left="1491" w:hanging="357"/>
      <w:jc w:val="both"/>
    </w:pPr>
    <w:rPr>
      <w:bCs/>
      <w:sz w:val="20"/>
      <w:szCs w:val="20"/>
      <w:lang w:val="x-none" w:eastAsia="x-none"/>
    </w:rPr>
  </w:style>
  <w:style w:type="character" w:customStyle="1" w:styleId="akapit2Znak1">
    <w:name w:val="akapit.2 Znak1"/>
    <w:link w:val="akapit2"/>
    <w:rsid w:val="001534E5"/>
    <w:rPr>
      <w:bCs/>
      <w:lang w:val="x-none" w:eastAsia="x-none"/>
    </w:rPr>
  </w:style>
  <w:style w:type="character" w:customStyle="1" w:styleId="TekstpodstawowywcityZnak">
    <w:name w:val="Tekst podstawowy wcięty Znak"/>
    <w:link w:val="Tekstpodstawowywcity"/>
    <w:rsid w:val="001534E5"/>
    <w:rPr>
      <w:sz w:val="24"/>
      <w:szCs w:val="24"/>
    </w:rPr>
  </w:style>
  <w:style w:type="paragraph" w:customStyle="1" w:styleId="Styl2">
    <w:name w:val="Styl2"/>
    <w:basedOn w:val="Normalny"/>
    <w:link w:val="Styl2Znak"/>
    <w:qFormat/>
    <w:rsid w:val="001534E5"/>
    <w:pPr>
      <w:numPr>
        <w:ilvl w:val="1"/>
        <w:numId w:val="7"/>
      </w:numPr>
      <w:spacing w:before="60" w:after="60"/>
      <w:jc w:val="both"/>
    </w:pPr>
    <w:rPr>
      <w:iCs/>
      <w:sz w:val="22"/>
      <w:szCs w:val="22"/>
      <w:lang w:val="x-none" w:eastAsia="x-none"/>
    </w:rPr>
  </w:style>
  <w:style w:type="character" w:customStyle="1" w:styleId="Styl2Znak">
    <w:name w:val="Styl2 Znak"/>
    <w:link w:val="Styl2"/>
    <w:locked/>
    <w:rsid w:val="001534E5"/>
    <w:rPr>
      <w:iCs/>
      <w:sz w:val="22"/>
      <w:szCs w:val="22"/>
      <w:lang w:val="x-none" w:eastAsia="x-none"/>
    </w:rPr>
  </w:style>
  <w:style w:type="character" w:customStyle="1" w:styleId="tekstdokbold">
    <w:name w:val="tekst dok. bold"/>
    <w:rsid w:val="001534E5"/>
    <w:rPr>
      <w:b/>
    </w:rPr>
  </w:style>
  <w:style w:type="character" w:customStyle="1" w:styleId="Nagwek1Znak">
    <w:name w:val="Nagłówek 1 Znak"/>
    <w:link w:val="Nagwek1"/>
    <w:uiPriority w:val="9"/>
    <w:rsid w:val="001534E5"/>
    <w:rPr>
      <w:rFonts w:eastAsia="Arial Unicode MS"/>
      <w:b/>
      <w:bCs/>
      <w:sz w:val="28"/>
      <w:szCs w:val="24"/>
    </w:rPr>
  </w:style>
  <w:style w:type="character" w:customStyle="1" w:styleId="TekstpodstawowyZnak">
    <w:name w:val="Tekst podstawowy Znak"/>
    <w:link w:val="Tekstpodstawowy"/>
    <w:uiPriority w:val="99"/>
    <w:rsid w:val="001534E5"/>
    <w:rPr>
      <w:b/>
      <w:bCs/>
      <w:sz w:val="28"/>
      <w:szCs w:val="24"/>
    </w:rPr>
  </w:style>
  <w:style w:type="paragraph" w:styleId="Tekstprzypisukocowego">
    <w:name w:val="endnote text"/>
    <w:basedOn w:val="Normalny"/>
    <w:link w:val="TekstprzypisukocowegoZnak"/>
    <w:uiPriority w:val="99"/>
    <w:semiHidden/>
    <w:unhideWhenUsed/>
    <w:rsid w:val="001534E5"/>
    <w:rPr>
      <w:sz w:val="20"/>
      <w:szCs w:val="20"/>
    </w:rPr>
  </w:style>
  <w:style w:type="character" w:customStyle="1" w:styleId="TekstprzypisukocowegoZnak">
    <w:name w:val="Tekst przypisu końcowego Znak"/>
    <w:basedOn w:val="Domylnaczcionkaakapitu"/>
    <w:link w:val="Tekstprzypisukocowego"/>
    <w:uiPriority w:val="99"/>
    <w:semiHidden/>
    <w:rsid w:val="001534E5"/>
  </w:style>
  <w:style w:type="character" w:styleId="Odwoanieprzypisukocowego">
    <w:name w:val="endnote reference"/>
    <w:uiPriority w:val="99"/>
    <w:semiHidden/>
    <w:unhideWhenUsed/>
    <w:rsid w:val="001534E5"/>
    <w:rPr>
      <w:vertAlign w:val="superscript"/>
    </w:rPr>
  </w:style>
  <w:style w:type="character" w:customStyle="1" w:styleId="ListParagraphChar">
    <w:name w:val="List Paragraph Char"/>
    <w:link w:val="Akapitzlist1"/>
    <w:locked/>
    <w:rsid w:val="001534E5"/>
    <w:rPr>
      <w:rFonts w:ascii="Calibri" w:hAnsi="Calibri" w:cs="Calibri"/>
      <w:sz w:val="22"/>
      <w:szCs w:val="22"/>
      <w:lang w:eastAsia="en-US"/>
    </w:rPr>
  </w:style>
  <w:style w:type="paragraph" w:styleId="Poprawka">
    <w:name w:val="Revision"/>
    <w:hidden/>
    <w:uiPriority w:val="99"/>
    <w:semiHidden/>
    <w:rsid w:val="001534E5"/>
    <w:rPr>
      <w:rFonts w:ascii="Calibri" w:eastAsia="Calibri" w:hAnsi="Calibri"/>
      <w:sz w:val="22"/>
      <w:szCs w:val="22"/>
      <w:lang w:eastAsia="en-US"/>
    </w:rPr>
  </w:style>
  <w:style w:type="character" w:customStyle="1" w:styleId="luchili">
    <w:name w:val="luc_hili"/>
    <w:basedOn w:val="Domylnaczcionkaakapitu"/>
    <w:rsid w:val="001534E5"/>
  </w:style>
  <w:style w:type="paragraph" w:customStyle="1" w:styleId="Bezodstpw1">
    <w:name w:val="Bez odstępów1"/>
    <w:uiPriority w:val="99"/>
    <w:rsid w:val="005650C1"/>
    <w:pPr>
      <w:ind w:left="284" w:hanging="284"/>
      <w:jc w:val="both"/>
    </w:pPr>
    <w:rPr>
      <w:sz w:val="24"/>
      <w:szCs w:val="24"/>
    </w:rPr>
  </w:style>
  <w:style w:type="character" w:customStyle="1" w:styleId="normaltextrun">
    <w:name w:val="normaltextrun"/>
    <w:basedOn w:val="Domylnaczcionkaakapitu"/>
    <w:rsid w:val="0082412F"/>
  </w:style>
  <w:style w:type="character" w:customStyle="1" w:styleId="WW8Num1z7">
    <w:name w:val="WW8Num1z7"/>
    <w:rsid w:val="00393DCD"/>
  </w:style>
  <w:style w:type="paragraph" w:customStyle="1" w:styleId="Poleadresowe">
    <w:name w:val="Pole adresowe"/>
    <w:basedOn w:val="Normalny"/>
    <w:link w:val="PoleadresoweZnak"/>
    <w:qFormat/>
    <w:rsid w:val="003922E6"/>
    <w:pPr>
      <w:spacing w:before="240" w:after="720"/>
      <w:contextualSpacing/>
    </w:pPr>
    <w:rPr>
      <w:rFonts w:asciiTheme="minorHAnsi" w:hAnsiTheme="minorHAnsi"/>
      <w:bCs/>
      <w:sz w:val="22"/>
    </w:rPr>
  </w:style>
  <w:style w:type="character" w:customStyle="1" w:styleId="PoleadresoweZnak">
    <w:name w:val="Pole adresowe Znak"/>
    <w:basedOn w:val="Domylnaczcionkaakapitu"/>
    <w:link w:val="Poleadresowe"/>
    <w:rsid w:val="003922E6"/>
    <w:rPr>
      <w:rFonts w:asciiTheme="minorHAnsi" w:hAnsiTheme="minorHAnsi"/>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3239">
      <w:bodyDiv w:val="1"/>
      <w:marLeft w:val="0"/>
      <w:marRight w:val="0"/>
      <w:marTop w:val="0"/>
      <w:marBottom w:val="0"/>
      <w:divBdr>
        <w:top w:val="none" w:sz="0" w:space="0" w:color="auto"/>
        <w:left w:val="none" w:sz="0" w:space="0" w:color="auto"/>
        <w:bottom w:val="none" w:sz="0" w:space="0" w:color="auto"/>
        <w:right w:val="none" w:sz="0" w:space="0" w:color="auto"/>
      </w:divBdr>
    </w:div>
    <w:div w:id="1971548120">
      <w:bodyDiv w:val="1"/>
      <w:marLeft w:val="0"/>
      <w:marRight w:val="0"/>
      <w:marTop w:val="0"/>
      <w:marBottom w:val="0"/>
      <w:divBdr>
        <w:top w:val="none" w:sz="0" w:space="0" w:color="auto"/>
        <w:left w:val="none" w:sz="0" w:space="0" w:color="auto"/>
        <w:bottom w:val="none" w:sz="0" w:space="0" w:color="auto"/>
        <w:right w:val="none" w:sz="0" w:space="0" w:color="auto"/>
      </w:divBdr>
    </w:div>
    <w:div w:id="21130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majchrzak@zzw.waw.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3F2F72EB69B64083D34D7252CDE012" ma:contentTypeVersion="15" ma:contentTypeDescription="Utwórz nowy dokument." ma:contentTypeScope="" ma:versionID="8134ce434481b9486b9cc84ae339112c">
  <xsd:schema xmlns:xsd="http://www.w3.org/2001/XMLSchema" xmlns:xs="http://www.w3.org/2001/XMLSchema" xmlns:p="http://schemas.microsoft.com/office/2006/metadata/properties" xmlns:ns2="7a32e451-d9b2-49b1-915e-e1b053666fd2" xmlns:ns3="e40948ce-db8f-46e0-bac7-9a99def9359d" targetNamespace="http://schemas.microsoft.com/office/2006/metadata/properties" ma:root="true" ma:fieldsID="d0a903be38a3b685d7c9238babb8a861" ns2:_="" ns3:_="">
    <xsd:import namespace="7a32e451-d9b2-49b1-915e-e1b053666fd2"/>
    <xsd:import namespace="e40948ce-db8f-46e0-bac7-9a99def93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e451-d9b2-49b1-915e-e1b05366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948ce-db8f-46e0-bac7-9a99def9359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2e451-d9b2-49b1-915e-e1b053666f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3401E-6954-4676-A9AC-0A63791DB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2e451-d9b2-49b1-915e-e1b053666fd2"/>
    <ds:schemaRef ds:uri="e40948ce-db8f-46e0-bac7-9a99def93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86589-D137-4B6B-BB8B-2C5CA6CEEA0F}">
  <ds:schemaRefs>
    <ds:schemaRef ds:uri="http://schemas.openxmlformats.org/officeDocument/2006/bibliography"/>
  </ds:schemaRefs>
</ds:datastoreItem>
</file>

<file path=customXml/itemProps3.xml><?xml version="1.0" encoding="utf-8"?>
<ds:datastoreItem xmlns:ds="http://schemas.openxmlformats.org/officeDocument/2006/customXml" ds:itemID="{FF04971C-DF24-45A1-893C-F4087F4AFAAD}">
  <ds:schemaRefs>
    <ds:schemaRef ds:uri="http://schemas.microsoft.com/office/2006/metadata/properties"/>
    <ds:schemaRef ds:uri="http://schemas.microsoft.com/office/infopath/2007/PartnerControls"/>
    <ds:schemaRef ds:uri="7a32e451-d9b2-49b1-915e-e1b053666fd2"/>
  </ds:schemaRefs>
</ds:datastoreItem>
</file>

<file path=customXml/itemProps4.xml><?xml version="1.0" encoding="utf-8"?>
<ds:datastoreItem xmlns:ds="http://schemas.openxmlformats.org/officeDocument/2006/customXml" ds:itemID="{53A8CBF3-C92D-42A4-9A36-D70FA0000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2666</Words>
  <Characters>15997</Characters>
  <Application>Microsoft Office Word</Application>
  <DocSecurity>2</DocSecurity>
  <Lines>133</Lines>
  <Paragraphs>37</Paragraphs>
  <ScaleCrop>false</ScaleCrop>
  <Company>OEM</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wzór zapytania ofertowego</dc:title>
  <dc:creator>OEM</dc:creator>
  <cp:lastModifiedBy>Majchrzak Anna (ZZW)</cp:lastModifiedBy>
  <cp:revision>3</cp:revision>
  <cp:lastPrinted>2026-03-17T11:00:00Z</cp:lastPrinted>
  <dcterms:created xsi:type="dcterms:W3CDTF">2026-03-17T11:00:00Z</dcterms:created>
  <dcterms:modified xsi:type="dcterms:W3CDTF">2026-03-17T13:48:00Z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0x010100B43F2F72EB69B64083D34D7252CDE012</vt:lpwstr>
  </property>
  <property fmtid="{D5CDD505-2E9C-101B-9397-08002B2CF9AE}" pid="3" name="MediaServiceImageTags">
    <vt:lpwstr/>
  </property>
</Properties>
</file>