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145D" w14:textId="525B0ABF" w:rsidR="001D42E0" w:rsidRPr="00F5584B" w:rsidRDefault="001D42E0" w:rsidP="001D42E0">
      <w:pPr>
        <w:tabs>
          <w:tab w:val="right" w:leader="dot" w:pos="5387"/>
          <w:tab w:val="right" w:leader="dot" w:pos="5529"/>
          <w:tab w:val="right" w:pos="9072"/>
        </w:tabs>
        <w:spacing w:before="120" w:after="24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5584B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Załącznik nr 2 do Regulaminu udzielania przez Zarząd Zieleni m.st. Warszawy </w:t>
      </w:r>
      <w:r w:rsidRPr="00F5584B">
        <w:rPr>
          <w:rFonts w:ascii="Calibri" w:eastAsia="Calibri" w:hAnsi="Calibri" w:cs="Calibri"/>
          <w:iCs/>
          <w:sz w:val="22"/>
          <w:szCs w:val="22"/>
          <w:lang w:eastAsia="en-US"/>
        </w:rPr>
        <w:br/>
        <w:t>zamówień publicznych, dla których nie stosuje się przepisów ustawy Prawo zamówień publicznych</w:t>
      </w:r>
    </w:p>
    <w:p w14:paraId="13B041EF" w14:textId="6A0FE188" w:rsidR="008B454D" w:rsidRPr="00F5584B" w:rsidRDefault="00F04F9B" w:rsidP="00005550">
      <w:pPr>
        <w:tabs>
          <w:tab w:val="right" w:leader="dot" w:pos="5387"/>
          <w:tab w:val="right" w:leader="dot" w:pos="5529"/>
          <w:tab w:val="right" w:pos="9072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>Nr sprawy:</w:t>
      </w:r>
      <w:r w:rsidR="003E3A48" w:rsidRPr="00F5584B">
        <w:rPr>
          <w:rFonts w:asciiTheme="minorHAnsi" w:hAnsiTheme="minorHAnsi" w:cstheme="minorHAnsi"/>
          <w:sz w:val="22"/>
          <w:szCs w:val="22"/>
        </w:rPr>
        <w:t xml:space="preserve"> </w:t>
      </w:r>
      <w:r w:rsidR="00412BCC" w:rsidRPr="00F5584B">
        <w:rPr>
          <w:rFonts w:asciiTheme="minorHAnsi" w:hAnsiTheme="minorHAnsi" w:cstheme="minorHAnsi"/>
          <w:sz w:val="22"/>
          <w:szCs w:val="22"/>
        </w:rPr>
        <w:t xml:space="preserve">56/WZP/2026 </w:t>
      </w:r>
      <w:r w:rsidR="00ED611B" w:rsidRPr="00F5584B">
        <w:rPr>
          <w:rFonts w:asciiTheme="minorHAnsi" w:hAnsiTheme="minorHAnsi" w:cstheme="minorHAnsi"/>
          <w:sz w:val="22"/>
          <w:szCs w:val="22"/>
        </w:rPr>
        <w:t>(wg rejestru zamówień)</w:t>
      </w:r>
    </w:p>
    <w:p w14:paraId="41119B10" w14:textId="5AF1152A" w:rsidR="005C2C33" w:rsidRPr="00F5584B" w:rsidRDefault="00F04F9B" w:rsidP="006C0301">
      <w:pPr>
        <w:tabs>
          <w:tab w:val="right" w:leader="dot" w:pos="2268"/>
          <w:tab w:val="right" w:leader="dot" w:pos="9072"/>
        </w:tabs>
        <w:spacing w:before="240" w:after="120" w:line="360" w:lineRule="auto"/>
        <w:ind w:left="5245" w:right="-2"/>
        <w:jc w:val="right"/>
        <w:rPr>
          <w:rFonts w:asciiTheme="minorHAnsi" w:hAnsiTheme="minorHAnsi" w:cstheme="minorHAnsi"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>Warszawa,</w:t>
      </w:r>
      <w:r w:rsidR="00B57FB6" w:rsidRPr="00F558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C6868" w:rsidRPr="000C6868">
        <w:rPr>
          <w:rFonts w:asciiTheme="minorHAnsi" w:hAnsiTheme="minorHAnsi" w:cstheme="minorHAnsi"/>
          <w:sz w:val="22"/>
          <w:szCs w:val="22"/>
        </w:rPr>
        <w:t>26 marca 2026 r.</w:t>
      </w:r>
    </w:p>
    <w:p w14:paraId="5B769E89" w14:textId="2A31B6F6" w:rsidR="009168B0" w:rsidRPr="00F5584B" w:rsidRDefault="007C5C9F" w:rsidP="00005550">
      <w:pPr>
        <w:pStyle w:val="Nagwek1"/>
        <w:spacing w:after="240"/>
        <w:rPr>
          <w:rFonts w:asciiTheme="minorHAnsi" w:hAnsiTheme="minorHAnsi" w:cstheme="minorHAnsi"/>
          <w:szCs w:val="28"/>
        </w:rPr>
      </w:pPr>
      <w:r w:rsidRPr="00F5584B">
        <w:rPr>
          <w:rFonts w:asciiTheme="minorHAnsi" w:hAnsiTheme="minorHAnsi" w:cstheme="minorHAnsi"/>
          <w:szCs w:val="28"/>
        </w:rPr>
        <w:t>Zapytanie ofertowe</w:t>
      </w:r>
    </w:p>
    <w:p w14:paraId="618C80D6" w14:textId="78EB6DB6" w:rsidR="00032382" w:rsidRPr="00F5584B" w:rsidRDefault="003F460E" w:rsidP="00005550">
      <w:pPr>
        <w:tabs>
          <w:tab w:val="right" w:leader="dot" w:pos="9072"/>
        </w:tabs>
        <w:spacing w:after="240" w:line="360" w:lineRule="auto"/>
        <w:ind w:right="139"/>
        <w:rPr>
          <w:rFonts w:asciiTheme="minorHAnsi" w:hAnsiTheme="minorHAnsi" w:cstheme="minorHAnsi"/>
          <w:b/>
          <w:bCs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>Miasto Stołeczne Warszawa</w:t>
      </w:r>
      <w:r w:rsidR="00D34076" w:rsidRPr="00F5584B">
        <w:rPr>
          <w:rFonts w:asciiTheme="minorHAnsi" w:hAnsiTheme="minorHAnsi" w:cstheme="minorHAnsi"/>
          <w:sz w:val="22"/>
          <w:szCs w:val="22"/>
        </w:rPr>
        <w:t>,</w:t>
      </w:r>
      <w:r w:rsidRPr="00F5584B">
        <w:rPr>
          <w:rFonts w:asciiTheme="minorHAnsi" w:hAnsiTheme="minorHAnsi" w:cstheme="minorHAnsi"/>
          <w:sz w:val="22"/>
          <w:szCs w:val="22"/>
        </w:rPr>
        <w:t xml:space="preserve"> w </w:t>
      </w:r>
      <w:r w:rsidR="00342F7F" w:rsidRPr="00F5584B">
        <w:rPr>
          <w:rFonts w:asciiTheme="minorHAnsi" w:hAnsiTheme="minorHAnsi" w:cstheme="minorHAnsi"/>
          <w:sz w:val="22"/>
          <w:szCs w:val="22"/>
        </w:rPr>
        <w:t>ramach którego</w:t>
      </w:r>
      <w:r w:rsidRPr="00F5584B">
        <w:rPr>
          <w:rFonts w:asciiTheme="minorHAnsi" w:hAnsiTheme="minorHAnsi" w:cstheme="minorHAnsi"/>
          <w:sz w:val="22"/>
          <w:szCs w:val="22"/>
        </w:rPr>
        <w:t xml:space="preserve"> działa </w:t>
      </w:r>
      <w:r w:rsidR="00342F7F" w:rsidRPr="00F5584B">
        <w:rPr>
          <w:rFonts w:asciiTheme="minorHAnsi" w:hAnsiTheme="minorHAnsi" w:cstheme="minorHAnsi"/>
          <w:sz w:val="22"/>
          <w:szCs w:val="22"/>
        </w:rPr>
        <w:t xml:space="preserve">jednostka budżetowa </w:t>
      </w:r>
      <w:r w:rsidRPr="00F5584B">
        <w:rPr>
          <w:rFonts w:asciiTheme="minorHAnsi" w:hAnsiTheme="minorHAnsi" w:cstheme="minorHAnsi"/>
          <w:b/>
          <w:sz w:val="22"/>
          <w:szCs w:val="22"/>
        </w:rPr>
        <w:t>Zarząd Zieleni</w:t>
      </w:r>
      <w:r w:rsidR="00005550" w:rsidRPr="00F558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5584B">
        <w:rPr>
          <w:rFonts w:asciiTheme="minorHAnsi" w:hAnsiTheme="minorHAnsi" w:cstheme="minorHAnsi"/>
          <w:b/>
          <w:sz w:val="22"/>
          <w:szCs w:val="22"/>
        </w:rPr>
        <w:t>m.st.</w:t>
      </w:r>
      <w:r w:rsidR="00005550" w:rsidRPr="00F5584B">
        <w:rPr>
          <w:rFonts w:asciiTheme="minorHAnsi" w:hAnsiTheme="minorHAnsi" w:cstheme="minorHAnsi"/>
          <w:b/>
          <w:sz w:val="22"/>
          <w:szCs w:val="22"/>
        </w:rPr>
        <w:t> </w:t>
      </w:r>
      <w:r w:rsidRPr="00F5584B">
        <w:rPr>
          <w:rFonts w:asciiTheme="minorHAnsi" w:hAnsiTheme="minorHAnsi" w:cstheme="minorHAnsi"/>
          <w:b/>
          <w:sz w:val="22"/>
          <w:szCs w:val="22"/>
        </w:rPr>
        <w:t>Warszawy</w:t>
      </w:r>
      <w:r w:rsidR="00342F7F" w:rsidRPr="00F5584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734198" w:rsidRPr="00F5584B">
        <w:rPr>
          <w:rFonts w:asciiTheme="minorHAnsi" w:hAnsiTheme="minorHAnsi" w:cstheme="minorHAnsi"/>
          <w:color w:val="000000"/>
          <w:sz w:val="22"/>
          <w:szCs w:val="22"/>
        </w:rPr>
        <w:t>zwraca się z prośbą o</w:t>
      </w:r>
      <w:r w:rsidRPr="00F5584B">
        <w:rPr>
          <w:rFonts w:asciiTheme="minorHAnsi" w:hAnsiTheme="minorHAnsi" w:cstheme="minorHAnsi"/>
          <w:sz w:val="22"/>
          <w:szCs w:val="22"/>
        </w:rPr>
        <w:t xml:space="preserve"> złożeni</w:t>
      </w:r>
      <w:r w:rsidR="00734198" w:rsidRPr="00F5584B">
        <w:rPr>
          <w:rFonts w:asciiTheme="minorHAnsi" w:hAnsiTheme="minorHAnsi" w:cstheme="minorHAnsi"/>
          <w:sz w:val="22"/>
          <w:szCs w:val="22"/>
        </w:rPr>
        <w:t xml:space="preserve">e </w:t>
      </w:r>
      <w:r w:rsidRPr="00F5584B">
        <w:rPr>
          <w:rFonts w:asciiTheme="minorHAnsi" w:hAnsiTheme="minorHAnsi" w:cstheme="minorHAnsi"/>
          <w:sz w:val="22"/>
          <w:szCs w:val="22"/>
        </w:rPr>
        <w:t>oferty na:</w:t>
      </w:r>
      <w:r w:rsidR="00ED611B" w:rsidRPr="00F558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1E31" w:rsidRPr="00F5584B">
        <w:rPr>
          <w:rFonts w:asciiTheme="minorHAnsi" w:hAnsiTheme="minorHAnsi" w:cstheme="minorHAnsi"/>
          <w:b/>
          <w:bCs/>
          <w:sz w:val="22"/>
          <w:szCs w:val="22"/>
        </w:rPr>
        <w:t>Wykonanie, dostawę oraz montaż trzech tablic informacyjnych na terenie m.st. Warszawy</w:t>
      </w:r>
    </w:p>
    <w:p w14:paraId="5A587BAA" w14:textId="193A4F6F" w:rsidR="006B4817" w:rsidRPr="00F5584B" w:rsidRDefault="00032382" w:rsidP="00005550">
      <w:pPr>
        <w:pStyle w:val="Nagwek2"/>
        <w:numPr>
          <w:ilvl w:val="0"/>
          <w:numId w:val="29"/>
        </w:numPr>
        <w:spacing w:after="240"/>
        <w:ind w:left="283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F5584B">
        <w:rPr>
          <w:rFonts w:asciiTheme="minorHAnsi" w:eastAsia="SimSun" w:hAnsiTheme="minorHAnsi" w:cstheme="minorHAnsi"/>
          <w:sz w:val="22"/>
          <w:szCs w:val="22"/>
        </w:rPr>
        <w:t>Tryb udzielenia zamówienia</w:t>
      </w:r>
    </w:p>
    <w:p w14:paraId="6D061EAD" w14:textId="733BDC15" w:rsidR="00DD0DE9" w:rsidRPr="00F5584B" w:rsidRDefault="005D607D" w:rsidP="00005550">
      <w:pPr>
        <w:pStyle w:val="Akapitzlist"/>
        <w:keepNext/>
        <w:widowControl w:val="0"/>
        <w:numPr>
          <w:ilvl w:val="0"/>
          <w:numId w:val="3"/>
        </w:numPr>
        <w:spacing w:before="120" w:after="120" w:line="300" w:lineRule="auto"/>
        <w:ind w:left="426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 xml:space="preserve">Do niniejszego postępowania nie stosuje się </w:t>
      </w:r>
      <w:r w:rsidR="00DD0DE9" w:rsidRPr="00F5584B">
        <w:rPr>
          <w:rFonts w:asciiTheme="minorHAnsi" w:hAnsiTheme="minorHAnsi" w:cstheme="minorHAnsi"/>
          <w:sz w:val="22"/>
          <w:szCs w:val="22"/>
        </w:rPr>
        <w:t xml:space="preserve">przepisów ustawy z dnia </w:t>
      </w:r>
      <w:r w:rsidR="004B38CC" w:rsidRPr="00F5584B">
        <w:rPr>
          <w:rFonts w:asciiTheme="minorHAnsi" w:hAnsiTheme="minorHAnsi" w:cstheme="minorHAnsi"/>
          <w:sz w:val="22"/>
          <w:szCs w:val="22"/>
        </w:rPr>
        <w:t>11 wrze</w:t>
      </w:r>
      <w:r w:rsidRPr="00F5584B">
        <w:rPr>
          <w:rFonts w:asciiTheme="minorHAnsi" w:hAnsiTheme="minorHAnsi" w:cstheme="minorHAnsi"/>
          <w:sz w:val="22"/>
          <w:szCs w:val="22"/>
        </w:rPr>
        <w:t xml:space="preserve">śnia 2019 r. </w:t>
      </w:r>
      <w:r w:rsidR="00DD0DE9" w:rsidRPr="00F5584B">
        <w:rPr>
          <w:rFonts w:asciiTheme="minorHAnsi" w:hAnsiTheme="minorHAnsi" w:cstheme="minorHAnsi"/>
          <w:sz w:val="22"/>
          <w:szCs w:val="22"/>
        </w:rPr>
        <w:t xml:space="preserve">Prawo zamówień publicznych (t.j. Dz. U. </w:t>
      </w:r>
      <w:r w:rsidR="00A00810" w:rsidRPr="00F5584B">
        <w:rPr>
          <w:rFonts w:asciiTheme="minorHAnsi" w:hAnsiTheme="minorHAnsi" w:cstheme="minorHAnsi"/>
          <w:sz w:val="22"/>
          <w:szCs w:val="22"/>
        </w:rPr>
        <w:t>202</w:t>
      </w:r>
      <w:r w:rsidR="001E759E" w:rsidRPr="00F5584B">
        <w:rPr>
          <w:rFonts w:asciiTheme="minorHAnsi" w:hAnsiTheme="minorHAnsi" w:cstheme="minorHAnsi"/>
          <w:sz w:val="22"/>
          <w:szCs w:val="22"/>
        </w:rPr>
        <w:t>4</w:t>
      </w:r>
      <w:r w:rsidR="00DD0DE9" w:rsidRPr="00F5584B">
        <w:rPr>
          <w:rFonts w:asciiTheme="minorHAnsi" w:hAnsiTheme="minorHAnsi" w:cstheme="minorHAnsi"/>
          <w:sz w:val="22"/>
          <w:szCs w:val="22"/>
        </w:rPr>
        <w:t xml:space="preserve"> r., poz. </w:t>
      </w:r>
      <w:r w:rsidR="001E759E" w:rsidRPr="00F5584B">
        <w:rPr>
          <w:rFonts w:asciiTheme="minorHAnsi" w:hAnsiTheme="minorHAnsi" w:cstheme="minorHAnsi"/>
          <w:sz w:val="22"/>
          <w:szCs w:val="22"/>
        </w:rPr>
        <w:t>1320 ze zm.</w:t>
      </w:r>
      <w:r w:rsidR="00DD0DE9" w:rsidRPr="00F5584B">
        <w:rPr>
          <w:rFonts w:asciiTheme="minorHAnsi" w:hAnsiTheme="minorHAnsi" w:cstheme="minorHAnsi"/>
          <w:sz w:val="22"/>
          <w:szCs w:val="22"/>
        </w:rPr>
        <w:t xml:space="preserve">), dalej jako </w:t>
      </w:r>
      <w:r w:rsidR="008E6C05" w:rsidRPr="00F5584B">
        <w:rPr>
          <w:rFonts w:asciiTheme="minorHAnsi" w:hAnsiTheme="minorHAnsi" w:cstheme="minorHAnsi"/>
          <w:sz w:val="22"/>
          <w:szCs w:val="22"/>
        </w:rPr>
        <w:t>„</w:t>
      </w:r>
      <w:r w:rsidR="00DD0DE9" w:rsidRPr="00F5584B">
        <w:rPr>
          <w:rFonts w:asciiTheme="minorHAnsi" w:hAnsiTheme="minorHAnsi" w:cstheme="minorHAnsi"/>
          <w:sz w:val="22"/>
          <w:szCs w:val="22"/>
        </w:rPr>
        <w:t>ustawa</w:t>
      </w:r>
      <w:r w:rsidR="008E6C05" w:rsidRPr="00F5584B">
        <w:rPr>
          <w:rFonts w:asciiTheme="minorHAnsi" w:hAnsiTheme="minorHAnsi" w:cstheme="minorHAnsi"/>
          <w:sz w:val="22"/>
          <w:szCs w:val="22"/>
        </w:rPr>
        <w:t>”</w:t>
      </w:r>
      <w:r w:rsidR="0019535A" w:rsidRPr="00F5584B">
        <w:rPr>
          <w:rFonts w:asciiTheme="minorHAnsi" w:hAnsiTheme="minorHAnsi" w:cstheme="minorHAnsi"/>
          <w:sz w:val="22"/>
          <w:szCs w:val="22"/>
        </w:rPr>
        <w:t>.</w:t>
      </w:r>
    </w:p>
    <w:p w14:paraId="59FB901E" w14:textId="67AF7A4D" w:rsidR="00DD0DE9" w:rsidRPr="00F5584B" w:rsidRDefault="00DD0DE9" w:rsidP="00005550">
      <w:pPr>
        <w:pStyle w:val="Akapitzlist"/>
        <w:keepNext/>
        <w:widowControl w:val="0"/>
        <w:numPr>
          <w:ilvl w:val="0"/>
          <w:numId w:val="3"/>
        </w:numPr>
        <w:spacing w:before="120" w:after="120" w:line="300" w:lineRule="auto"/>
        <w:ind w:left="426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>Wykonawcom na czynności Zamawiającego podejmowane w niniejszym postępowaniu nie</w:t>
      </w:r>
      <w:r w:rsidR="00005550" w:rsidRPr="00F5584B">
        <w:rPr>
          <w:rFonts w:asciiTheme="minorHAnsi" w:hAnsiTheme="minorHAnsi" w:cstheme="minorHAnsi"/>
          <w:sz w:val="22"/>
          <w:szCs w:val="22"/>
        </w:rPr>
        <w:t> </w:t>
      </w:r>
      <w:r w:rsidRPr="00F5584B">
        <w:rPr>
          <w:rFonts w:asciiTheme="minorHAnsi" w:hAnsiTheme="minorHAnsi" w:cstheme="minorHAnsi"/>
          <w:sz w:val="22"/>
          <w:szCs w:val="22"/>
        </w:rPr>
        <w:t>przysługują środki ochrony prawnej przewidziane w ustawie.</w:t>
      </w:r>
    </w:p>
    <w:p w14:paraId="2AF21BDC" w14:textId="7E39A119" w:rsidR="001723E8" w:rsidRPr="00F5584B" w:rsidRDefault="00DD0DE9" w:rsidP="00005550">
      <w:pPr>
        <w:pStyle w:val="Akapitzlist"/>
        <w:keepNext/>
        <w:widowControl w:val="0"/>
        <w:numPr>
          <w:ilvl w:val="0"/>
          <w:numId w:val="3"/>
        </w:numPr>
        <w:spacing w:before="120" w:after="120" w:line="300" w:lineRule="auto"/>
        <w:ind w:left="426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 xml:space="preserve">Zamawiający zastrzega sobie możliwość zmiany </w:t>
      </w:r>
      <w:r w:rsidR="003D74AB" w:rsidRPr="00F5584B">
        <w:rPr>
          <w:rFonts w:asciiTheme="minorHAnsi" w:hAnsiTheme="minorHAnsi" w:cstheme="minorHAnsi"/>
          <w:sz w:val="22"/>
          <w:szCs w:val="22"/>
        </w:rPr>
        <w:t xml:space="preserve">treści </w:t>
      </w:r>
      <w:r w:rsidRPr="00F5584B">
        <w:rPr>
          <w:rFonts w:asciiTheme="minorHAnsi" w:hAnsiTheme="minorHAnsi" w:cstheme="minorHAnsi"/>
          <w:sz w:val="22"/>
          <w:szCs w:val="22"/>
        </w:rPr>
        <w:t xml:space="preserve">zapytania ofertowego do </w:t>
      </w:r>
      <w:r w:rsidR="003D74AB" w:rsidRPr="00F5584B">
        <w:rPr>
          <w:rFonts w:asciiTheme="minorHAnsi" w:hAnsiTheme="minorHAnsi" w:cstheme="minorHAnsi"/>
          <w:sz w:val="22"/>
          <w:szCs w:val="22"/>
        </w:rPr>
        <w:t xml:space="preserve">czasu </w:t>
      </w:r>
      <w:r w:rsidRPr="00F5584B">
        <w:rPr>
          <w:rFonts w:asciiTheme="minorHAnsi" w:hAnsiTheme="minorHAnsi" w:cstheme="minorHAnsi"/>
          <w:sz w:val="22"/>
          <w:szCs w:val="22"/>
        </w:rPr>
        <w:t xml:space="preserve">upływu terminu </w:t>
      </w:r>
      <w:r w:rsidR="003D74AB" w:rsidRPr="00F5584B">
        <w:rPr>
          <w:rFonts w:asciiTheme="minorHAnsi" w:hAnsiTheme="minorHAnsi" w:cstheme="minorHAnsi"/>
          <w:sz w:val="22"/>
          <w:szCs w:val="22"/>
        </w:rPr>
        <w:t>składania ofer</w:t>
      </w:r>
      <w:r w:rsidR="00131D4C" w:rsidRPr="00F5584B">
        <w:rPr>
          <w:rFonts w:asciiTheme="minorHAnsi" w:hAnsiTheme="minorHAnsi" w:cstheme="minorHAnsi"/>
          <w:sz w:val="22"/>
          <w:szCs w:val="22"/>
        </w:rPr>
        <w:t>t</w:t>
      </w:r>
      <w:r w:rsidRPr="00F5584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F845FD" w14:textId="2C652DDD" w:rsidR="003D74AB" w:rsidRPr="00F5584B" w:rsidRDefault="001723E8" w:rsidP="00005550">
      <w:pPr>
        <w:pStyle w:val="Akapitzlist"/>
        <w:keepNext/>
        <w:widowControl w:val="0"/>
        <w:numPr>
          <w:ilvl w:val="0"/>
          <w:numId w:val="3"/>
        </w:numPr>
        <w:spacing w:before="120" w:after="120" w:line="300" w:lineRule="auto"/>
        <w:ind w:left="426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DD0DE9" w:rsidRPr="00F5584B">
        <w:rPr>
          <w:rFonts w:asciiTheme="minorHAnsi" w:hAnsiTheme="minorHAnsi" w:cstheme="minorHAnsi"/>
          <w:sz w:val="22"/>
          <w:szCs w:val="22"/>
        </w:rPr>
        <w:t xml:space="preserve">informuje, iż niniejsze zapytanie ofertowe nie stanowi oferty w myśl art. 66 Kodeksu cywilnego, </w:t>
      </w:r>
      <w:r w:rsidR="00C41BE8" w:rsidRPr="00F5584B">
        <w:rPr>
          <w:rFonts w:asciiTheme="minorHAnsi" w:hAnsiTheme="minorHAnsi" w:cstheme="minorHAnsi"/>
          <w:sz w:val="22"/>
          <w:szCs w:val="22"/>
        </w:rPr>
        <w:t xml:space="preserve">nie jest również aukcją lub przetargiem w rozumieniu art. 70 </w:t>
      </w:r>
      <w:r w:rsidR="00C41BE8" w:rsidRPr="00F5584B">
        <w:rPr>
          <w:rFonts w:asciiTheme="minorHAnsi" w:hAnsiTheme="minorHAnsi" w:cstheme="minorHAnsi"/>
          <w:sz w:val="22"/>
          <w:szCs w:val="22"/>
          <w:vertAlign w:val="superscript"/>
        </w:rPr>
        <w:t xml:space="preserve">1 </w:t>
      </w:r>
      <w:r w:rsidR="00C41BE8" w:rsidRPr="00F5584B">
        <w:rPr>
          <w:rFonts w:asciiTheme="minorHAnsi" w:hAnsiTheme="minorHAnsi" w:cstheme="minorHAnsi"/>
          <w:sz w:val="22"/>
          <w:szCs w:val="22"/>
        </w:rPr>
        <w:t xml:space="preserve">Kodeksu cywilnego, </w:t>
      </w:r>
      <w:r w:rsidR="00DD0DE9" w:rsidRPr="00F5584B">
        <w:rPr>
          <w:rFonts w:asciiTheme="minorHAnsi" w:hAnsiTheme="minorHAnsi" w:cstheme="minorHAnsi"/>
          <w:sz w:val="22"/>
          <w:szCs w:val="22"/>
        </w:rPr>
        <w:t>jak również nie jest ogłoszeniem w rozumieniu ustawy.</w:t>
      </w:r>
      <w:r w:rsidR="003D74AB" w:rsidRPr="00F558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81F93D" w14:textId="77777777" w:rsidR="00005550" w:rsidRPr="00F5584B" w:rsidRDefault="003D74AB" w:rsidP="00005550">
      <w:pPr>
        <w:pStyle w:val="Akapitzlist"/>
        <w:keepNext/>
        <w:widowControl w:val="0"/>
        <w:numPr>
          <w:ilvl w:val="0"/>
          <w:numId w:val="3"/>
        </w:numPr>
        <w:spacing w:before="120" w:after="120" w:line="300" w:lineRule="auto"/>
        <w:ind w:left="426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>Zamawiający zastrzega sobie możliwość unieważnienia postępowania w każdej chwili bez podania przyczyny.</w:t>
      </w:r>
      <w:r w:rsidR="005D2E00" w:rsidRPr="00F5584B">
        <w:rPr>
          <w:rFonts w:asciiTheme="minorHAnsi" w:hAnsiTheme="minorHAnsi" w:cstheme="minorHAnsi"/>
          <w:sz w:val="22"/>
          <w:szCs w:val="22"/>
        </w:rPr>
        <w:t xml:space="preserve"> </w:t>
      </w:r>
      <w:r w:rsidR="00DD0DE9" w:rsidRPr="00F5584B">
        <w:rPr>
          <w:rFonts w:asciiTheme="minorHAnsi" w:hAnsiTheme="minorHAnsi" w:cstheme="minorHAnsi"/>
          <w:sz w:val="22"/>
          <w:szCs w:val="22"/>
        </w:rPr>
        <w:t>W związku z powyższym Wykonawcy nie będzie przysługiwało roszczenie w</w:t>
      </w:r>
      <w:r w:rsidR="00005550" w:rsidRPr="00F5584B">
        <w:rPr>
          <w:rFonts w:asciiTheme="minorHAnsi" w:hAnsiTheme="minorHAnsi" w:cstheme="minorHAnsi"/>
          <w:sz w:val="22"/>
          <w:szCs w:val="22"/>
        </w:rPr>
        <w:t> </w:t>
      </w:r>
      <w:r w:rsidR="00DD0DE9" w:rsidRPr="00F5584B">
        <w:rPr>
          <w:rFonts w:asciiTheme="minorHAnsi" w:hAnsiTheme="minorHAnsi" w:cstheme="minorHAnsi"/>
          <w:sz w:val="22"/>
          <w:szCs w:val="22"/>
        </w:rPr>
        <w:t>stosunku do Zamawiającego o zawarcie umowy.</w:t>
      </w:r>
      <w:r w:rsidR="00131D4C" w:rsidRPr="00F5584B">
        <w:rPr>
          <w:rFonts w:asciiTheme="minorHAnsi" w:hAnsiTheme="minorHAnsi" w:cstheme="minorHAnsi"/>
          <w:sz w:val="22"/>
          <w:szCs w:val="22"/>
        </w:rPr>
        <w:t xml:space="preserve"> </w:t>
      </w:r>
      <w:r w:rsidR="00DD0DE9" w:rsidRPr="00F5584B">
        <w:rPr>
          <w:rFonts w:asciiTheme="minorHAnsi" w:hAnsiTheme="minorHAnsi" w:cstheme="minorHAnsi"/>
          <w:sz w:val="22"/>
          <w:szCs w:val="22"/>
        </w:rPr>
        <w:t>Powyższe dotyczy również sytuacji, w której cena oferty najkorzystniejszej będzie przekraczała kwotę, którą Zamawiający przeznaczył na sfinansowanie zamówienia, a Zamawiający nie będzie mógł jej zwiększyć do kwoty oferty najkorzystniejszej.</w:t>
      </w:r>
    </w:p>
    <w:p w14:paraId="3DCFC694" w14:textId="146640DF" w:rsidR="00005550" w:rsidRPr="00F5584B" w:rsidRDefault="003D74AB" w:rsidP="00005550">
      <w:pPr>
        <w:pStyle w:val="Akapitzlist"/>
        <w:keepNext/>
        <w:widowControl w:val="0"/>
        <w:numPr>
          <w:ilvl w:val="0"/>
          <w:numId w:val="3"/>
        </w:numPr>
        <w:spacing w:before="120" w:after="120" w:line="300" w:lineRule="auto"/>
        <w:ind w:left="426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>Wykonawca ponosi wszelkie koszty związane z przygotowaniem i złożeniem oferty.</w:t>
      </w:r>
      <w:r w:rsidR="00005550" w:rsidRPr="00F558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E83697" w14:textId="3D8A3EDC" w:rsidR="00005550" w:rsidRPr="00F5584B" w:rsidRDefault="00005550" w:rsidP="00005550">
      <w:pPr>
        <w:pStyle w:val="Akapitzlist"/>
        <w:keepNext/>
        <w:widowControl w:val="0"/>
        <w:numPr>
          <w:ilvl w:val="0"/>
          <w:numId w:val="3"/>
        </w:numPr>
        <w:spacing w:before="120" w:after="120" w:line="300" w:lineRule="auto"/>
        <w:ind w:left="426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 xml:space="preserve">Z postępowania o udzielenie zamówienia wyklucza się Wykonawcę, wobec którego zachodzą przesłanki wykluczenia z art. 7 ust. 1 ustawy </w:t>
      </w:r>
      <w:bookmarkStart w:id="0" w:name="_Hlk102048642"/>
      <w:r w:rsidRPr="00F5584B">
        <w:rPr>
          <w:rFonts w:asciiTheme="minorHAnsi" w:hAnsiTheme="minorHAnsi" w:cstheme="minorHAnsi"/>
          <w:sz w:val="22"/>
          <w:szCs w:val="22"/>
        </w:rPr>
        <w:t xml:space="preserve">z dnia 13 kwietnia 2022 r. o szczególnych rozwiązaniach w zakresie przeciwdziałania wspieraniu agresji na Ukrainę oraz służących ochronie </w:t>
      </w:r>
      <w:r w:rsidRPr="00F5584B">
        <w:rPr>
          <w:rFonts w:asciiTheme="minorHAnsi" w:hAnsiTheme="minorHAnsi" w:cstheme="minorHAnsi"/>
          <w:sz w:val="22"/>
          <w:szCs w:val="22"/>
        </w:rPr>
        <w:lastRenderedPageBreak/>
        <w:t>bezpieczeństwa narodowego</w:t>
      </w:r>
      <w:bookmarkEnd w:id="0"/>
      <w:r w:rsidRPr="00F5584B">
        <w:rPr>
          <w:rFonts w:asciiTheme="minorHAnsi" w:hAnsiTheme="minorHAnsi" w:cstheme="minorHAnsi"/>
          <w:sz w:val="22"/>
          <w:szCs w:val="22"/>
        </w:rPr>
        <w:t xml:space="preserve"> (dalej jako „specustawa”), tj.:</w:t>
      </w:r>
    </w:p>
    <w:p w14:paraId="3882E213" w14:textId="0BD3A75F" w:rsidR="00005550" w:rsidRPr="00F5584B" w:rsidRDefault="00005550" w:rsidP="003B5F89">
      <w:pPr>
        <w:pStyle w:val="Akapitzlist"/>
        <w:numPr>
          <w:ilvl w:val="0"/>
          <w:numId w:val="32"/>
        </w:numPr>
        <w:tabs>
          <w:tab w:val="left" w:pos="284"/>
        </w:tabs>
        <w:spacing w:before="120" w:after="120" w:line="300" w:lineRule="auto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>Wykonawcę wymienionego w wykazach określonych w rozporządzeniu 765/2006</w:t>
      </w:r>
      <w:r w:rsidRPr="00F5584B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F5584B">
        <w:rPr>
          <w:rFonts w:asciiTheme="minorHAnsi" w:hAnsiTheme="minorHAnsi" w:cstheme="minorHAnsi"/>
          <w:sz w:val="22"/>
          <w:szCs w:val="22"/>
        </w:rPr>
        <w:t xml:space="preserve"> i rozporządzeniu 269/2014</w:t>
      </w:r>
      <w:r w:rsidRPr="00F5584B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F5584B">
        <w:rPr>
          <w:rFonts w:asciiTheme="minorHAnsi" w:hAnsiTheme="minorHAnsi" w:cstheme="minorHAnsi"/>
          <w:sz w:val="22"/>
          <w:szCs w:val="22"/>
        </w:rPr>
        <w:t xml:space="preserve"> (dalej łącznie jako „wykazy”) albo wpisanego na listę sankcyjną prowadzoną przez ministra spraw wewnętrznych i administracji, o której mowa w art. 2 ust. 1 specustawy (dalej jako „lista”);</w:t>
      </w:r>
    </w:p>
    <w:p w14:paraId="1027B49E" w14:textId="2F38C8D0" w:rsidR="00005550" w:rsidRPr="00F5584B" w:rsidRDefault="00005550" w:rsidP="003B5F89">
      <w:pPr>
        <w:pStyle w:val="Akapitzlist"/>
        <w:numPr>
          <w:ilvl w:val="0"/>
          <w:numId w:val="32"/>
        </w:numPr>
        <w:tabs>
          <w:tab w:val="left" w:pos="284"/>
        </w:tabs>
        <w:spacing w:before="120" w:after="120" w:line="300" w:lineRule="auto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>Wykonawcę, którego beneficjentem rzeczywistym w rozumieniu ustawy z dnia 1 marca 2018 r. o przeciwdziałaniu praniu pieniędzy oraz finansowaniu terroryzmu jest osoba wymieniona w wykazach albo wpisana na listę lub będąca takim beneficjentem rzeczywistym od dnia 24 lutego 2022 r., o ile została wpisana na listę na podstawie decyzji w sprawie wpisu na listę rozstrzygającej o zastosowaniu środka, o którym mowa w art. 1 pkt 3 specustawy;</w:t>
      </w:r>
    </w:p>
    <w:p w14:paraId="5E48D056" w14:textId="2D98B715" w:rsidR="00005550" w:rsidRPr="00F5584B" w:rsidRDefault="00005550" w:rsidP="003B5F89">
      <w:pPr>
        <w:pStyle w:val="Akapitzlist"/>
        <w:numPr>
          <w:ilvl w:val="0"/>
          <w:numId w:val="32"/>
        </w:numPr>
        <w:spacing w:before="120" w:after="100" w:afterAutospacing="1" w:line="300" w:lineRule="auto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>Wykonawcę, którego jednostką dominującą w rozumieniu art. 3 ust. 1 pkt 37 ustawy z dnia 29 września 1994 r. o rachunkowości, jest podmiot wymieniony w wykazach albo wpisany na listę lub będący taką jednostką dominującą od dnia 24 lutego 2022 r., o ile został wpisany na listę na podstawie decyzji w sprawie wpisu na listę rozstrzygającej o zastosowaniu środka, o którym mowa w art. 1 pkt 3 specustawy.</w:t>
      </w:r>
    </w:p>
    <w:p w14:paraId="26500AF2" w14:textId="4BDE6551" w:rsidR="005D2E00" w:rsidRPr="00F5584B" w:rsidRDefault="005D2E00" w:rsidP="00005550">
      <w:pPr>
        <w:pStyle w:val="Akapitzlist"/>
        <w:keepNext/>
        <w:widowControl w:val="0"/>
        <w:numPr>
          <w:ilvl w:val="0"/>
          <w:numId w:val="3"/>
        </w:numPr>
        <w:spacing w:after="120"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 xml:space="preserve">Zamawiający odrzuci złożoną ofertę, jeżeli: </w:t>
      </w:r>
    </w:p>
    <w:p w14:paraId="67C0BA95" w14:textId="77777777" w:rsidR="005D2E00" w:rsidRPr="00F5584B" w:rsidRDefault="005D2E00" w:rsidP="00937A37">
      <w:pPr>
        <w:pStyle w:val="Akapitzlist1"/>
        <w:numPr>
          <w:ilvl w:val="0"/>
          <w:numId w:val="2"/>
        </w:numPr>
        <w:spacing w:after="120" w:line="360" w:lineRule="auto"/>
        <w:ind w:left="850" w:hanging="425"/>
        <w:contextualSpacing/>
        <w:rPr>
          <w:rFonts w:asciiTheme="minorHAnsi" w:hAnsiTheme="minorHAnsi" w:cstheme="minorHAnsi"/>
        </w:rPr>
      </w:pPr>
      <w:r w:rsidRPr="00F5584B">
        <w:rPr>
          <w:rFonts w:asciiTheme="minorHAnsi" w:hAnsiTheme="minorHAnsi" w:cstheme="minorHAnsi"/>
        </w:rPr>
        <w:t>treść oferty nie odpowiada treści zapytania ofertowego,</w:t>
      </w:r>
    </w:p>
    <w:p w14:paraId="67C2C9B5" w14:textId="3D0D165F" w:rsidR="005D2E00" w:rsidRPr="00F5584B" w:rsidRDefault="00E52BEE" w:rsidP="00937A37">
      <w:pPr>
        <w:pStyle w:val="Akapitzlist1"/>
        <w:numPr>
          <w:ilvl w:val="0"/>
          <w:numId w:val="2"/>
        </w:numPr>
        <w:spacing w:after="120" w:line="360" w:lineRule="auto"/>
        <w:ind w:left="850" w:hanging="425"/>
        <w:contextualSpacing/>
        <w:rPr>
          <w:rFonts w:asciiTheme="minorHAnsi" w:hAnsiTheme="minorHAnsi" w:cstheme="minorHAnsi"/>
        </w:rPr>
      </w:pPr>
      <w:r w:rsidRPr="00F5584B">
        <w:rPr>
          <w:rFonts w:asciiTheme="minorHAnsi" w:hAnsiTheme="minorHAnsi" w:cstheme="minorHAnsi"/>
        </w:rPr>
        <w:t>W</w:t>
      </w:r>
      <w:r w:rsidR="005D2E00" w:rsidRPr="00F5584B">
        <w:rPr>
          <w:rFonts w:asciiTheme="minorHAnsi" w:hAnsiTheme="minorHAnsi" w:cstheme="minorHAnsi"/>
        </w:rPr>
        <w:t>ykonawca nie spełnia wymagań określonych w zapytania ofertowym,</w:t>
      </w:r>
    </w:p>
    <w:p w14:paraId="36C10DF4" w14:textId="77777777" w:rsidR="005D2E00" w:rsidRPr="00F5584B" w:rsidRDefault="005D2E00" w:rsidP="00937A37">
      <w:pPr>
        <w:pStyle w:val="Akapitzlist1"/>
        <w:numPr>
          <w:ilvl w:val="0"/>
          <w:numId w:val="2"/>
        </w:numPr>
        <w:spacing w:after="120" w:line="360" w:lineRule="auto"/>
        <w:ind w:left="850" w:hanging="425"/>
        <w:contextualSpacing/>
        <w:rPr>
          <w:rFonts w:asciiTheme="minorHAnsi" w:hAnsiTheme="minorHAnsi" w:cstheme="minorHAnsi"/>
        </w:rPr>
      </w:pPr>
      <w:r w:rsidRPr="00F5584B">
        <w:rPr>
          <w:rFonts w:asciiTheme="minorHAnsi" w:hAnsiTheme="minorHAnsi" w:cstheme="minorHAnsi"/>
        </w:rPr>
        <w:t>oferta jest nieważna na podstawie odrębnych przepisów,</w:t>
      </w:r>
    </w:p>
    <w:p w14:paraId="30FAF32E" w14:textId="0A70360F" w:rsidR="005D2E00" w:rsidRPr="00F5584B" w:rsidRDefault="005D2E00" w:rsidP="00937A37">
      <w:pPr>
        <w:pStyle w:val="Akapitzlist1"/>
        <w:keepNext/>
        <w:keepLines/>
        <w:numPr>
          <w:ilvl w:val="0"/>
          <w:numId w:val="2"/>
        </w:numPr>
        <w:spacing w:after="120" w:line="360" w:lineRule="auto"/>
        <w:ind w:left="850" w:hanging="425"/>
        <w:contextualSpacing/>
        <w:rPr>
          <w:rFonts w:asciiTheme="minorHAnsi" w:hAnsiTheme="minorHAnsi" w:cstheme="minorHAnsi"/>
        </w:rPr>
      </w:pPr>
      <w:r w:rsidRPr="00F5584B">
        <w:rPr>
          <w:rFonts w:asciiTheme="minorHAnsi" w:hAnsiTheme="minorHAnsi" w:cstheme="minorHAnsi"/>
        </w:rPr>
        <w:t>złożenie oferty stanowi czyn nieuczciwej konkurencji w rozumieniu przepisów o zwalczaniu nieuczciwej konkurencji.</w:t>
      </w:r>
    </w:p>
    <w:p w14:paraId="7114D98E" w14:textId="1D0EA591" w:rsidR="00596411" w:rsidRPr="00F5584B" w:rsidRDefault="00F53241" w:rsidP="00596411">
      <w:pPr>
        <w:pStyle w:val="Akapitzlist1"/>
        <w:keepNext/>
        <w:keepLines/>
        <w:numPr>
          <w:ilvl w:val="0"/>
          <w:numId w:val="2"/>
        </w:numPr>
        <w:spacing w:after="120" w:line="360" w:lineRule="auto"/>
        <w:ind w:left="850" w:hanging="425"/>
        <w:contextualSpacing/>
        <w:rPr>
          <w:rFonts w:asciiTheme="minorHAnsi" w:hAnsiTheme="minorHAnsi" w:cstheme="minorHAnsi"/>
        </w:rPr>
      </w:pPr>
      <w:r w:rsidRPr="00F5584B">
        <w:rPr>
          <w:rFonts w:asciiTheme="minorHAnsi" w:hAnsiTheme="minorHAnsi" w:cstheme="minorHAnsi"/>
        </w:rPr>
        <w:t>z</w:t>
      </w:r>
      <w:r w:rsidR="00005550" w:rsidRPr="00F5584B">
        <w:rPr>
          <w:rFonts w:asciiTheme="minorHAnsi" w:hAnsiTheme="minorHAnsi" w:cstheme="minorHAnsi"/>
        </w:rPr>
        <w:t>ostała złożona przez Wykonawcę wykluczonego z postępowania</w:t>
      </w:r>
      <w:r w:rsidR="00596411" w:rsidRPr="00F5584B">
        <w:rPr>
          <w:rFonts w:asciiTheme="minorHAnsi" w:hAnsiTheme="minorHAnsi" w:cstheme="minorHAnsi"/>
        </w:rPr>
        <w:t>;</w:t>
      </w:r>
    </w:p>
    <w:p w14:paraId="4F765CE2" w14:textId="5041382C" w:rsidR="00596411" w:rsidRPr="00F5584B" w:rsidRDefault="00596411" w:rsidP="00596411">
      <w:pPr>
        <w:pStyle w:val="Akapitzlist1"/>
        <w:keepNext/>
        <w:keepLines/>
        <w:numPr>
          <w:ilvl w:val="0"/>
          <w:numId w:val="2"/>
        </w:numPr>
        <w:spacing w:after="120" w:line="360" w:lineRule="auto"/>
        <w:ind w:left="850" w:hanging="425"/>
        <w:contextualSpacing/>
        <w:rPr>
          <w:rFonts w:asciiTheme="minorHAnsi" w:hAnsiTheme="minorHAnsi" w:cstheme="minorHAnsi"/>
        </w:rPr>
      </w:pPr>
      <w:r w:rsidRPr="00F5584B">
        <w:rPr>
          <w:rFonts w:asciiTheme="minorHAnsi" w:hAnsiTheme="minorHAnsi" w:cstheme="minorHAnsi"/>
        </w:rPr>
        <w:t xml:space="preserve">Wykonawca nie złożył wyjaśnienia treści złożonej oferty lub złożone wyjaśnienia budzą wątpliwości Zamawiającego co do zapewnienia przez Wykonawcę prawidłowej realizacji zamówienia. </w:t>
      </w:r>
    </w:p>
    <w:p w14:paraId="7C5CC337" w14:textId="3272FD9B" w:rsidR="008C7A4B" w:rsidRPr="00F5584B" w:rsidRDefault="001723E8" w:rsidP="00605305">
      <w:pPr>
        <w:pStyle w:val="Akapitzlist1"/>
        <w:numPr>
          <w:ilvl w:val="0"/>
          <w:numId w:val="3"/>
        </w:numPr>
        <w:spacing w:after="120" w:line="360" w:lineRule="auto"/>
        <w:ind w:left="709" w:hanging="567"/>
        <w:rPr>
          <w:rFonts w:asciiTheme="minorHAnsi" w:hAnsiTheme="minorHAnsi" w:cstheme="minorHAnsi"/>
        </w:rPr>
      </w:pPr>
      <w:r w:rsidRPr="00F5584B">
        <w:rPr>
          <w:rFonts w:asciiTheme="minorHAnsi" w:hAnsiTheme="minorHAnsi" w:cstheme="minorHAnsi"/>
        </w:rPr>
        <w:t xml:space="preserve">Zamawiający może zwrócić się do </w:t>
      </w:r>
      <w:r w:rsidR="00D34076" w:rsidRPr="00F5584B">
        <w:rPr>
          <w:rFonts w:asciiTheme="minorHAnsi" w:hAnsiTheme="minorHAnsi" w:cstheme="minorHAnsi"/>
        </w:rPr>
        <w:t>W</w:t>
      </w:r>
      <w:r w:rsidRPr="00F5584B">
        <w:rPr>
          <w:rFonts w:asciiTheme="minorHAnsi" w:hAnsiTheme="minorHAnsi" w:cstheme="minorHAnsi"/>
        </w:rPr>
        <w:t>ykonawcy o wyjaśnienia treści złożonej oferty</w:t>
      </w:r>
      <w:r w:rsidR="00005550" w:rsidRPr="00F5584B">
        <w:rPr>
          <w:rFonts w:asciiTheme="minorHAnsi" w:hAnsiTheme="minorHAnsi" w:cstheme="minorHAnsi"/>
        </w:rPr>
        <w:t xml:space="preserve">. </w:t>
      </w:r>
    </w:p>
    <w:p w14:paraId="77AB4C8A" w14:textId="08261221" w:rsidR="00182FD7" w:rsidRPr="00F5584B" w:rsidRDefault="00182FD7" w:rsidP="00605305">
      <w:pPr>
        <w:pStyle w:val="Akapitzlist1"/>
        <w:numPr>
          <w:ilvl w:val="0"/>
          <w:numId w:val="3"/>
        </w:numPr>
        <w:spacing w:after="120" w:line="360" w:lineRule="auto"/>
        <w:ind w:left="709" w:hanging="567"/>
        <w:rPr>
          <w:rFonts w:asciiTheme="minorHAnsi" w:hAnsiTheme="minorHAnsi" w:cstheme="minorHAnsi"/>
        </w:rPr>
      </w:pPr>
      <w:r w:rsidRPr="00F5584B">
        <w:rPr>
          <w:rFonts w:asciiTheme="minorHAnsi" w:hAnsiTheme="minorHAnsi" w:cstheme="minorHAnsi"/>
          <w:color w:val="000000"/>
        </w:rPr>
        <w:t xml:space="preserve">Jeżeli Wykonawca, którego oferta została wybrana jako najkorzystniejsza, uchyla się od zawarcia umowy w sprawie zamówienia publicznego lub nie dopełnia wymaganych do zawarcia umowy formalności, Zamawiający może dokonać ponownego badania i oceny ofert </w:t>
      </w:r>
      <w:r w:rsidRPr="00F5584B">
        <w:rPr>
          <w:rFonts w:asciiTheme="minorHAnsi" w:hAnsiTheme="minorHAnsi" w:cstheme="minorHAnsi"/>
          <w:color w:val="000000"/>
        </w:rPr>
        <w:lastRenderedPageBreak/>
        <w:t>spośród ofert pozostałych w postępowaniu wykonawców </w:t>
      </w:r>
      <w:r w:rsidRPr="00F5584B">
        <w:rPr>
          <w:rStyle w:val="txt-new"/>
          <w:rFonts w:asciiTheme="minorHAnsi" w:hAnsiTheme="minorHAnsi" w:cstheme="minorHAnsi"/>
          <w:color w:val="000000"/>
        </w:rPr>
        <w:t>oraz wybrać najkorzystniejszą ofertę</w:t>
      </w:r>
      <w:r w:rsidRPr="00F5584B">
        <w:rPr>
          <w:rFonts w:asciiTheme="minorHAnsi" w:hAnsiTheme="minorHAnsi" w:cstheme="minorHAnsi"/>
          <w:color w:val="000000"/>
        </w:rPr>
        <w:t> albo unieważnić postępowanie.</w:t>
      </w:r>
    </w:p>
    <w:p w14:paraId="32CB752C" w14:textId="77777777" w:rsidR="003F460E" w:rsidRPr="00F5584B" w:rsidRDefault="003F460E" w:rsidP="00005550">
      <w:pPr>
        <w:pStyle w:val="Nagwek2"/>
        <w:numPr>
          <w:ilvl w:val="0"/>
          <w:numId w:val="29"/>
        </w:numPr>
        <w:spacing w:after="120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F5584B">
        <w:rPr>
          <w:rFonts w:asciiTheme="minorHAnsi" w:eastAsia="SimSun" w:hAnsiTheme="minorHAnsi" w:cstheme="minorHAnsi"/>
          <w:sz w:val="22"/>
          <w:szCs w:val="22"/>
        </w:rPr>
        <w:t>Opis przedmiotu zamówienia:</w:t>
      </w:r>
    </w:p>
    <w:p w14:paraId="2E2EC6DE" w14:textId="77777777" w:rsidR="00670B50" w:rsidRPr="00F5584B" w:rsidRDefault="00670B50" w:rsidP="0006644A">
      <w:pPr>
        <w:tabs>
          <w:tab w:val="right" w:leader="dot" w:pos="9072"/>
        </w:tabs>
        <w:spacing w:after="120" w:line="300" w:lineRule="auto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>Przedmiotem zamówienia jest wykonanie, dostawa oraz montaż trzech tablic informacyjnych na terenie m.st. Warszawy, w tym:</w:t>
      </w:r>
    </w:p>
    <w:p w14:paraId="538FF782" w14:textId="1D819640" w:rsidR="00670B50" w:rsidRPr="00F5584B" w:rsidRDefault="00670B50" w:rsidP="0006644A">
      <w:pPr>
        <w:spacing w:after="120" w:line="300" w:lineRule="auto"/>
        <w:ind w:left="426" w:hanging="284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>•</w:t>
      </w:r>
      <w:r w:rsidR="00AD48F0"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 xml:space="preserve">  </w:t>
      </w:r>
      <w:r w:rsidR="006D4112"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 xml:space="preserve"> </w:t>
      </w: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>dwóch tablic informacyjnych dwustronnych umieszczonych na stelażach ze stali ocynkowanej, umieszczonych w podłożu za pomocą fundamentów betonowych – na terenie dzielnicy Mokotów, jednej w Parku Linearnym Suwak oraz jednej w Parku Arkadia;</w:t>
      </w:r>
    </w:p>
    <w:p w14:paraId="55170D4B" w14:textId="77777777" w:rsidR="00670B50" w:rsidRPr="00F5584B" w:rsidRDefault="00670B50" w:rsidP="0006644A">
      <w:pPr>
        <w:tabs>
          <w:tab w:val="right" w:leader="dot" w:pos="9072"/>
        </w:tabs>
        <w:spacing w:after="120" w:line="300" w:lineRule="auto"/>
        <w:ind w:left="426" w:hanging="284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>•</w:t>
      </w: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ab/>
        <w:t>jednej tablicy informacyjnej jednostronnej do montażu na ścianie budynku – na terenie dzielnicy Śródmieście, na budynku siedziby Zamawiającego przy ul. Hożej.</w:t>
      </w:r>
    </w:p>
    <w:p w14:paraId="7065D2A1" w14:textId="77777777" w:rsidR="00670B50" w:rsidRPr="00F5584B" w:rsidRDefault="00670B50" w:rsidP="0006644A">
      <w:pPr>
        <w:tabs>
          <w:tab w:val="right" w:leader="dot" w:pos="9072"/>
        </w:tabs>
        <w:spacing w:after="120" w:line="300" w:lineRule="auto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>Wymagany rozmiar tablic to:</w:t>
      </w:r>
    </w:p>
    <w:p w14:paraId="0D4E6945" w14:textId="4BCFA6D2" w:rsidR="00670B50" w:rsidRPr="00F5584B" w:rsidRDefault="00670B50" w:rsidP="0006644A">
      <w:pPr>
        <w:pStyle w:val="Akapitzlist"/>
        <w:numPr>
          <w:ilvl w:val="1"/>
          <w:numId w:val="3"/>
        </w:numPr>
        <w:tabs>
          <w:tab w:val="right" w:leader="dot" w:pos="9072"/>
        </w:tabs>
        <w:spacing w:after="120" w:line="300" w:lineRule="auto"/>
        <w:ind w:left="426" w:hanging="284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 xml:space="preserve">240x120 cm dla tablic na stelażu, </w:t>
      </w:r>
    </w:p>
    <w:p w14:paraId="14293C6F" w14:textId="22FD87C7" w:rsidR="00670B50" w:rsidRPr="00F5584B" w:rsidRDefault="00670B50" w:rsidP="0006644A">
      <w:pPr>
        <w:pStyle w:val="Akapitzlist"/>
        <w:numPr>
          <w:ilvl w:val="1"/>
          <w:numId w:val="3"/>
        </w:numPr>
        <w:tabs>
          <w:tab w:val="right" w:leader="dot" w:pos="9072"/>
        </w:tabs>
        <w:spacing w:after="120" w:line="300" w:lineRule="auto"/>
        <w:ind w:left="426" w:hanging="284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 xml:space="preserve">120x60 dla tablicy na budynku. </w:t>
      </w:r>
    </w:p>
    <w:p w14:paraId="0D0022ED" w14:textId="77777777" w:rsidR="00670B50" w:rsidRPr="00F5584B" w:rsidRDefault="00670B50" w:rsidP="0006644A">
      <w:pPr>
        <w:tabs>
          <w:tab w:val="right" w:leader="dot" w:pos="9072"/>
        </w:tabs>
        <w:spacing w:after="120" w:line="300" w:lineRule="auto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>Tablice wykonane mają być z dibondu o gr. 3 mm, zabezpieczonej antykorozyjnie. Nadruk na białym tle, kolorowy, zapewniający trwałość nadruku, zabezpieczony powłoką UV, na dwóch tablicach dwustronny, na jednej jednostronny, zgodnie z powyższym opisem tablic. Tablice mają być również pokryte powłoką antygraffiti.</w:t>
      </w:r>
    </w:p>
    <w:p w14:paraId="5948A534" w14:textId="77777777" w:rsidR="00670B50" w:rsidRPr="00F5584B" w:rsidRDefault="00670B50" w:rsidP="00FC579C">
      <w:pPr>
        <w:tabs>
          <w:tab w:val="right" w:leader="dot" w:pos="9072"/>
        </w:tabs>
        <w:spacing w:after="120" w:line="360" w:lineRule="auto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 xml:space="preserve">Treść nadruku na tablicach : </w:t>
      </w:r>
    </w:p>
    <w:p w14:paraId="52F6A431" w14:textId="77777777" w:rsidR="00670B50" w:rsidRPr="00F5584B" w:rsidRDefault="00670B50" w:rsidP="0006644A">
      <w:pPr>
        <w:tabs>
          <w:tab w:val="right" w:leader="dot" w:pos="9072"/>
        </w:tabs>
        <w:spacing w:after="120" w:line="300" w:lineRule="auto"/>
        <w:ind w:left="284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>1) znak FE i znak UE,</w:t>
      </w:r>
    </w:p>
    <w:p w14:paraId="5B05BFA5" w14:textId="77777777" w:rsidR="00670B50" w:rsidRPr="00F5584B" w:rsidRDefault="00670B50" w:rsidP="0006644A">
      <w:pPr>
        <w:tabs>
          <w:tab w:val="right" w:leader="dot" w:pos="9072"/>
        </w:tabs>
        <w:spacing w:after="120" w:line="300" w:lineRule="auto"/>
        <w:ind w:left="284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>2) nazwa beneficjenta (Miasto Stołeczne Warszawa),</w:t>
      </w:r>
    </w:p>
    <w:p w14:paraId="0696009A" w14:textId="77777777" w:rsidR="00670B50" w:rsidRPr="00F5584B" w:rsidRDefault="00670B50" w:rsidP="0006644A">
      <w:pPr>
        <w:tabs>
          <w:tab w:val="right" w:leader="dot" w:pos="9072"/>
        </w:tabs>
        <w:spacing w:after="120" w:line="300" w:lineRule="auto"/>
        <w:ind w:left="284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 xml:space="preserve">3) tytuł projektu (Zwiększenie bioróżnorodności i retencji wody w wybranych lokalizacjach </w:t>
      </w:r>
    </w:p>
    <w:p w14:paraId="43A1B763" w14:textId="77777777" w:rsidR="00670B50" w:rsidRPr="00F5584B" w:rsidRDefault="00670B50" w:rsidP="0006644A">
      <w:pPr>
        <w:tabs>
          <w:tab w:val="right" w:leader="dot" w:pos="9072"/>
        </w:tabs>
        <w:spacing w:after="120" w:line="300" w:lineRule="auto"/>
        <w:ind w:left="284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>w Warszawie),</w:t>
      </w:r>
    </w:p>
    <w:p w14:paraId="2E052795" w14:textId="77777777" w:rsidR="00670B50" w:rsidRPr="00F5584B" w:rsidRDefault="00670B50" w:rsidP="0006644A">
      <w:pPr>
        <w:tabs>
          <w:tab w:val="right" w:leader="dot" w:pos="9072"/>
        </w:tabs>
        <w:spacing w:after="120" w:line="300" w:lineRule="auto"/>
        <w:ind w:left="284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>4) adres portalu www.mapadotacji.gov.pl.</w:t>
      </w:r>
    </w:p>
    <w:p w14:paraId="09580302" w14:textId="77777777" w:rsidR="00A76722" w:rsidRPr="00F5584B" w:rsidRDefault="00670B50" w:rsidP="00A76722">
      <w:pPr>
        <w:keepNext/>
        <w:tabs>
          <w:tab w:val="right" w:leader="dot" w:pos="9072"/>
        </w:tabs>
        <w:spacing w:after="120" w:line="360" w:lineRule="auto"/>
        <w:ind w:left="284"/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lastRenderedPageBreak/>
        <w:t xml:space="preserve"> </w:t>
      </w:r>
      <w:r w:rsidR="00F93ACB" w:rsidRPr="00F5584B">
        <w:rPr>
          <w:rFonts w:asciiTheme="minorHAnsi" w:eastAsia="Open Sans" w:hAnsiTheme="minorHAnsi" w:cstheme="minorHAnsi"/>
          <w:iCs/>
          <w:noProof/>
          <w:color w:val="000000"/>
          <w:sz w:val="22"/>
          <w:szCs w:val="22"/>
        </w:rPr>
        <w:drawing>
          <wp:inline distT="0" distB="0" distL="0" distR="0" wp14:anchorId="151035D0" wp14:editId="51DFE9BC">
            <wp:extent cx="5218430" cy="2609215"/>
            <wp:effectExtent l="0" t="0" r="1270" b="635"/>
            <wp:docPr id="110241673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C5812" w14:textId="76CFA9BF" w:rsidR="00670B50" w:rsidRPr="00F5584B" w:rsidRDefault="00A76722" w:rsidP="00A76722">
      <w:pPr>
        <w:pStyle w:val="Legenda"/>
        <w:rPr>
          <w:rFonts w:asciiTheme="minorHAnsi" w:eastAsia="Open Sans" w:hAnsiTheme="minorHAnsi" w:cstheme="minorHAnsi"/>
          <w:i w:val="0"/>
          <w:iCs w:val="0"/>
          <w:color w:val="000000"/>
          <w:sz w:val="22"/>
          <w:szCs w:val="22"/>
        </w:rPr>
      </w:pPr>
      <w:r w:rsidRPr="00F5584B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Rysunek </w:t>
      </w:r>
      <w:r w:rsidRPr="00F5584B">
        <w:rPr>
          <w:rFonts w:asciiTheme="minorHAnsi" w:hAnsiTheme="minorHAnsi" w:cstheme="minorHAnsi"/>
          <w:i w:val="0"/>
          <w:iCs w:val="0"/>
          <w:sz w:val="22"/>
          <w:szCs w:val="22"/>
        </w:rPr>
        <w:fldChar w:fldCharType="begin"/>
      </w:r>
      <w:r w:rsidRPr="00F5584B">
        <w:rPr>
          <w:rFonts w:asciiTheme="minorHAnsi" w:hAnsiTheme="minorHAnsi" w:cstheme="minorHAnsi"/>
          <w:i w:val="0"/>
          <w:iCs w:val="0"/>
          <w:sz w:val="22"/>
          <w:szCs w:val="22"/>
        </w:rPr>
        <w:instrText xml:space="preserve"> SEQ Rysunek \* ARABIC </w:instrText>
      </w:r>
      <w:r w:rsidRPr="00F5584B">
        <w:rPr>
          <w:rFonts w:asciiTheme="minorHAnsi" w:hAnsiTheme="minorHAnsi" w:cstheme="minorHAnsi"/>
          <w:i w:val="0"/>
          <w:iCs w:val="0"/>
          <w:sz w:val="22"/>
          <w:szCs w:val="22"/>
        </w:rPr>
        <w:fldChar w:fldCharType="separate"/>
      </w:r>
      <w:r w:rsidR="005C5D57">
        <w:rPr>
          <w:rFonts w:asciiTheme="minorHAnsi" w:hAnsiTheme="minorHAnsi" w:cstheme="minorHAnsi"/>
          <w:i w:val="0"/>
          <w:iCs w:val="0"/>
          <w:noProof/>
          <w:sz w:val="22"/>
          <w:szCs w:val="22"/>
        </w:rPr>
        <w:t>1</w:t>
      </w:r>
      <w:r w:rsidRPr="00F5584B">
        <w:rPr>
          <w:rFonts w:asciiTheme="minorHAnsi" w:hAnsiTheme="minorHAnsi" w:cstheme="minorHAnsi"/>
          <w:i w:val="0"/>
          <w:iCs w:val="0"/>
          <w:sz w:val="22"/>
          <w:szCs w:val="22"/>
        </w:rPr>
        <w:fldChar w:fldCharType="end"/>
      </w:r>
      <w:r w:rsidRPr="00F5584B">
        <w:rPr>
          <w:rFonts w:asciiTheme="minorHAnsi" w:hAnsiTheme="minorHAnsi" w:cstheme="minorHAnsi"/>
          <w:i w:val="0"/>
          <w:iCs w:val="0"/>
          <w:sz w:val="22"/>
          <w:szCs w:val="22"/>
        </w:rPr>
        <w:t>Wzór tablicy dla programu Fundusze Europejskie na Infrastrukturę, Klimat Środowisko.</w:t>
      </w:r>
      <w:r w:rsidR="00E44EDA" w:rsidRPr="00F5584B">
        <w:rPr>
          <w:rFonts w:asciiTheme="minorHAnsi" w:hAnsiTheme="minorHAnsi" w:cstheme="minorHAnsi"/>
          <w:i w:val="0"/>
          <w:iCs w:val="0"/>
          <w:sz w:val="22"/>
          <w:szCs w:val="22"/>
        </w:rPr>
        <w:br/>
      </w:r>
      <w:r w:rsidR="00E44EDA" w:rsidRPr="00F5584B">
        <w:rPr>
          <w:rFonts w:asciiTheme="minorHAnsi" w:eastAsia="Open Sans" w:hAnsiTheme="minorHAnsi" w:cstheme="minorHAnsi"/>
          <w:i w:val="0"/>
          <w:iCs w:val="0"/>
          <w:color w:val="000000"/>
          <w:sz w:val="22"/>
          <w:szCs w:val="22"/>
        </w:rPr>
        <w:t>Źródło: Wyciąg z zapisów „Podręcznika wnioskodawcy i beneficjenta Funduszy Europejskich na lata 2021-2027 w zakresie informacji i promocji”</w:t>
      </w:r>
    </w:p>
    <w:p w14:paraId="3A80F603" w14:textId="77777777" w:rsidR="00670B50" w:rsidRPr="00F5584B" w:rsidRDefault="00670B50" w:rsidP="0006644A">
      <w:pPr>
        <w:tabs>
          <w:tab w:val="right" w:leader="dot" w:pos="9072"/>
        </w:tabs>
        <w:spacing w:after="120" w:line="300" w:lineRule="auto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 xml:space="preserve">Treść i szata graficzna tablicy musi być uzgodniona i zaakceptowana przez Zamawiającego. </w:t>
      </w:r>
    </w:p>
    <w:p w14:paraId="006AA0BE" w14:textId="77777777" w:rsidR="00670B50" w:rsidRPr="00F5584B" w:rsidRDefault="00670B50" w:rsidP="0006644A">
      <w:pPr>
        <w:tabs>
          <w:tab w:val="right" w:leader="dot" w:pos="9072"/>
        </w:tabs>
        <w:spacing w:after="120" w:line="300" w:lineRule="auto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 xml:space="preserve">W przypadku uwag do projektu graficznego, Wykonawca zobowiązany jest do przedstawienia Zamawiającemu poprawionego projektu z uwzględnieniem zgłoszonych uwag. </w:t>
      </w:r>
    </w:p>
    <w:p w14:paraId="15A54FB9" w14:textId="77777777" w:rsidR="00670B50" w:rsidRPr="00F5584B" w:rsidRDefault="00670B50" w:rsidP="0006644A">
      <w:pPr>
        <w:tabs>
          <w:tab w:val="right" w:leader="dot" w:pos="9072"/>
        </w:tabs>
        <w:spacing w:after="120" w:line="300" w:lineRule="auto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 xml:space="preserve">Lokalizacja tablic: </w:t>
      </w:r>
    </w:p>
    <w:p w14:paraId="01F0369E" w14:textId="249D710A" w:rsidR="00670B50" w:rsidRPr="00F5584B" w:rsidRDefault="00670B50" w:rsidP="0006644A">
      <w:pPr>
        <w:pStyle w:val="Akapitzlist"/>
        <w:numPr>
          <w:ilvl w:val="0"/>
          <w:numId w:val="39"/>
        </w:numPr>
        <w:tabs>
          <w:tab w:val="right" w:leader="dot" w:pos="9072"/>
        </w:tabs>
        <w:spacing w:after="120" w:line="300" w:lineRule="auto"/>
        <w:ind w:left="567" w:hanging="283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>Dzielnica Mokotów, rejon Parku Linearnego przy ul. Suwak, dz. ew. nr 8/7 z obrębu 1‐08‐01;</w:t>
      </w:r>
    </w:p>
    <w:p w14:paraId="776BF22C" w14:textId="47063FF5" w:rsidR="00670B50" w:rsidRPr="00F5584B" w:rsidRDefault="00670B50" w:rsidP="0006644A">
      <w:pPr>
        <w:pStyle w:val="Akapitzlist"/>
        <w:numPr>
          <w:ilvl w:val="0"/>
          <w:numId w:val="39"/>
        </w:numPr>
        <w:tabs>
          <w:tab w:val="right" w:leader="dot" w:pos="9072"/>
        </w:tabs>
        <w:spacing w:after="120" w:line="300" w:lineRule="auto"/>
        <w:ind w:left="567" w:hanging="283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 xml:space="preserve">Dzielnica Mokotów, rejon Parku Arkadia, przy ul. Idzikowskiego, dz. ew. nr 5/5 z obrębu </w:t>
      </w:r>
    </w:p>
    <w:p w14:paraId="03366EF9" w14:textId="77777777" w:rsidR="00670B50" w:rsidRPr="00F5584B" w:rsidRDefault="00670B50" w:rsidP="00042F24">
      <w:pPr>
        <w:pStyle w:val="Akapitzlist"/>
        <w:tabs>
          <w:tab w:val="right" w:leader="dot" w:pos="9072"/>
        </w:tabs>
        <w:spacing w:after="120" w:line="300" w:lineRule="auto"/>
        <w:ind w:left="567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>1‐02‐18;</w:t>
      </w:r>
    </w:p>
    <w:p w14:paraId="5A4C0552" w14:textId="55D0841A" w:rsidR="00670B50" w:rsidRPr="00F5584B" w:rsidRDefault="00670B50" w:rsidP="0006644A">
      <w:pPr>
        <w:pStyle w:val="Akapitzlist"/>
        <w:numPr>
          <w:ilvl w:val="0"/>
          <w:numId w:val="39"/>
        </w:numPr>
        <w:tabs>
          <w:tab w:val="right" w:leader="dot" w:pos="9072"/>
        </w:tabs>
        <w:spacing w:after="120" w:line="300" w:lineRule="auto"/>
        <w:ind w:left="567" w:hanging="283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>Dzielnica Śródmieście, ul. Hoża 13a, dz. ew. nr 55/4 z obrębu 50504.</w:t>
      </w:r>
    </w:p>
    <w:p w14:paraId="2EEA3F2D" w14:textId="18188A31" w:rsidR="00D74647" w:rsidRPr="00F5584B" w:rsidRDefault="00670B50" w:rsidP="0006644A">
      <w:pPr>
        <w:tabs>
          <w:tab w:val="right" w:leader="dot" w:pos="9072"/>
        </w:tabs>
        <w:spacing w:after="120" w:line="300" w:lineRule="auto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 xml:space="preserve">Po montażu teren wokół tablic należy uprzątnąć i odtworzyć uszkodzone </w:t>
      </w:r>
      <w:r w:rsidR="005653E0"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>fragmenty</w:t>
      </w: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 xml:space="preserve"> trawnika.</w:t>
      </w:r>
    </w:p>
    <w:p w14:paraId="5540A38C" w14:textId="77777777" w:rsidR="003F460E" w:rsidRPr="00F5584B" w:rsidRDefault="00F0582B" w:rsidP="00005550">
      <w:pPr>
        <w:pStyle w:val="Nagwek2"/>
        <w:numPr>
          <w:ilvl w:val="0"/>
          <w:numId w:val="29"/>
        </w:numPr>
        <w:spacing w:after="120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F5584B">
        <w:rPr>
          <w:rFonts w:asciiTheme="minorHAnsi" w:eastAsia="SimSun" w:hAnsiTheme="minorHAnsi" w:cstheme="minorHAnsi"/>
          <w:sz w:val="22"/>
          <w:szCs w:val="22"/>
        </w:rPr>
        <w:t>Wymagania względem W</w:t>
      </w:r>
      <w:r w:rsidR="003F460E" w:rsidRPr="00F5584B">
        <w:rPr>
          <w:rFonts w:asciiTheme="minorHAnsi" w:eastAsia="SimSun" w:hAnsiTheme="minorHAnsi" w:cstheme="minorHAnsi"/>
          <w:sz w:val="22"/>
          <w:szCs w:val="22"/>
        </w:rPr>
        <w:t>ykonawcy:</w:t>
      </w:r>
    </w:p>
    <w:p w14:paraId="755C6107" w14:textId="77777777" w:rsidR="00FD3430" w:rsidRPr="00F5584B" w:rsidRDefault="00FD3430" w:rsidP="00970AC9">
      <w:pPr>
        <w:spacing w:line="300" w:lineRule="auto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>Wykonawca oświadcza, że towar jest fabrycznie nowy, wolny od wad i obciążeń prawami osób</w:t>
      </w:r>
    </w:p>
    <w:p w14:paraId="74034938" w14:textId="77777777" w:rsidR="00FD3430" w:rsidRPr="00F5584B" w:rsidRDefault="00FD3430" w:rsidP="00970AC9">
      <w:pPr>
        <w:spacing w:after="120" w:line="300" w:lineRule="auto"/>
        <w:rPr>
          <w:rFonts w:asciiTheme="minorHAnsi" w:eastAsia="Open Sans" w:hAnsiTheme="minorHAnsi" w:cstheme="minorHAnsi"/>
          <w:iCs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iCs/>
          <w:color w:val="000000"/>
          <w:sz w:val="22"/>
          <w:szCs w:val="22"/>
        </w:rPr>
        <w:t>trzecich, kompletny i nie noszący znamion użytkowania. Wykonawca udzieli 12 miesięcznej gwarancji na towar. Bieg terminu gwarancji rozpoczyna się od daty podpisania protokołu odbioru bez zastrzeżeń.</w:t>
      </w:r>
    </w:p>
    <w:p w14:paraId="115A9F92" w14:textId="5E016583" w:rsidR="000E2455" w:rsidRPr="00F5584B" w:rsidRDefault="006B4817" w:rsidP="00005550">
      <w:pPr>
        <w:pStyle w:val="Nagwek2"/>
        <w:numPr>
          <w:ilvl w:val="0"/>
          <w:numId w:val="29"/>
        </w:numPr>
        <w:spacing w:after="120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F5584B">
        <w:rPr>
          <w:rFonts w:asciiTheme="minorHAnsi" w:eastAsia="SimSun" w:hAnsiTheme="minorHAnsi" w:cstheme="minorHAnsi"/>
          <w:sz w:val="22"/>
          <w:szCs w:val="22"/>
        </w:rPr>
        <w:t xml:space="preserve">Zamawiający zapewnia: </w:t>
      </w:r>
      <w:r w:rsidR="001C2D89" w:rsidRPr="00F5584B">
        <w:rPr>
          <w:rFonts w:asciiTheme="minorHAnsi" w:eastAsia="SimSun" w:hAnsiTheme="minorHAnsi" w:cstheme="minorHAnsi"/>
          <w:b w:val="0"/>
          <w:bCs w:val="0"/>
          <w:sz w:val="22"/>
          <w:szCs w:val="22"/>
        </w:rPr>
        <w:t>skuteczne zgłoszenie robót budowlanych dla mon</w:t>
      </w:r>
      <w:r w:rsidR="00F26A5F" w:rsidRPr="00F5584B">
        <w:rPr>
          <w:rFonts w:asciiTheme="minorHAnsi" w:eastAsia="SimSun" w:hAnsiTheme="minorHAnsi" w:cstheme="minorHAnsi"/>
          <w:b w:val="0"/>
          <w:bCs w:val="0"/>
          <w:sz w:val="22"/>
          <w:szCs w:val="22"/>
        </w:rPr>
        <w:t>tażu dwóch tablic w</w:t>
      </w:r>
      <w:r w:rsidR="00E67137" w:rsidRPr="00F5584B">
        <w:rPr>
          <w:rFonts w:asciiTheme="minorHAnsi" w:eastAsia="SimSun" w:hAnsiTheme="minorHAnsi" w:cstheme="minorHAnsi"/>
          <w:b w:val="0"/>
          <w:bCs w:val="0"/>
          <w:sz w:val="22"/>
          <w:szCs w:val="22"/>
        </w:rPr>
        <w:t> </w:t>
      </w:r>
      <w:r w:rsidR="00F26A5F" w:rsidRPr="00F5584B">
        <w:rPr>
          <w:rFonts w:asciiTheme="minorHAnsi" w:eastAsia="SimSun" w:hAnsiTheme="minorHAnsi" w:cstheme="minorHAnsi"/>
          <w:b w:val="0"/>
          <w:bCs w:val="0"/>
          <w:sz w:val="22"/>
          <w:szCs w:val="22"/>
        </w:rPr>
        <w:t>gruncie</w:t>
      </w:r>
      <w:r w:rsidR="00E67137" w:rsidRPr="00F5584B">
        <w:rPr>
          <w:rFonts w:asciiTheme="minorHAnsi" w:eastAsia="SimSun" w:hAnsiTheme="minorHAnsi" w:cstheme="minorHAnsi"/>
          <w:b w:val="0"/>
          <w:bCs w:val="0"/>
          <w:sz w:val="22"/>
          <w:szCs w:val="22"/>
        </w:rPr>
        <w:t>.</w:t>
      </w:r>
    </w:p>
    <w:p w14:paraId="60E984BD" w14:textId="4D91808C" w:rsidR="00792D0D" w:rsidRPr="00F5584B" w:rsidRDefault="00792D0D" w:rsidP="00005550">
      <w:pPr>
        <w:pStyle w:val="Nagwek2"/>
        <w:numPr>
          <w:ilvl w:val="0"/>
          <w:numId w:val="29"/>
        </w:numPr>
        <w:tabs>
          <w:tab w:val="right" w:leader="dot" w:pos="5103"/>
        </w:tabs>
        <w:spacing w:after="120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F5584B">
        <w:rPr>
          <w:rFonts w:asciiTheme="minorHAnsi" w:eastAsia="SimSun" w:hAnsiTheme="minorHAnsi" w:cstheme="minorHAnsi"/>
          <w:sz w:val="22"/>
          <w:szCs w:val="22"/>
        </w:rPr>
        <w:t xml:space="preserve">Termin realizacji przedmiotu zamówienia: </w:t>
      </w:r>
      <w:r w:rsidR="006C54B3" w:rsidRPr="00F5584B">
        <w:rPr>
          <w:rFonts w:asciiTheme="minorHAnsi" w:eastAsia="SimSun" w:hAnsiTheme="minorHAnsi" w:cstheme="minorHAnsi"/>
          <w:b w:val="0"/>
          <w:bCs w:val="0"/>
          <w:sz w:val="22"/>
          <w:szCs w:val="22"/>
        </w:rPr>
        <w:t xml:space="preserve">21 dni licząc </w:t>
      </w:r>
      <w:r w:rsidR="001C2D89" w:rsidRPr="00F5584B">
        <w:rPr>
          <w:rFonts w:asciiTheme="minorHAnsi" w:eastAsia="SimSun" w:hAnsiTheme="minorHAnsi" w:cstheme="minorHAnsi"/>
          <w:b w:val="0"/>
          <w:bCs w:val="0"/>
          <w:sz w:val="22"/>
          <w:szCs w:val="22"/>
        </w:rPr>
        <w:t>od dnia zawarcia umowy</w:t>
      </w:r>
    </w:p>
    <w:p w14:paraId="4B854D6F" w14:textId="77777777" w:rsidR="006B4817" w:rsidRPr="00F5584B" w:rsidRDefault="006B4817" w:rsidP="00005550">
      <w:pPr>
        <w:pStyle w:val="Nagwek2"/>
        <w:numPr>
          <w:ilvl w:val="0"/>
          <w:numId w:val="29"/>
        </w:numPr>
        <w:spacing w:after="120"/>
        <w:ind w:left="284" w:hanging="357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F5584B">
        <w:rPr>
          <w:rFonts w:asciiTheme="minorHAnsi" w:eastAsia="SimSun" w:hAnsiTheme="minorHAnsi" w:cstheme="minorHAnsi"/>
          <w:sz w:val="22"/>
          <w:szCs w:val="22"/>
        </w:rPr>
        <w:t xml:space="preserve">Sposób przygotowania oferty Wykonawcy: </w:t>
      </w:r>
    </w:p>
    <w:p w14:paraId="53F880B4" w14:textId="1B582E49" w:rsidR="002502AC" w:rsidRPr="00F5584B" w:rsidRDefault="002502AC" w:rsidP="00005550">
      <w:pPr>
        <w:spacing w:after="120" w:line="360" w:lineRule="auto"/>
        <w:ind w:left="284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W ofercie należy określić cenę brutto realizacji</w:t>
      </w:r>
      <w:r w:rsidR="003E2829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przedmiotu</w:t>
      </w:r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zamówienia. Cena oferty ma być wyrażona cyfrowo i słownie. Oferowana cena za wykonanie</w:t>
      </w:r>
      <w:r w:rsidR="003E2829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przedmiotu</w:t>
      </w:r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zamówienia powinna obejmować kompleks czynności i kosztów z nimi związanych. Jeśli Wykonawca jest osobą fizyczną </w:t>
      </w:r>
      <w:r w:rsidR="00CB245F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cena brutto powinna</w:t>
      </w:r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zawierać wszystkie obowiązkowe składki i potrącenia. </w:t>
      </w:r>
    </w:p>
    <w:p w14:paraId="7F6E4A03" w14:textId="7F4FE23B" w:rsidR="002502AC" w:rsidRPr="00F5584B" w:rsidRDefault="008D4BB1" w:rsidP="00005550">
      <w:pPr>
        <w:keepNext/>
        <w:keepLines/>
        <w:spacing w:after="120" w:line="360" w:lineRule="auto"/>
        <w:ind w:left="284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lastRenderedPageBreak/>
        <w:t xml:space="preserve">Wykonawca ma prawo złożyć tylko jedną ofertę. </w:t>
      </w:r>
      <w:r w:rsidR="002502AC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Ofert</w:t>
      </w:r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ę należy sporządzić w języku polskim, w</w:t>
      </w:r>
      <w:r w:rsidR="00937A37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 </w:t>
      </w:r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sposób czytelny</w:t>
      </w:r>
      <w:r w:rsidR="00F0582B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.</w:t>
      </w:r>
      <w:r w:rsidR="002502AC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W ofercie należy określić proponowany termin wykonania wszystkich prac</w:t>
      </w:r>
      <w:r w:rsidR="008C7A4B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, </w:t>
      </w:r>
      <w:r w:rsidR="00131D4C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będących przedmiotem zamówienia, przy czym</w:t>
      </w:r>
      <w:r w:rsidR="008C7A4B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nie może być </w:t>
      </w:r>
      <w:r w:rsidR="00131D4C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on </w:t>
      </w:r>
      <w:r w:rsidR="008C7A4B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dłuższy niż termin określony w</w:t>
      </w:r>
      <w:r w:rsidR="00937A37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 </w:t>
      </w:r>
      <w:r w:rsidR="008C7A4B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pkt 5 zapytania ofertowego.</w:t>
      </w:r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</w:t>
      </w:r>
    </w:p>
    <w:p w14:paraId="2DF8AE53" w14:textId="51A8466F" w:rsidR="003B5F89" w:rsidRPr="00F5584B" w:rsidRDefault="002502AC" w:rsidP="003B5F89">
      <w:pPr>
        <w:tabs>
          <w:tab w:val="right" w:leader="dot" w:pos="5103"/>
        </w:tabs>
        <w:spacing w:after="120" w:line="360" w:lineRule="auto"/>
        <w:ind w:left="284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Do oferty należy dołączyć:</w:t>
      </w:r>
      <w:r w:rsidR="00792D0D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</w:t>
      </w:r>
    </w:p>
    <w:p w14:paraId="3E2F4536" w14:textId="1F079DC8" w:rsidR="007A43EA" w:rsidRPr="00F5584B" w:rsidRDefault="003B5F89" w:rsidP="003B5F89">
      <w:pPr>
        <w:pStyle w:val="Akapitzlist"/>
        <w:numPr>
          <w:ilvl w:val="0"/>
          <w:numId w:val="34"/>
        </w:numPr>
        <w:tabs>
          <w:tab w:val="right" w:leader="dot" w:pos="5103"/>
        </w:tabs>
        <w:spacing w:after="120" w:line="360" w:lineRule="auto"/>
        <w:ind w:left="709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F5584B">
        <w:rPr>
          <w:rFonts w:asciiTheme="minorHAnsi" w:eastAsia="SimSun" w:hAnsiTheme="minorHAnsi" w:cstheme="minorHAnsi"/>
          <w:sz w:val="22"/>
          <w:szCs w:val="22"/>
        </w:rPr>
        <w:t xml:space="preserve">Oświadczenie </w:t>
      </w:r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o niepodleganiu wykluczeniu według wzoru stanowiącego załącznik nr 1 do zapytania ofertowego</w:t>
      </w:r>
      <w:r w:rsidR="008F6318" w:rsidRPr="00F5584B">
        <w:rPr>
          <w:rFonts w:asciiTheme="minorHAnsi" w:eastAsia="SimSun" w:hAnsiTheme="minorHAnsi" w:cstheme="minorHAnsi"/>
          <w:sz w:val="22"/>
          <w:szCs w:val="22"/>
        </w:rPr>
        <w:t>.</w:t>
      </w:r>
    </w:p>
    <w:p w14:paraId="22E28157" w14:textId="24BEABE7" w:rsidR="006B4817" w:rsidRPr="00F5584B" w:rsidRDefault="006B4817" w:rsidP="00005550">
      <w:pPr>
        <w:pStyle w:val="Nagwek2"/>
        <w:numPr>
          <w:ilvl w:val="0"/>
          <w:numId w:val="29"/>
        </w:numPr>
        <w:spacing w:after="120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F5584B">
        <w:rPr>
          <w:rFonts w:asciiTheme="minorHAnsi" w:eastAsia="SimSun" w:hAnsiTheme="minorHAnsi" w:cstheme="minorHAnsi"/>
          <w:sz w:val="22"/>
          <w:szCs w:val="22"/>
        </w:rPr>
        <w:t>Kryteria oceny ofert</w:t>
      </w:r>
      <w:r w:rsidR="00806508" w:rsidRPr="00F5584B">
        <w:rPr>
          <w:rFonts w:asciiTheme="minorHAnsi" w:eastAsia="SimSun" w:hAnsiTheme="minorHAnsi" w:cstheme="minorHAnsi"/>
          <w:sz w:val="22"/>
          <w:szCs w:val="22"/>
        </w:rPr>
        <w:t xml:space="preserve">, ich waga i </w:t>
      </w:r>
      <w:r w:rsidR="000A163C" w:rsidRPr="00F5584B">
        <w:rPr>
          <w:rFonts w:asciiTheme="minorHAnsi" w:eastAsia="SimSun" w:hAnsiTheme="minorHAnsi" w:cstheme="minorHAnsi"/>
          <w:sz w:val="22"/>
          <w:szCs w:val="22"/>
        </w:rPr>
        <w:t>sposób oceny</w:t>
      </w:r>
      <w:r w:rsidR="009369AF" w:rsidRPr="00F5584B">
        <w:rPr>
          <w:rFonts w:asciiTheme="minorHAnsi" w:eastAsia="SimSun" w:hAnsiTheme="minorHAnsi" w:cstheme="minorHAnsi"/>
          <w:sz w:val="22"/>
          <w:szCs w:val="22"/>
        </w:rPr>
        <w:t>:</w:t>
      </w:r>
      <w:r w:rsidRPr="00F5584B">
        <w:rPr>
          <w:rFonts w:asciiTheme="minorHAnsi" w:eastAsia="SimSun" w:hAnsiTheme="minorHAnsi" w:cstheme="minorHAnsi"/>
          <w:sz w:val="22"/>
          <w:szCs w:val="22"/>
        </w:rPr>
        <w:t xml:space="preserve"> </w:t>
      </w:r>
    </w:p>
    <w:p w14:paraId="2A4932BA" w14:textId="1581627A" w:rsidR="00806508" w:rsidRPr="00F5584B" w:rsidRDefault="00806508" w:rsidP="00605305">
      <w:pPr>
        <w:pStyle w:val="Akapitzlist"/>
        <w:keepNext/>
        <w:widowControl w:val="0"/>
        <w:numPr>
          <w:ilvl w:val="0"/>
          <w:numId w:val="37"/>
        </w:numPr>
        <w:spacing w:after="120" w:line="36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 xml:space="preserve">Przy wyborze najkorzystniejszej oferty Zamawiający kierował się będzie następującymi kryteriami i ich wagami: </w:t>
      </w:r>
    </w:p>
    <w:p w14:paraId="55A24764" w14:textId="4E9DC2E2" w:rsidR="00806508" w:rsidRPr="00F5584B" w:rsidRDefault="00806508" w:rsidP="001A5FAF">
      <w:pPr>
        <w:pStyle w:val="Akapitzlist"/>
        <w:keepNext/>
        <w:widowControl w:val="0"/>
        <w:numPr>
          <w:ilvl w:val="0"/>
          <w:numId w:val="13"/>
        </w:numPr>
        <w:tabs>
          <w:tab w:val="right" w:pos="1134"/>
          <w:tab w:val="right" w:leader="dot" w:pos="2835"/>
        </w:tabs>
        <w:spacing w:after="120" w:line="360" w:lineRule="auto"/>
        <w:ind w:left="709" w:firstLine="0"/>
        <w:rPr>
          <w:rFonts w:asciiTheme="minorHAnsi" w:hAnsiTheme="minorHAnsi" w:cstheme="minorHAnsi"/>
          <w:b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>cena („C”) –</w:t>
      </w:r>
      <w:r w:rsidR="00853E94" w:rsidRPr="00F5584B">
        <w:rPr>
          <w:rFonts w:asciiTheme="minorHAnsi" w:hAnsiTheme="minorHAnsi" w:cstheme="minorHAnsi"/>
          <w:sz w:val="22"/>
          <w:szCs w:val="22"/>
        </w:rPr>
        <w:t xml:space="preserve">100 </w:t>
      </w:r>
      <w:r w:rsidR="0049301F" w:rsidRPr="00F5584B">
        <w:rPr>
          <w:rFonts w:asciiTheme="minorHAnsi" w:hAnsiTheme="minorHAnsi" w:cstheme="minorHAnsi"/>
          <w:sz w:val="22"/>
          <w:szCs w:val="22"/>
        </w:rPr>
        <w:t>pkt</w:t>
      </w:r>
    </w:p>
    <w:p w14:paraId="002B67D9" w14:textId="2882BD69" w:rsidR="00806508" w:rsidRPr="00F5584B" w:rsidRDefault="00806508" w:rsidP="00605305">
      <w:pPr>
        <w:pStyle w:val="Akapitzlist"/>
        <w:keepNext/>
        <w:widowControl w:val="0"/>
        <w:numPr>
          <w:ilvl w:val="0"/>
          <w:numId w:val="37"/>
        </w:numPr>
        <w:spacing w:after="120" w:line="360" w:lineRule="auto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 xml:space="preserve">Sposób dokonania oceny: </w:t>
      </w:r>
    </w:p>
    <w:p w14:paraId="785318AB" w14:textId="693D329B" w:rsidR="001A5FAF" w:rsidRPr="00F5584B" w:rsidRDefault="001D07A7" w:rsidP="001A5FAF">
      <w:pPr>
        <w:pStyle w:val="Akapitzlist"/>
        <w:keepNext/>
        <w:widowControl w:val="0"/>
        <w:numPr>
          <w:ilvl w:val="0"/>
          <w:numId w:val="21"/>
        </w:numPr>
        <w:spacing w:after="120" w:line="360" w:lineRule="auto"/>
        <w:ind w:left="851" w:hanging="284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5584B">
        <w:rPr>
          <w:rFonts w:asciiTheme="minorHAnsi" w:eastAsiaTheme="minorEastAsia" w:hAnsiTheme="minorHAnsi" w:cstheme="minorHAnsi"/>
          <w:sz w:val="22"/>
          <w:szCs w:val="22"/>
        </w:rPr>
        <w:t xml:space="preserve">Punkty w kryterium </w:t>
      </w:r>
      <w:r w:rsidRPr="00F5584B">
        <w:rPr>
          <w:rFonts w:asciiTheme="minorHAnsi" w:hAnsiTheme="minorHAnsi" w:cstheme="minorHAnsi"/>
          <w:b/>
          <w:bCs/>
          <w:sz w:val="22"/>
          <w:szCs w:val="22"/>
        </w:rPr>
        <w:t>cena</w:t>
      </w:r>
      <w:r w:rsidRPr="00F5584B">
        <w:rPr>
          <w:rFonts w:asciiTheme="minorHAnsi" w:hAnsiTheme="minorHAnsi" w:cstheme="minorHAnsi"/>
          <w:sz w:val="22"/>
          <w:szCs w:val="22"/>
        </w:rPr>
        <w:t xml:space="preserve"> („</w:t>
      </w:r>
      <w:r w:rsidRPr="00F5584B">
        <w:rPr>
          <w:rFonts w:asciiTheme="minorHAnsi" w:hAnsiTheme="minorHAnsi" w:cstheme="minorHAnsi"/>
          <w:b/>
          <w:sz w:val="22"/>
          <w:szCs w:val="22"/>
        </w:rPr>
        <w:t>C</w:t>
      </w:r>
      <w:r w:rsidRPr="00F5584B">
        <w:rPr>
          <w:rFonts w:asciiTheme="minorHAnsi" w:hAnsiTheme="minorHAnsi" w:cstheme="minorHAnsi"/>
          <w:sz w:val="22"/>
          <w:szCs w:val="22"/>
        </w:rPr>
        <w:t>”)</w:t>
      </w:r>
      <w:r w:rsidR="00605305" w:rsidRPr="00F5584B">
        <w:rPr>
          <w:rFonts w:asciiTheme="minorHAnsi" w:hAnsiTheme="minorHAnsi" w:cstheme="minorHAnsi"/>
          <w:sz w:val="22"/>
          <w:szCs w:val="22"/>
        </w:rPr>
        <w:t xml:space="preserve">. </w:t>
      </w:r>
      <w:r w:rsidR="00605305" w:rsidRPr="00F5584B">
        <w:rPr>
          <w:rFonts w:asciiTheme="minorHAnsi" w:hAnsiTheme="minorHAnsi" w:cstheme="minorHAnsi"/>
          <w:sz w:val="22"/>
          <w:szCs w:val="22"/>
        </w:rPr>
        <w:br/>
        <w:t xml:space="preserve">Kryterium ceny równa się najniższej zaoferowanej ofercie brutto podzielonej przez cenę brutto badanej oferty, pomnożonej przez liczbę punktów. </w:t>
      </w:r>
    </w:p>
    <w:p w14:paraId="47B0DF70" w14:textId="257799C6" w:rsidR="0049301F" w:rsidRPr="00F5584B" w:rsidRDefault="0049301F" w:rsidP="00605305">
      <w:pPr>
        <w:pStyle w:val="Akapitzlist"/>
        <w:keepNext/>
        <w:widowControl w:val="0"/>
        <w:ind w:left="992"/>
        <w:rPr>
          <w:rFonts w:asciiTheme="minorHAnsi" w:hAnsiTheme="minorHAnsi" w:cstheme="minorHAnsi"/>
          <w:b/>
          <w:sz w:val="22"/>
          <w:szCs w:val="22"/>
        </w:rPr>
      </w:pPr>
      <w:r w:rsidRPr="00F5584B">
        <w:rPr>
          <w:rFonts w:asciiTheme="minorHAnsi" w:eastAsiaTheme="minorEastAsia" w:hAnsiTheme="minorHAnsi" w:cstheme="minorHAnsi"/>
          <w:sz w:val="22"/>
          <w:szCs w:val="22"/>
        </w:rPr>
        <w:t>najniższa zaoferowana cena brutto</w:t>
      </w:r>
    </w:p>
    <w:p w14:paraId="6778A66C" w14:textId="30510B6A" w:rsidR="0049301F" w:rsidRPr="00F5584B" w:rsidRDefault="0049301F" w:rsidP="00BC0106">
      <w:pPr>
        <w:pStyle w:val="Akapitzlist"/>
        <w:keepNext/>
        <w:widowControl w:val="0"/>
        <w:tabs>
          <w:tab w:val="right" w:leader="hyphen" w:pos="5103"/>
          <w:tab w:val="right" w:leader="dot" w:pos="5245"/>
        </w:tabs>
        <w:ind w:left="709" w:hanging="142"/>
        <w:contextualSpacing w:val="0"/>
        <w:rPr>
          <w:rFonts w:asciiTheme="minorHAnsi" w:eastAsiaTheme="minorEastAsia" w:hAnsiTheme="minorHAnsi" w:cstheme="minorHAnsi"/>
          <w:sz w:val="22"/>
          <w:szCs w:val="22"/>
        </w:rPr>
      </w:pPr>
      <w:r w:rsidRPr="00F5584B">
        <w:rPr>
          <w:rFonts w:asciiTheme="minorHAnsi" w:eastAsiaTheme="minorEastAsia" w:hAnsiTheme="minorHAnsi" w:cstheme="minorHAnsi"/>
          <w:b/>
          <w:sz w:val="22"/>
          <w:szCs w:val="22"/>
        </w:rPr>
        <w:t>C</w:t>
      </w:r>
      <w:r w:rsidRPr="00F5584B">
        <w:rPr>
          <w:rFonts w:asciiTheme="minorHAnsi" w:eastAsiaTheme="minorEastAsia" w:hAnsiTheme="minorHAnsi" w:cstheme="minorHAnsi"/>
          <w:sz w:val="22"/>
          <w:szCs w:val="22"/>
        </w:rPr>
        <w:t xml:space="preserve"> =</w:t>
      </w:r>
      <w:r w:rsidR="007363C5" w:rsidRPr="00F5584B">
        <w:rPr>
          <w:rFonts w:asciiTheme="minorHAnsi" w:eastAsiaTheme="minorEastAsia" w:hAnsiTheme="minorHAnsi" w:cstheme="minorHAnsi"/>
          <w:sz w:val="22"/>
          <w:szCs w:val="22"/>
        </w:rPr>
        <w:tab/>
      </w:r>
      <w:r w:rsidR="007F127E" w:rsidRPr="00F5584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F5584B">
        <w:rPr>
          <w:rFonts w:asciiTheme="minorHAnsi" w:eastAsiaTheme="minorEastAsia" w:hAnsiTheme="minorHAnsi" w:cstheme="minorHAnsi"/>
          <w:sz w:val="22"/>
          <w:szCs w:val="22"/>
        </w:rPr>
        <w:t>x</w:t>
      </w:r>
      <w:r w:rsidR="00180DB0" w:rsidRPr="00F5584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853E94" w:rsidRPr="00F5584B">
        <w:rPr>
          <w:rFonts w:asciiTheme="minorHAnsi" w:eastAsiaTheme="minorEastAsia" w:hAnsiTheme="minorHAnsi" w:cstheme="minorHAnsi"/>
          <w:sz w:val="22"/>
          <w:szCs w:val="22"/>
        </w:rPr>
        <w:t xml:space="preserve">100 </w:t>
      </w:r>
      <w:r w:rsidRPr="00F5584B">
        <w:rPr>
          <w:rFonts w:asciiTheme="minorHAnsi" w:eastAsiaTheme="minorEastAsia" w:hAnsiTheme="minorHAnsi" w:cstheme="minorHAnsi"/>
          <w:sz w:val="22"/>
          <w:szCs w:val="22"/>
        </w:rPr>
        <w:t>pkt</w:t>
      </w:r>
    </w:p>
    <w:p w14:paraId="28D10E32" w14:textId="07E89E5B" w:rsidR="0049301F" w:rsidRPr="00F5584B" w:rsidRDefault="00CF7B11" w:rsidP="00605305">
      <w:pPr>
        <w:pStyle w:val="Akapitzlist"/>
        <w:widowControl w:val="0"/>
        <w:tabs>
          <w:tab w:val="left" w:pos="1276"/>
          <w:tab w:val="right" w:pos="3402"/>
        </w:tabs>
        <w:autoSpaceDE w:val="0"/>
        <w:autoSpaceDN w:val="0"/>
        <w:adjustRightInd w:val="0"/>
        <w:spacing w:after="240"/>
        <w:ind w:left="1418" w:hanging="142"/>
        <w:contextualSpacing w:val="0"/>
        <w:rPr>
          <w:rFonts w:asciiTheme="minorHAnsi" w:eastAsiaTheme="minorEastAsia" w:hAnsiTheme="minorHAnsi" w:cstheme="minorHAnsi"/>
          <w:sz w:val="22"/>
          <w:szCs w:val="22"/>
        </w:rPr>
      </w:pPr>
      <w:r w:rsidRPr="00F5584B">
        <w:rPr>
          <w:rFonts w:asciiTheme="minorHAnsi" w:eastAsiaTheme="minorEastAsia" w:hAnsiTheme="minorHAnsi" w:cstheme="minorHAnsi"/>
          <w:i/>
          <w:iCs/>
          <w:sz w:val="22"/>
          <w:szCs w:val="22"/>
        </w:rPr>
        <w:tab/>
      </w:r>
      <w:r w:rsidR="0049301F" w:rsidRPr="00F5584B">
        <w:rPr>
          <w:rFonts w:asciiTheme="minorHAnsi" w:eastAsiaTheme="minorEastAsia" w:hAnsiTheme="minorHAnsi" w:cstheme="minorHAnsi"/>
          <w:sz w:val="22"/>
          <w:szCs w:val="22"/>
        </w:rPr>
        <w:t>cena brutto badanej oferty</w:t>
      </w:r>
    </w:p>
    <w:p w14:paraId="7C7E5A19" w14:textId="77777777" w:rsidR="00180DB0" w:rsidRPr="00F5584B" w:rsidRDefault="00180DB0" w:rsidP="00005550">
      <w:pPr>
        <w:pStyle w:val="Akapitzlist"/>
        <w:keepNext/>
        <w:widowControl w:val="0"/>
        <w:spacing w:after="120" w:line="360" w:lineRule="auto"/>
        <w:ind w:left="426" w:hanging="142"/>
        <w:contextualSpacing w:val="0"/>
        <w:rPr>
          <w:rFonts w:asciiTheme="minorHAnsi" w:eastAsiaTheme="minorEastAsia" w:hAnsiTheme="minorHAnsi" w:cstheme="minorHAnsi"/>
          <w:sz w:val="22"/>
          <w:szCs w:val="22"/>
        </w:rPr>
      </w:pPr>
      <w:r w:rsidRPr="00F5584B">
        <w:rPr>
          <w:rFonts w:asciiTheme="minorHAnsi" w:eastAsiaTheme="minorEastAsia" w:hAnsiTheme="minorHAnsi" w:cstheme="minorHAnsi"/>
          <w:sz w:val="22"/>
          <w:szCs w:val="22"/>
        </w:rPr>
        <w:t>Punkty będą obliczane z dokładnością do dwóch miejsc po przecinku.</w:t>
      </w:r>
    </w:p>
    <w:p w14:paraId="544E706B" w14:textId="43DD49E3" w:rsidR="00806508" w:rsidRPr="00F5584B" w:rsidRDefault="00806508" w:rsidP="00005550">
      <w:pPr>
        <w:pStyle w:val="Akapitzlist"/>
        <w:keepNext/>
        <w:widowControl w:val="0"/>
        <w:numPr>
          <w:ilvl w:val="0"/>
          <w:numId w:val="12"/>
        </w:numPr>
        <w:spacing w:after="120" w:line="360" w:lineRule="auto"/>
        <w:ind w:left="426" w:hanging="142"/>
        <w:rPr>
          <w:rFonts w:asciiTheme="minorHAnsi" w:hAnsiTheme="minorHAnsi" w:cstheme="minorHAnsi"/>
          <w:b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 xml:space="preserve">Za najkorzystniejszą zostanie uznana oferta, która uzyska największą liczbę punktów. </w:t>
      </w:r>
    </w:p>
    <w:p w14:paraId="623168F2" w14:textId="77777777" w:rsidR="00806508" w:rsidRPr="00F5584B" w:rsidRDefault="00806508" w:rsidP="00005550">
      <w:pPr>
        <w:pStyle w:val="Akapitzlist"/>
        <w:keepNext/>
        <w:widowControl w:val="0"/>
        <w:numPr>
          <w:ilvl w:val="0"/>
          <w:numId w:val="12"/>
        </w:numPr>
        <w:spacing w:after="120" w:line="360" w:lineRule="auto"/>
        <w:ind w:left="426" w:hanging="142"/>
        <w:rPr>
          <w:rFonts w:asciiTheme="minorHAnsi" w:hAnsiTheme="minorHAnsi" w:cstheme="minorHAnsi"/>
          <w:b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 xml:space="preserve">Zamawiający dokona obliczeń z dokładnością do dwóch miejsc po przecinku. </w:t>
      </w:r>
    </w:p>
    <w:p w14:paraId="34015533" w14:textId="705D5BF1" w:rsidR="00806508" w:rsidRPr="00F5584B" w:rsidRDefault="00806508" w:rsidP="00005550">
      <w:pPr>
        <w:pStyle w:val="Akapitzlist"/>
        <w:keepNext/>
        <w:widowControl w:val="0"/>
        <w:numPr>
          <w:ilvl w:val="0"/>
          <w:numId w:val="12"/>
        </w:numPr>
        <w:spacing w:after="120" w:line="360" w:lineRule="auto"/>
        <w:ind w:left="426" w:hanging="142"/>
        <w:rPr>
          <w:rFonts w:asciiTheme="minorHAnsi" w:hAnsiTheme="minorHAnsi" w:cstheme="minorHAnsi"/>
          <w:b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>Dopuszcza się negocjowanie</w:t>
      </w:r>
      <w:r w:rsidR="00BA0357" w:rsidRPr="00F5584B">
        <w:rPr>
          <w:rFonts w:asciiTheme="minorHAnsi" w:hAnsiTheme="minorHAnsi" w:cstheme="minorHAnsi"/>
          <w:sz w:val="22"/>
          <w:szCs w:val="22"/>
        </w:rPr>
        <w:t xml:space="preserve"> warunków ofert, w tym</w:t>
      </w:r>
      <w:r w:rsidRPr="00F5584B">
        <w:rPr>
          <w:rFonts w:asciiTheme="minorHAnsi" w:hAnsiTheme="minorHAnsi" w:cstheme="minorHAnsi"/>
          <w:sz w:val="22"/>
          <w:szCs w:val="22"/>
        </w:rPr>
        <w:t xml:space="preserve"> cen</w:t>
      </w:r>
      <w:r w:rsidR="00BA0357" w:rsidRPr="00F5584B">
        <w:rPr>
          <w:rFonts w:asciiTheme="minorHAnsi" w:hAnsiTheme="minorHAnsi" w:cstheme="minorHAnsi"/>
          <w:sz w:val="22"/>
          <w:szCs w:val="22"/>
        </w:rPr>
        <w:t>y</w:t>
      </w:r>
      <w:r w:rsidR="0049301F" w:rsidRPr="00F5584B">
        <w:rPr>
          <w:rFonts w:asciiTheme="minorHAnsi" w:hAnsiTheme="minorHAnsi" w:cstheme="minorHAnsi"/>
          <w:sz w:val="22"/>
          <w:szCs w:val="22"/>
        </w:rPr>
        <w:t>,</w:t>
      </w:r>
      <w:r w:rsidRPr="00F5584B">
        <w:rPr>
          <w:rFonts w:asciiTheme="minorHAnsi" w:hAnsiTheme="minorHAnsi" w:cstheme="minorHAnsi"/>
          <w:sz w:val="22"/>
          <w:szCs w:val="22"/>
        </w:rPr>
        <w:t xml:space="preserve"> z Wykonawcami, którzy złożyli oferty w</w:t>
      </w:r>
      <w:r w:rsidR="007578B5" w:rsidRPr="00F5584B">
        <w:rPr>
          <w:rFonts w:asciiTheme="minorHAnsi" w:hAnsiTheme="minorHAnsi" w:cstheme="minorHAnsi"/>
          <w:sz w:val="22"/>
          <w:szCs w:val="22"/>
        </w:rPr>
        <w:t> </w:t>
      </w:r>
      <w:r w:rsidRPr="00F5584B">
        <w:rPr>
          <w:rFonts w:asciiTheme="minorHAnsi" w:hAnsiTheme="minorHAnsi" w:cstheme="minorHAnsi"/>
          <w:sz w:val="22"/>
          <w:szCs w:val="22"/>
        </w:rPr>
        <w:t xml:space="preserve">terminie wyznaczonym na ich składanie. </w:t>
      </w:r>
    </w:p>
    <w:p w14:paraId="064E85C4" w14:textId="77777777" w:rsidR="006D40FB" w:rsidRPr="00F5584B" w:rsidRDefault="00032382" w:rsidP="00605305">
      <w:pPr>
        <w:pStyle w:val="Nagwek2"/>
        <w:numPr>
          <w:ilvl w:val="0"/>
          <w:numId w:val="37"/>
        </w:numPr>
        <w:spacing w:after="120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F5584B">
        <w:rPr>
          <w:rFonts w:asciiTheme="minorHAnsi" w:eastAsia="SimSun" w:hAnsiTheme="minorHAnsi" w:cstheme="minorHAnsi"/>
          <w:sz w:val="22"/>
          <w:szCs w:val="22"/>
        </w:rPr>
        <w:t>Dostęp do informacji publicznej</w:t>
      </w:r>
      <w:r w:rsidR="006B4817" w:rsidRPr="00F5584B">
        <w:rPr>
          <w:rFonts w:asciiTheme="minorHAnsi" w:eastAsia="SimSun" w:hAnsiTheme="minorHAnsi" w:cstheme="minorHAnsi"/>
          <w:sz w:val="22"/>
          <w:szCs w:val="22"/>
        </w:rPr>
        <w:t xml:space="preserve"> </w:t>
      </w:r>
    </w:p>
    <w:p w14:paraId="44AAC412" w14:textId="43262A37" w:rsidR="006B4817" w:rsidRPr="00F5584B" w:rsidRDefault="006D40FB" w:rsidP="00005550">
      <w:pPr>
        <w:keepNext/>
        <w:widowControl w:val="0"/>
        <w:spacing w:after="120" w:line="360" w:lineRule="auto"/>
        <w:ind w:left="284"/>
        <w:rPr>
          <w:rFonts w:asciiTheme="minorHAnsi" w:hAnsiTheme="minorHAnsi" w:cstheme="minorHAnsi"/>
          <w:b/>
          <w:sz w:val="22"/>
          <w:szCs w:val="22"/>
        </w:rPr>
      </w:pPr>
      <w:r w:rsidRPr="00F5584B">
        <w:rPr>
          <w:rFonts w:asciiTheme="minorHAnsi" w:hAnsiTheme="minorHAnsi" w:cstheme="minorHAnsi"/>
          <w:color w:val="000000"/>
          <w:sz w:val="22"/>
          <w:szCs w:val="22"/>
        </w:rPr>
        <w:t xml:space="preserve">Wykonawca </w:t>
      </w:r>
      <w:r w:rsidR="00E1185F" w:rsidRPr="00F5584B">
        <w:rPr>
          <w:rFonts w:asciiTheme="minorHAnsi" w:hAnsiTheme="minorHAnsi" w:cstheme="minorHAnsi"/>
          <w:color w:val="000000"/>
          <w:sz w:val="22"/>
          <w:szCs w:val="22"/>
        </w:rPr>
        <w:t>przyjmuje do wiadomości</w:t>
      </w:r>
      <w:r w:rsidRPr="00F5584B">
        <w:rPr>
          <w:rFonts w:asciiTheme="minorHAnsi" w:hAnsiTheme="minorHAnsi" w:cstheme="minorHAnsi"/>
          <w:color w:val="000000"/>
          <w:sz w:val="22"/>
          <w:szCs w:val="22"/>
        </w:rPr>
        <w:t>, iż treść niniejszego zamówienia, a w szczególności dane go</w:t>
      </w:r>
      <w:r w:rsidR="007578B5" w:rsidRPr="00F5584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F5584B">
        <w:rPr>
          <w:rFonts w:asciiTheme="minorHAnsi" w:hAnsiTheme="minorHAnsi" w:cstheme="minorHAnsi"/>
          <w:color w:val="000000"/>
          <w:sz w:val="22"/>
          <w:szCs w:val="22"/>
        </w:rPr>
        <w:t xml:space="preserve">identyfikujące (ograniczone w przypadku osoby fizycznej do imienia i nazwiska, a w przypadku osoby fizycznej prowadzącej działalność gospodarczą - do </w:t>
      </w:r>
      <w:r w:rsidR="008C7A4B" w:rsidRPr="00F5584B">
        <w:rPr>
          <w:rFonts w:asciiTheme="minorHAnsi" w:hAnsiTheme="minorHAnsi" w:cstheme="minorHAnsi"/>
          <w:color w:val="000000"/>
          <w:sz w:val="22"/>
          <w:szCs w:val="22"/>
        </w:rPr>
        <w:t>danych ujawnionych w</w:t>
      </w:r>
      <w:r w:rsidR="00E1185F" w:rsidRPr="00F5584B">
        <w:rPr>
          <w:rFonts w:asciiTheme="minorHAnsi" w:hAnsiTheme="minorHAnsi" w:cstheme="minorHAnsi"/>
          <w:color w:val="000000"/>
          <w:sz w:val="22"/>
          <w:szCs w:val="22"/>
        </w:rPr>
        <w:t xml:space="preserve"> Centralnej Ewidencji i</w:t>
      </w:r>
      <w:r w:rsidR="007578B5" w:rsidRPr="00F5584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E1185F" w:rsidRPr="00F5584B">
        <w:rPr>
          <w:rFonts w:asciiTheme="minorHAnsi" w:hAnsiTheme="minorHAnsi" w:cstheme="minorHAnsi"/>
          <w:color w:val="000000"/>
          <w:sz w:val="22"/>
          <w:szCs w:val="22"/>
        </w:rPr>
        <w:t>Informacji o Działalności Gospodarczej</w:t>
      </w:r>
      <w:r w:rsidRPr="00F5584B">
        <w:rPr>
          <w:rFonts w:asciiTheme="minorHAnsi" w:hAnsiTheme="minorHAnsi" w:cstheme="minorHAnsi"/>
          <w:color w:val="000000"/>
          <w:sz w:val="22"/>
          <w:szCs w:val="22"/>
        </w:rPr>
        <w:t>), przedmiot zamówienia i wysokość wynagrodzenia podlegają udostępnieniu w trybie ustawy z dnia 6 września 2001 r. o dostępie do</w:t>
      </w:r>
      <w:r w:rsidR="00605305" w:rsidRPr="00F5584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F5584B">
        <w:rPr>
          <w:rFonts w:asciiTheme="minorHAnsi" w:hAnsiTheme="minorHAnsi" w:cstheme="minorHAnsi"/>
          <w:color w:val="000000"/>
          <w:sz w:val="22"/>
          <w:szCs w:val="22"/>
        </w:rPr>
        <w:t>informacji publicznej</w:t>
      </w:r>
      <w:r w:rsidR="00AA52BE" w:rsidRPr="00F5584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7ADB5C4" w14:textId="77777777" w:rsidR="006B4817" w:rsidRPr="00F5584B" w:rsidRDefault="006B4817" w:rsidP="00605305">
      <w:pPr>
        <w:pStyle w:val="Nagwek2"/>
        <w:numPr>
          <w:ilvl w:val="0"/>
          <w:numId w:val="37"/>
        </w:numPr>
        <w:spacing w:after="120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F5584B">
        <w:rPr>
          <w:rFonts w:asciiTheme="minorHAnsi" w:eastAsia="SimSun" w:hAnsiTheme="minorHAnsi" w:cstheme="minorHAnsi"/>
          <w:sz w:val="22"/>
          <w:szCs w:val="22"/>
        </w:rPr>
        <w:t xml:space="preserve">Termin i miejsce złożenia oferty: </w:t>
      </w:r>
    </w:p>
    <w:p w14:paraId="2DA8D7A3" w14:textId="1FF16672" w:rsidR="00734198" w:rsidRPr="00F5584B" w:rsidRDefault="00662C65" w:rsidP="00422669">
      <w:pPr>
        <w:tabs>
          <w:tab w:val="right" w:leader="dot" w:pos="1985"/>
          <w:tab w:val="right" w:leader="dot" w:pos="6379"/>
          <w:tab w:val="right" w:leader="dot" w:pos="7230"/>
          <w:tab w:val="right" w:leader="dot" w:pos="8789"/>
        </w:tabs>
        <w:spacing w:after="120" w:line="360" w:lineRule="auto"/>
        <w:ind w:left="284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1) </w:t>
      </w:r>
      <w:r w:rsidR="004D184B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Oferta wraz z załącznikami winna być złożona w postaci elektronicznej opatrzonej kwalifikowanym podpisem elektronicznym, podpisem zaufanym lub podpisem osobistym </w:t>
      </w:r>
      <w:r w:rsidR="00F4031A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na </w:t>
      </w:r>
      <w:r w:rsidR="00F4031A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lastRenderedPageBreak/>
        <w:t>adres</w:t>
      </w:r>
      <w:r w:rsidR="00484228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:</w:t>
      </w:r>
      <w:r w:rsidR="00F4031A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</w:t>
      </w:r>
      <w:hyperlink r:id="rId12" w:history="1">
        <w:r w:rsidR="00422669" w:rsidRPr="00F5584B">
          <w:rPr>
            <w:rStyle w:val="Hipercze"/>
            <w:rFonts w:asciiTheme="minorHAnsi" w:eastAsia="Open Sans" w:hAnsiTheme="minorHAnsi" w:cstheme="minorHAnsi"/>
            <w:sz w:val="22"/>
            <w:szCs w:val="22"/>
          </w:rPr>
          <w:t>kontakt@zzw.waw.pl</w:t>
        </w:r>
      </w:hyperlink>
      <w:r w:rsidR="00422669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</w:t>
      </w:r>
      <w:r w:rsidR="004D184B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lub w formie dokumentowej (dokument umożliwiający ustalenie osoby składającej oświadczenie)</w:t>
      </w:r>
      <w:r w:rsidR="00692355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w terminie do dnia </w:t>
      </w:r>
      <w:r w:rsidR="004556CF" w:rsidRPr="00CB6B8A">
        <w:rPr>
          <w:rFonts w:asciiTheme="minorHAnsi" w:eastAsia="Open Sans" w:hAnsiTheme="minorHAnsi" w:cstheme="minorHAnsi"/>
          <w:b/>
          <w:bCs/>
          <w:color w:val="000000"/>
          <w:sz w:val="22"/>
          <w:szCs w:val="22"/>
        </w:rPr>
        <w:t>07.</w:t>
      </w:r>
      <w:r w:rsidR="00692355" w:rsidRPr="00CB6B8A">
        <w:rPr>
          <w:rFonts w:asciiTheme="minorHAnsi" w:eastAsia="Open Sans" w:hAnsiTheme="minorHAnsi" w:cstheme="minorHAnsi"/>
          <w:b/>
          <w:bCs/>
          <w:color w:val="000000"/>
          <w:sz w:val="22"/>
          <w:szCs w:val="22"/>
        </w:rPr>
        <w:t>04.2026 r.</w:t>
      </w:r>
    </w:p>
    <w:p w14:paraId="5E0222E6" w14:textId="40C364F0" w:rsidR="00662C65" w:rsidRPr="00F5584B" w:rsidRDefault="00662C65" w:rsidP="00005550">
      <w:pPr>
        <w:spacing w:after="120" w:line="360" w:lineRule="auto"/>
        <w:ind w:left="284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2) Oferta złożona po terminie składania ofert nie podlega weryfikacji przez Zamawiającego.</w:t>
      </w:r>
    </w:p>
    <w:p w14:paraId="6861E788" w14:textId="58F8AF84" w:rsidR="001723E8" w:rsidRPr="00F5584B" w:rsidRDefault="001723E8" w:rsidP="00605305">
      <w:pPr>
        <w:pStyle w:val="Nagwek2"/>
        <w:numPr>
          <w:ilvl w:val="0"/>
          <w:numId w:val="37"/>
        </w:numPr>
        <w:spacing w:after="120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F5584B">
        <w:rPr>
          <w:rFonts w:asciiTheme="minorHAnsi" w:eastAsia="SimSun" w:hAnsiTheme="minorHAnsi" w:cstheme="minorHAnsi"/>
          <w:sz w:val="22"/>
          <w:szCs w:val="22"/>
        </w:rPr>
        <w:t>Termin związania ofertą:</w:t>
      </w:r>
    </w:p>
    <w:p w14:paraId="7A92F531" w14:textId="1F9A3E7D" w:rsidR="001723E8" w:rsidRPr="00F5584B" w:rsidRDefault="001723E8" w:rsidP="00005550">
      <w:pPr>
        <w:spacing w:after="120" w:line="360" w:lineRule="auto"/>
        <w:ind w:left="284"/>
        <w:rPr>
          <w:rFonts w:asciiTheme="minorHAnsi" w:hAnsiTheme="minorHAnsi" w:cstheme="minorHAnsi"/>
          <w:b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 xml:space="preserve">1) Wykonawca jest związany ofertą przez okres 30 dni. </w:t>
      </w:r>
    </w:p>
    <w:p w14:paraId="271D70A7" w14:textId="1697030C" w:rsidR="001723E8" w:rsidRPr="00F5584B" w:rsidRDefault="001723E8" w:rsidP="00005550">
      <w:pPr>
        <w:spacing w:after="120" w:line="360" w:lineRule="auto"/>
        <w:ind w:left="284"/>
        <w:rPr>
          <w:rFonts w:asciiTheme="minorHAnsi" w:eastAsia="Open Sans" w:hAnsiTheme="minorHAnsi" w:cstheme="minorHAnsi"/>
          <w:color w:val="000000"/>
          <w:sz w:val="22"/>
          <w:szCs w:val="22"/>
          <w:u w:val="single"/>
        </w:rPr>
      </w:pPr>
      <w:r w:rsidRPr="00F5584B">
        <w:rPr>
          <w:rFonts w:asciiTheme="minorHAnsi" w:hAnsiTheme="minorHAnsi" w:cstheme="minorHAnsi"/>
          <w:sz w:val="22"/>
          <w:szCs w:val="22"/>
        </w:rPr>
        <w:t>2) Bieg terminu związania ofertą rozpoczyna się wraz z upływem terminu składania ofert.</w:t>
      </w:r>
    </w:p>
    <w:p w14:paraId="41655252" w14:textId="77777777" w:rsidR="006B4817" w:rsidRPr="00F5584B" w:rsidRDefault="006B4817" w:rsidP="00605305">
      <w:pPr>
        <w:pStyle w:val="Nagwek2"/>
        <w:numPr>
          <w:ilvl w:val="0"/>
          <w:numId w:val="37"/>
        </w:numPr>
        <w:spacing w:after="120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F5584B">
        <w:rPr>
          <w:rFonts w:asciiTheme="minorHAnsi" w:eastAsia="SimSun" w:hAnsiTheme="minorHAnsi" w:cstheme="minorHAnsi"/>
          <w:sz w:val="22"/>
          <w:szCs w:val="22"/>
        </w:rPr>
        <w:t xml:space="preserve">Osoby do kontaktu: </w:t>
      </w:r>
    </w:p>
    <w:p w14:paraId="7FF8A2AF" w14:textId="1C8B117B" w:rsidR="00802B3B" w:rsidRPr="00F5584B" w:rsidRDefault="006B4817" w:rsidP="00802B3B">
      <w:pPr>
        <w:tabs>
          <w:tab w:val="right" w:leader="dot" w:pos="3402"/>
          <w:tab w:val="right" w:leader="dot" w:pos="5103"/>
          <w:tab w:val="right" w:leader="dot" w:pos="8222"/>
        </w:tabs>
        <w:spacing w:line="360" w:lineRule="auto"/>
        <w:ind w:left="284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Osob</w:t>
      </w:r>
      <w:r w:rsidR="00802B3B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ami</w:t>
      </w:r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właściw</w:t>
      </w:r>
      <w:r w:rsidR="00802B3B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ymi</w:t>
      </w:r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do kontaktu w zakresie realizacji zamówienia jest</w:t>
      </w:r>
      <w:r w:rsidR="00802B3B"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:</w:t>
      </w:r>
    </w:p>
    <w:p w14:paraId="008614C1" w14:textId="77777777" w:rsidR="00802B3B" w:rsidRPr="008826C4" w:rsidRDefault="00802B3B" w:rsidP="00802B3B">
      <w:pPr>
        <w:spacing w:line="300" w:lineRule="auto"/>
        <w:ind w:right="-584" w:firstLine="284"/>
        <w:rPr>
          <w:rFonts w:asciiTheme="minorHAnsi" w:eastAsia="Open Sans" w:hAnsiTheme="minorHAnsi" w:cstheme="minorHAnsi"/>
          <w:color w:val="000000"/>
          <w:sz w:val="22"/>
          <w:szCs w:val="22"/>
          <w:lang w:val="en-US"/>
        </w:rPr>
      </w:pPr>
      <w:r w:rsidRPr="008826C4">
        <w:rPr>
          <w:rFonts w:asciiTheme="minorHAnsi" w:eastAsia="Open Sans" w:hAnsiTheme="minorHAnsi" w:cstheme="minorHAnsi"/>
          <w:color w:val="000000"/>
          <w:sz w:val="22"/>
          <w:szCs w:val="22"/>
          <w:lang w:val="en-US"/>
        </w:rPr>
        <w:t xml:space="preserve">- Amelia Hoffmann, email: </w:t>
      </w:r>
      <w:hyperlink r:id="rId13" w:history="1">
        <w:r w:rsidRPr="008826C4">
          <w:rPr>
            <w:rStyle w:val="Hipercze"/>
            <w:rFonts w:asciiTheme="minorHAnsi" w:eastAsia="Open Sans" w:hAnsiTheme="minorHAnsi" w:cstheme="minorHAnsi"/>
            <w:sz w:val="22"/>
            <w:szCs w:val="22"/>
            <w:lang w:val="en-US"/>
          </w:rPr>
          <w:t>ahoffmann@zzw.waw.pl</w:t>
        </w:r>
      </w:hyperlink>
      <w:r w:rsidRPr="008826C4">
        <w:rPr>
          <w:rFonts w:asciiTheme="minorHAnsi" w:eastAsia="Open Sans" w:hAnsiTheme="minorHAnsi" w:cs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Pr="0018582A">
        <w:rPr>
          <w:rFonts w:asciiTheme="minorHAnsi" w:eastAsia="Open Sans" w:hAnsiTheme="minorHAnsi" w:cstheme="minorHAnsi"/>
          <w:color w:val="000000"/>
          <w:sz w:val="22"/>
          <w:szCs w:val="22"/>
          <w:lang w:val="en-US"/>
        </w:rPr>
        <w:t>telefon</w:t>
      </w:r>
      <w:proofErr w:type="spellEnd"/>
      <w:r w:rsidRPr="0018582A">
        <w:rPr>
          <w:rFonts w:asciiTheme="minorHAnsi" w:eastAsia="Open Sans" w:hAnsiTheme="minorHAnsi" w:cstheme="minorHAnsi"/>
          <w:color w:val="000000"/>
          <w:sz w:val="22"/>
          <w:szCs w:val="22"/>
          <w:lang w:val="en-US"/>
        </w:rPr>
        <w:t xml:space="preserve">: </w:t>
      </w:r>
      <w:r w:rsidRPr="008826C4">
        <w:rPr>
          <w:rFonts w:asciiTheme="minorHAnsi" w:eastAsia="Open Sans" w:hAnsiTheme="minorHAnsi" w:cstheme="minorHAnsi"/>
          <w:color w:val="000000"/>
          <w:sz w:val="22"/>
          <w:szCs w:val="22"/>
          <w:lang w:val="en-US"/>
        </w:rPr>
        <w:t>22 277 42 32,</w:t>
      </w:r>
    </w:p>
    <w:p w14:paraId="32D6E949" w14:textId="77777777" w:rsidR="00802B3B" w:rsidRPr="00F5584B" w:rsidRDefault="00802B3B" w:rsidP="00802B3B">
      <w:pPr>
        <w:spacing w:after="120" w:line="300" w:lineRule="auto"/>
        <w:ind w:right="-584" w:firstLine="284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- Arkadiusz Karnecki, email: </w:t>
      </w:r>
      <w:hyperlink r:id="rId14" w:history="1">
        <w:r w:rsidRPr="00F5584B">
          <w:rPr>
            <w:rStyle w:val="Hipercze"/>
            <w:rFonts w:asciiTheme="minorHAnsi" w:eastAsia="Open Sans" w:hAnsiTheme="minorHAnsi" w:cstheme="minorHAnsi"/>
            <w:sz w:val="22"/>
            <w:szCs w:val="22"/>
          </w:rPr>
          <w:t>akarnecki@zzw.waw.pl</w:t>
        </w:r>
      </w:hyperlink>
      <w:r w:rsidRPr="00F5584B">
        <w:rPr>
          <w:rFonts w:asciiTheme="minorHAnsi" w:eastAsia="Open Sans" w:hAnsiTheme="minorHAnsi" w:cstheme="minorHAnsi"/>
          <w:color w:val="000000"/>
          <w:sz w:val="22"/>
          <w:szCs w:val="22"/>
        </w:rPr>
        <w:t>, telefon: 22 277 48 96.</w:t>
      </w:r>
    </w:p>
    <w:p w14:paraId="008202D5" w14:textId="57723072" w:rsidR="00F0582B" w:rsidRPr="00F5584B" w:rsidRDefault="00F0582B" w:rsidP="00605305">
      <w:pPr>
        <w:pStyle w:val="Nagwek2"/>
        <w:numPr>
          <w:ilvl w:val="0"/>
          <w:numId w:val="37"/>
        </w:numPr>
        <w:spacing w:after="120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F5584B">
        <w:rPr>
          <w:rFonts w:asciiTheme="minorHAnsi" w:eastAsia="SimSun" w:hAnsiTheme="minorHAnsi" w:cstheme="minorHAnsi"/>
          <w:sz w:val="22"/>
          <w:szCs w:val="22"/>
        </w:rPr>
        <w:t>Ochrona danych osobowych</w:t>
      </w:r>
    </w:p>
    <w:p w14:paraId="465D66FB" w14:textId="5A894120" w:rsidR="003B5F89" w:rsidRPr="00F5584B" w:rsidRDefault="003B5F89" w:rsidP="001A5FAF">
      <w:pPr>
        <w:keepNext/>
        <w:widowControl w:val="0"/>
        <w:spacing w:before="120" w:after="120" w:line="30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Zgodnie z art. 13 ust. 1 i 2 ogólnego rozporządzenia o ochronie danych osobowych z dnia 27 kwietnia 2016 r. (rozporządzenie Parlamentu Europejskiego i Rady UE 2016/679 w</w:t>
      </w:r>
      <w:r w:rsidR="00937A37" w:rsidRPr="00F5584B">
        <w:rPr>
          <w:rFonts w:asciiTheme="minorHAnsi" w:hAnsiTheme="minorHAnsi" w:cstheme="minorHAnsi"/>
          <w:bCs/>
          <w:sz w:val="22"/>
          <w:szCs w:val="22"/>
        </w:rPr>
        <w:t> </w:t>
      </w:r>
      <w:r w:rsidRPr="00F5584B">
        <w:rPr>
          <w:rFonts w:asciiTheme="minorHAnsi" w:hAnsiTheme="minorHAnsi" w:cstheme="minorHAnsi"/>
          <w:bCs/>
          <w:sz w:val="22"/>
          <w:szCs w:val="22"/>
        </w:rPr>
        <w:t>sprawie ochrony osób fizycznych w związku z przetwarzaniem danych osobowych i w sprawie swobodnego przepływu takich danych oraz uchylenia dyrektywy 95/46/WE) uprzejmie informujemy, że:</w:t>
      </w:r>
    </w:p>
    <w:p w14:paraId="70FFF318" w14:textId="01AAD63D" w:rsidR="003B5F89" w:rsidRPr="00F5584B" w:rsidRDefault="003B5F89" w:rsidP="003677BE">
      <w:pPr>
        <w:pStyle w:val="Akapitzlist"/>
        <w:keepNext/>
        <w:widowControl w:val="0"/>
        <w:numPr>
          <w:ilvl w:val="0"/>
          <w:numId w:val="35"/>
        </w:numPr>
        <w:spacing w:before="120" w:after="120" w:line="300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Administratorem Pani/Pana danych osobowych  jest Zarząd Zieleni m.st. Warszawy, z siedzibą przy ul. Hożej 13a, 00-528 Warszawa, kontakt@zzw.waw.pl.</w:t>
      </w:r>
    </w:p>
    <w:p w14:paraId="4A9E4719" w14:textId="69E012B6" w:rsidR="003B5F89" w:rsidRPr="00F5584B" w:rsidRDefault="003B5F89" w:rsidP="001D42E0">
      <w:pPr>
        <w:pStyle w:val="Akapitzlist"/>
        <w:keepNext/>
        <w:widowControl w:val="0"/>
        <w:spacing w:after="120" w:line="300" w:lineRule="auto"/>
        <w:ind w:left="714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 xml:space="preserve">W Zarządzie Zieleni  został wyznaczony Inspektor Ochrony Danych, z którym kontakt jest możliwy pod adresem, 00-528 Warszawa, ul. Hoża 13a, bądź za pomocą adresu e-mail </w:t>
      </w:r>
      <w:r w:rsidRPr="00F5584B">
        <w:rPr>
          <w:rFonts w:asciiTheme="minorHAnsi" w:hAnsiTheme="minorHAnsi" w:cstheme="minorHAnsi"/>
          <w:b/>
          <w:sz w:val="22"/>
          <w:szCs w:val="22"/>
        </w:rPr>
        <w:t>daneosobowe@zzw.waw.pl.</w:t>
      </w:r>
    </w:p>
    <w:p w14:paraId="351A620D" w14:textId="427C61AC" w:rsidR="003B5F89" w:rsidRPr="00F5584B" w:rsidRDefault="003B5F89" w:rsidP="003677BE">
      <w:pPr>
        <w:pStyle w:val="Akapitzlist"/>
        <w:keepNext/>
        <w:widowControl w:val="0"/>
        <w:numPr>
          <w:ilvl w:val="0"/>
          <w:numId w:val="35"/>
        </w:numPr>
        <w:spacing w:after="120" w:line="300" w:lineRule="auto"/>
        <w:ind w:left="714" w:hanging="35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Pani/Pana dane osobowe będą przetwarzane w celu przeprowadzenia postępowania o</w:t>
      </w:r>
      <w:r w:rsidR="003677BE" w:rsidRPr="00F5584B">
        <w:rPr>
          <w:rFonts w:asciiTheme="minorHAnsi" w:hAnsiTheme="minorHAnsi" w:cstheme="minorHAnsi"/>
          <w:bCs/>
          <w:sz w:val="22"/>
          <w:szCs w:val="22"/>
        </w:rPr>
        <w:t> </w:t>
      </w:r>
      <w:r w:rsidRPr="00F5584B">
        <w:rPr>
          <w:rFonts w:asciiTheme="minorHAnsi" w:hAnsiTheme="minorHAnsi" w:cstheme="minorHAnsi"/>
          <w:bCs/>
          <w:sz w:val="22"/>
          <w:szCs w:val="22"/>
        </w:rPr>
        <w:t>udzielenie zamówienia publicznego poniżej 130 000 zł, zawarcia i realizacji zlecenia/umowy oraz dochodzenia ewentualnych roszczeń z tytułu jego realizacji.</w:t>
      </w:r>
    </w:p>
    <w:p w14:paraId="503049A4" w14:textId="4437A46C" w:rsidR="003B5F89" w:rsidRPr="00F5584B" w:rsidRDefault="003B5F89" w:rsidP="00937A37">
      <w:pPr>
        <w:pStyle w:val="Akapitzlist"/>
        <w:keepNext/>
        <w:widowControl w:val="0"/>
        <w:numPr>
          <w:ilvl w:val="0"/>
          <w:numId w:val="35"/>
        </w:numPr>
        <w:tabs>
          <w:tab w:val="left" w:pos="851"/>
        </w:tabs>
        <w:spacing w:after="120" w:line="300" w:lineRule="auto"/>
        <w:ind w:left="709" w:hanging="28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Pani/Pana dane osobowe przetwarzane będą na podstawie art. 6 ust. 1 lit. b RODO (celu wykonania umowy lub do podjęcia działań przed zawarciem umowy) lub art. 6 ust. 1 lit. c RODO (realizacja obowiązku prawnego ciążącego na administratorze) w szczególności w</w:t>
      </w:r>
      <w:r w:rsidR="003677BE" w:rsidRPr="00F5584B">
        <w:rPr>
          <w:rFonts w:asciiTheme="minorHAnsi" w:hAnsiTheme="minorHAnsi" w:cstheme="minorHAnsi"/>
          <w:bCs/>
          <w:sz w:val="22"/>
          <w:szCs w:val="22"/>
        </w:rPr>
        <w:t> </w:t>
      </w:r>
      <w:r w:rsidRPr="00F5584B">
        <w:rPr>
          <w:rFonts w:asciiTheme="minorHAnsi" w:hAnsiTheme="minorHAnsi" w:cstheme="minorHAnsi"/>
          <w:bCs/>
          <w:sz w:val="22"/>
          <w:szCs w:val="22"/>
        </w:rPr>
        <w:t>związku z przepisami Kodeksu cywilnego, ustawy o finansach publicznych).</w:t>
      </w:r>
    </w:p>
    <w:p w14:paraId="6785E5E7" w14:textId="0CF57B76" w:rsidR="003B5F89" w:rsidRPr="00F5584B" w:rsidRDefault="003B5F89" w:rsidP="003677BE">
      <w:pPr>
        <w:pStyle w:val="Akapitzlist"/>
        <w:keepNext/>
        <w:widowControl w:val="0"/>
        <w:numPr>
          <w:ilvl w:val="0"/>
          <w:numId w:val="35"/>
        </w:numPr>
        <w:spacing w:after="120" w:line="300" w:lineRule="auto"/>
        <w:ind w:left="714" w:hanging="35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Pani/Pana dane osobowe będą przetwarzane przez okres niezbędny do realizacji celów, a</w:t>
      </w:r>
      <w:r w:rsidR="003677BE" w:rsidRPr="00F5584B">
        <w:rPr>
          <w:rFonts w:asciiTheme="minorHAnsi" w:hAnsiTheme="minorHAnsi" w:cstheme="minorHAnsi"/>
          <w:bCs/>
          <w:sz w:val="22"/>
          <w:szCs w:val="22"/>
        </w:rPr>
        <w:t> </w:t>
      </w:r>
      <w:r w:rsidRPr="00F5584B">
        <w:rPr>
          <w:rFonts w:asciiTheme="minorHAnsi" w:hAnsiTheme="minorHAnsi" w:cstheme="minorHAnsi"/>
          <w:bCs/>
          <w:sz w:val="22"/>
          <w:szCs w:val="22"/>
        </w:rPr>
        <w:t>następnie będą przetwarzane w celach archiwizacyjnych. Dane osobowe będą przetwarzane, w tym przechowywane zgodnie z przepisami ustawy z dnia 14 lipca 1983 r. o</w:t>
      </w:r>
      <w:r w:rsidR="003677BE" w:rsidRPr="00F5584B">
        <w:rPr>
          <w:rFonts w:asciiTheme="minorHAnsi" w:hAnsiTheme="minorHAnsi" w:cstheme="minorHAnsi"/>
          <w:bCs/>
          <w:sz w:val="22"/>
          <w:szCs w:val="22"/>
        </w:rPr>
        <w:t> </w:t>
      </w:r>
      <w:r w:rsidRPr="00F5584B">
        <w:rPr>
          <w:rFonts w:asciiTheme="minorHAnsi" w:hAnsiTheme="minorHAnsi" w:cstheme="minorHAnsi"/>
          <w:bCs/>
          <w:sz w:val="22"/>
          <w:szCs w:val="22"/>
        </w:rPr>
        <w:t>narodowym zasobie archiwalnym i archiwach</w:t>
      </w:r>
      <w:r w:rsidR="00D736B1" w:rsidRPr="00F5584B">
        <w:rPr>
          <w:rFonts w:asciiTheme="minorHAnsi" w:hAnsiTheme="minorHAnsi" w:cstheme="minorHAnsi"/>
          <w:bCs/>
          <w:sz w:val="22"/>
          <w:szCs w:val="22"/>
        </w:rPr>
        <w:t>.</w:t>
      </w:r>
    </w:p>
    <w:p w14:paraId="16D1BA25" w14:textId="0AF30D58" w:rsidR="003B5F89" w:rsidRPr="00F5584B" w:rsidRDefault="003B5F89" w:rsidP="003677BE">
      <w:pPr>
        <w:pStyle w:val="Akapitzlist"/>
        <w:keepNext/>
        <w:widowControl w:val="0"/>
        <w:numPr>
          <w:ilvl w:val="0"/>
          <w:numId w:val="35"/>
        </w:numPr>
        <w:spacing w:after="120" w:line="300" w:lineRule="auto"/>
        <w:ind w:left="714" w:hanging="35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 xml:space="preserve">Administrator może udostępnić/powierzyć  Pani/Pana dane innym podmiotom. Podstawą udostępnienia/powierzenia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 Ponadto dane osobowe </w:t>
      </w:r>
      <w:r w:rsidRPr="00F5584B">
        <w:rPr>
          <w:rFonts w:asciiTheme="minorHAnsi" w:hAnsiTheme="minorHAnsi" w:cstheme="minorHAnsi"/>
          <w:bCs/>
          <w:sz w:val="22"/>
          <w:szCs w:val="22"/>
        </w:rPr>
        <w:lastRenderedPageBreak/>
        <w:t>mogą być publikowane na stronie internetowej Biuletynu Informacji Publicznej.</w:t>
      </w:r>
    </w:p>
    <w:p w14:paraId="06DECE26" w14:textId="2953A12B" w:rsidR="003B5F89" w:rsidRPr="00F5584B" w:rsidRDefault="003B5F89" w:rsidP="003677BE">
      <w:pPr>
        <w:pStyle w:val="Akapitzlist"/>
        <w:keepNext/>
        <w:widowControl w:val="0"/>
        <w:numPr>
          <w:ilvl w:val="0"/>
          <w:numId w:val="35"/>
        </w:numPr>
        <w:spacing w:after="120" w:line="300" w:lineRule="auto"/>
        <w:ind w:left="714" w:hanging="35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 xml:space="preserve">Obowiązek podania przez Panią/Pana danych osobowych wynika  bezpośrednio z przepisów prawa. </w:t>
      </w:r>
    </w:p>
    <w:p w14:paraId="0835EC45" w14:textId="77777777" w:rsidR="003677BE" w:rsidRPr="00F5584B" w:rsidRDefault="003B5F89" w:rsidP="003677BE">
      <w:pPr>
        <w:pStyle w:val="Akapitzlist"/>
        <w:keepNext/>
        <w:widowControl w:val="0"/>
        <w:numPr>
          <w:ilvl w:val="0"/>
          <w:numId w:val="35"/>
        </w:numPr>
        <w:spacing w:after="120" w:line="300" w:lineRule="auto"/>
        <w:ind w:left="714" w:hanging="35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Przysługuje Pani/Panu, z wyjątkami zastrzeżonymi przepisami prawa, możliwość:</w:t>
      </w:r>
    </w:p>
    <w:p w14:paraId="33C80676" w14:textId="3780CD35" w:rsidR="003677BE" w:rsidRPr="00F5584B" w:rsidRDefault="003B5F89" w:rsidP="003677BE">
      <w:pPr>
        <w:pStyle w:val="Akapitzlist"/>
        <w:keepNext/>
        <w:widowControl w:val="0"/>
        <w:numPr>
          <w:ilvl w:val="1"/>
          <w:numId w:val="35"/>
        </w:numPr>
        <w:spacing w:after="120" w:line="300" w:lineRule="auto"/>
        <w:ind w:left="1134" w:hanging="35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dostępu do danych osobowych jej/jego dotyczących oraz otrzymania ich kopii o którym mowa w art. 15 RODO</w:t>
      </w:r>
      <w:r w:rsidR="00BD1368" w:rsidRPr="00F5584B">
        <w:rPr>
          <w:rFonts w:asciiTheme="minorHAnsi" w:hAnsiTheme="minorHAnsi" w:cstheme="minorHAnsi"/>
          <w:bCs/>
          <w:sz w:val="22"/>
          <w:szCs w:val="22"/>
        </w:rPr>
        <w:t>,</w:t>
      </w:r>
    </w:p>
    <w:p w14:paraId="598FE708" w14:textId="5B10F402" w:rsidR="003677BE" w:rsidRPr="00F5584B" w:rsidRDefault="003B5F89" w:rsidP="003677BE">
      <w:pPr>
        <w:pStyle w:val="Akapitzlist"/>
        <w:keepNext/>
        <w:widowControl w:val="0"/>
        <w:numPr>
          <w:ilvl w:val="1"/>
          <w:numId w:val="35"/>
        </w:numPr>
        <w:spacing w:after="120" w:line="300" w:lineRule="auto"/>
        <w:ind w:left="1134" w:hanging="35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żądania sprostowania lub uzupełnienia danych osobowych na podstawie z art. 16 RODO, przy czym skorzystanie z prawa do sprostowania nie może skutkować zmianą wyniku postępowania o udzielenie zamówienia ani zmianą postanowień umowy w sprawie zamówienia publicznego</w:t>
      </w:r>
      <w:r w:rsidR="00BD1368" w:rsidRPr="00F5584B">
        <w:rPr>
          <w:rFonts w:asciiTheme="minorHAnsi" w:hAnsiTheme="minorHAnsi" w:cstheme="minorHAnsi"/>
          <w:bCs/>
          <w:sz w:val="22"/>
          <w:szCs w:val="22"/>
        </w:rPr>
        <w:t>,</w:t>
      </w:r>
    </w:p>
    <w:p w14:paraId="07EC4AE7" w14:textId="110A74F9" w:rsidR="003B5F89" w:rsidRPr="00F5584B" w:rsidRDefault="003B5F89" w:rsidP="00937A37">
      <w:pPr>
        <w:pStyle w:val="Akapitzlist"/>
        <w:keepNext/>
        <w:widowControl w:val="0"/>
        <w:numPr>
          <w:ilvl w:val="1"/>
          <w:numId w:val="35"/>
        </w:numPr>
        <w:spacing w:line="300" w:lineRule="auto"/>
        <w:ind w:left="1134" w:hanging="425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W związku z art. 18 RODO żądania ograniczenia przetwarzania danych osobowych przy czym prawo to nie ma zastosowania w odniesieniu do przechowywania, przetwarzania danych w</w:t>
      </w:r>
      <w:r w:rsidR="003677BE" w:rsidRPr="00F5584B">
        <w:rPr>
          <w:rFonts w:asciiTheme="minorHAnsi" w:hAnsiTheme="minorHAnsi" w:cstheme="minorHAnsi"/>
          <w:bCs/>
          <w:sz w:val="22"/>
          <w:szCs w:val="22"/>
        </w:rPr>
        <w:t> </w:t>
      </w:r>
      <w:r w:rsidRPr="00F5584B">
        <w:rPr>
          <w:rFonts w:asciiTheme="minorHAnsi" w:hAnsiTheme="minorHAnsi" w:cstheme="minorHAnsi"/>
          <w:bCs/>
          <w:sz w:val="22"/>
          <w:szCs w:val="22"/>
        </w:rPr>
        <w:t>celu zapewnienia korzystania z środków ochrony prawnej lub w celu ochrony praw innej osoby fizycznej lub prawnej, lub z uwagi na ważne względy interesu publicznego Unii Europejskiej lub państwa członkowskiego.</w:t>
      </w:r>
    </w:p>
    <w:p w14:paraId="07E98B9D" w14:textId="77777777" w:rsidR="003B5F89" w:rsidRPr="00F5584B" w:rsidRDefault="003B5F89" w:rsidP="003677BE">
      <w:pPr>
        <w:pStyle w:val="Akapitzlist"/>
        <w:keepNext/>
        <w:widowControl w:val="0"/>
        <w:numPr>
          <w:ilvl w:val="0"/>
          <w:numId w:val="35"/>
        </w:numPr>
        <w:spacing w:before="120" w:after="120" w:line="300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Nie przysługuje Pani/Panu:</w:t>
      </w:r>
    </w:p>
    <w:p w14:paraId="7B8C9E5E" w14:textId="77777777" w:rsidR="003677BE" w:rsidRPr="00F5584B" w:rsidRDefault="003B5F89" w:rsidP="003677BE">
      <w:pPr>
        <w:pStyle w:val="Akapitzlist"/>
        <w:keepNext/>
        <w:widowControl w:val="0"/>
        <w:numPr>
          <w:ilvl w:val="1"/>
          <w:numId w:val="35"/>
        </w:numPr>
        <w:spacing w:before="120" w:after="120" w:line="300" w:lineRule="auto"/>
        <w:ind w:left="993" w:hanging="284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prawo do usunięcia danych osobowych - art. 17 RODO;</w:t>
      </w:r>
    </w:p>
    <w:p w14:paraId="125F4B50" w14:textId="77777777" w:rsidR="003677BE" w:rsidRPr="00F5584B" w:rsidRDefault="003B5F89" w:rsidP="003677BE">
      <w:pPr>
        <w:pStyle w:val="Akapitzlist"/>
        <w:keepNext/>
        <w:widowControl w:val="0"/>
        <w:numPr>
          <w:ilvl w:val="1"/>
          <w:numId w:val="35"/>
        </w:numPr>
        <w:spacing w:before="120" w:after="120" w:line="300" w:lineRule="auto"/>
        <w:ind w:left="993" w:hanging="284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prawo do przenoszenia danych osobowych - art. 20 RODO;</w:t>
      </w:r>
    </w:p>
    <w:p w14:paraId="51B839B2" w14:textId="0E6D4E3E" w:rsidR="003B5F89" w:rsidRPr="00F5584B" w:rsidRDefault="003B5F89" w:rsidP="003677BE">
      <w:pPr>
        <w:pStyle w:val="Akapitzlist"/>
        <w:keepNext/>
        <w:widowControl w:val="0"/>
        <w:numPr>
          <w:ilvl w:val="1"/>
          <w:numId w:val="35"/>
        </w:numPr>
        <w:spacing w:before="120" w:after="120" w:line="300" w:lineRule="auto"/>
        <w:ind w:left="993" w:hanging="284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prawo sprzeciwu, wobec przetwarzania danych osobowych, gdyż podstawą prawną przetwarzania Pani/Pana danych osobowych jest art. 6 ust. 1 lit. b oraz art. 6 ust. 1 lit. c RODO - art. 21 RODO.</w:t>
      </w:r>
    </w:p>
    <w:p w14:paraId="238A51FC" w14:textId="57C9858E" w:rsidR="003B5F89" w:rsidRPr="00F5584B" w:rsidRDefault="003B5F89" w:rsidP="003677BE">
      <w:pPr>
        <w:pStyle w:val="Akapitzlist"/>
        <w:keepNext/>
        <w:widowControl w:val="0"/>
        <w:numPr>
          <w:ilvl w:val="0"/>
          <w:numId w:val="35"/>
        </w:numPr>
        <w:spacing w:before="120" w:after="120" w:line="300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Z powyższych uprawnień można skorzystać w siedzibie Administratora lub kierując korespondencję na adres Administratora lub drogą elektroniczną pisząc na adres: daneosobowe@zzw.waw.pl</w:t>
      </w:r>
    </w:p>
    <w:p w14:paraId="0C77EEBE" w14:textId="4D269221" w:rsidR="003B5F89" w:rsidRPr="00F5584B" w:rsidRDefault="003B5F89" w:rsidP="003677BE">
      <w:pPr>
        <w:pStyle w:val="Akapitzlist"/>
        <w:keepNext/>
        <w:widowControl w:val="0"/>
        <w:numPr>
          <w:ilvl w:val="0"/>
          <w:numId w:val="35"/>
        </w:numPr>
        <w:spacing w:before="120" w:after="120" w:line="300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Przysługuje Pani/Panu prawo wniesienia skargi do organu nadzorczego na niezgodne z</w:t>
      </w:r>
      <w:r w:rsidR="003677BE" w:rsidRPr="00F5584B">
        <w:rPr>
          <w:rFonts w:asciiTheme="minorHAnsi" w:hAnsiTheme="minorHAnsi" w:cstheme="minorHAnsi"/>
          <w:bCs/>
          <w:sz w:val="22"/>
          <w:szCs w:val="22"/>
        </w:rPr>
        <w:t> </w:t>
      </w:r>
      <w:r w:rsidRPr="00F5584B">
        <w:rPr>
          <w:rFonts w:asciiTheme="minorHAnsi" w:hAnsiTheme="minorHAnsi" w:cstheme="minorHAnsi"/>
          <w:bCs/>
          <w:sz w:val="22"/>
          <w:szCs w:val="22"/>
        </w:rPr>
        <w:t>RODO przetwarzanie Państwa danych osobowych. Organem właściwym dla ww. skargi jest Prezes Urzędu Ochrony Danych Osobowych, ul. Stawki 2, 00-193 Warszawa</w:t>
      </w:r>
    </w:p>
    <w:p w14:paraId="700E995B" w14:textId="1050FEBB" w:rsidR="003B5F89" w:rsidRPr="00F5584B" w:rsidRDefault="003B5F89" w:rsidP="003677BE">
      <w:pPr>
        <w:pStyle w:val="Akapitzlist"/>
        <w:keepNext/>
        <w:widowControl w:val="0"/>
        <w:numPr>
          <w:ilvl w:val="0"/>
          <w:numId w:val="35"/>
        </w:numPr>
        <w:spacing w:before="120" w:after="120" w:line="300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Przetwarzanie danych osobowych nie podlega zautomatyzowanemu podejmowaniu decyzji</w:t>
      </w:r>
      <w:r w:rsidR="00A653D8" w:rsidRPr="00F5584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5584B">
        <w:rPr>
          <w:rFonts w:asciiTheme="minorHAnsi" w:hAnsiTheme="minorHAnsi" w:cstheme="minorHAnsi"/>
          <w:bCs/>
          <w:sz w:val="22"/>
          <w:szCs w:val="22"/>
        </w:rPr>
        <w:lastRenderedPageBreak/>
        <w:t>oraz profilowaniu.</w:t>
      </w:r>
    </w:p>
    <w:p w14:paraId="23E026E8" w14:textId="6EA3309E" w:rsidR="00A653D8" w:rsidRPr="00F5584B" w:rsidRDefault="003B5F89" w:rsidP="00A653D8">
      <w:pPr>
        <w:pStyle w:val="Akapitzlist"/>
        <w:keepNext/>
        <w:widowControl w:val="0"/>
        <w:numPr>
          <w:ilvl w:val="0"/>
          <w:numId w:val="35"/>
        </w:numPr>
        <w:spacing w:before="120" w:after="120" w:line="300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Dane nie będą przekazywane do państw trzecich ani organizacji międzynarodowych.</w:t>
      </w:r>
    </w:p>
    <w:p w14:paraId="7BB0CA22" w14:textId="07BF5230" w:rsidR="00CC6543" w:rsidRPr="00F5584B" w:rsidRDefault="00734198" w:rsidP="00605305">
      <w:pPr>
        <w:pStyle w:val="Nagwek2"/>
        <w:numPr>
          <w:ilvl w:val="0"/>
          <w:numId w:val="37"/>
        </w:numPr>
        <w:spacing w:after="120"/>
        <w:ind w:left="284" w:hanging="284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F5584B">
        <w:rPr>
          <w:rFonts w:asciiTheme="minorHAnsi" w:eastAsia="SimSun" w:hAnsiTheme="minorHAnsi" w:cstheme="minorHAnsi"/>
          <w:sz w:val="22"/>
          <w:szCs w:val="22"/>
        </w:rPr>
        <w:t xml:space="preserve">Załączniki: </w:t>
      </w:r>
    </w:p>
    <w:p w14:paraId="23C1F864" w14:textId="2B11CAE3" w:rsidR="00E363B7" w:rsidRPr="00F5584B" w:rsidRDefault="00E363B7" w:rsidP="00E363B7">
      <w:pPr>
        <w:keepNext/>
        <w:widowControl w:val="0"/>
        <w:tabs>
          <w:tab w:val="right" w:leader="dot" w:pos="5954"/>
        </w:tabs>
        <w:spacing w:before="120" w:after="120" w:line="360" w:lineRule="auto"/>
        <w:ind w:left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>Załącznik nr 1 – wzór formularza ofertowego</w:t>
      </w:r>
      <w:r w:rsidR="003C304E" w:rsidRPr="00F5584B">
        <w:rPr>
          <w:rFonts w:asciiTheme="minorHAnsi" w:hAnsiTheme="minorHAnsi" w:cstheme="minorHAnsi"/>
          <w:bCs/>
          <w:sz w:val="22"/>
          <w:szCs w:val="22"/>
        </w:rPr>
        <w:t>,</w:t>
      </w:r>
    </w:p>
    <w:p w14:paraId="6362E65F" w14:textId="0879BD8A" w:rsidR="00E363B7" w:rsidRPr="00F5584B" w:rsidRDefault="0093384D" w:rsidP="0093384D">
      <w:pPr>
        <w:keepNext/>
        <w:widowControl w:val="0"/>
        <w:tabs>
          <w:tab w:val="right" w:leader="dot" w:pos="5954"/>
        </w:tabs>
        <w:spacing w:before="120" w:after="120" w:line="360" w:lineRule="auto"/>
        <w:ind w:left="709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 xml:space="preserve">Załącznik nr 1 do formularza ofertowego </w:t>
      </w:r>
      <w:r w:rsidR="00E363B7" w:rsidRPr="00F5584B">
        <w:rPr>
          <w:rFonts w:asciiTheme="minorHAnsi" w:hAnsiTheme="minorHAnsi" w:cstheme="minorHAnsi"/>
          <w:bCs/>
          <w:sz w:val="22"/>
          <w:szCs w:val="22"/>
        </w:rPr>
        <w:t xml:space="preserve"> – wzór oświadczenia o niepodleganiu wykluczeniu</w:t>
      </w:r>
      <w:r w:rsidR="003C304E" w:rsidRPr="00F5584B">
        <w:rPr>
          <w:rFonts w:asciiTheme="minorHAnsi" w:hAnsiTheme="minorHAnsi" w:cstheme="minorHAnsi"/>
          <w:bCs/>
          <w:sz w:val="22"/>
          <w:szCs w:val="22"/>
        </w:rPr>
        <w:t>,</w:t>
      </w:r>
    </w:p>
    <w:p w14:paraId="642CC6BE" w14:textId="77136578" w:rsidR="00E363B7" w:rsidRPr="00F5584B" w:rsidRDefault="00E363B7" w:rsidP="00E363B7">
      <w:pPr>
        <w:keepNext/>
        <w:widowControl w:val="0"/>
        <w:tabs>
          <w:tab w:val="right" w:leader="dot" w:pos="5954"/>
        </w:tabs>
        <w:spacing w:before="120" w:after="120" w:line="360" w:lineRule="auto"/>
        <w:ind w:left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93384D" w:rsidRPr="00F5584B">
        <w:rPr>
          <w:rFonts w:asciiTheme="minorHAnsi" w:hAnsiTheme="minorHAnsi" w:cstheme="minorHAnsi"/>
          <w:bCs/>
          <w:sz w:val="22"/>
          <w:szCs w:val="22"/>
        </w:rPr>
        <w:t>2</w:t>
      </w:r>
      <w:r w:rsidRPr="00F5584B">
        <w:rPr>
          <w:rFonts w:asciiTheme="minorHAnsi" w:hAnsiTheme="minorHAnsi" w:cstheme="minorHAnsi"/>
          <w:bCs/>
          <w:sz w:val="22"/>
          <w:szCs w:val="22"/>
        </w:rPr>
        <w:t xml:space="preserve"> – lokalizacje tablic</w:t>
      </w:r>
      <w:r w:rsidR="003C304E" w:rsidRPr="00F5584B">
        <w:rPr>
          <w:rFonts w:asciiTheme="minorHAnsi" w:hAnsiTheme="minorHAnsi" w:cstheme="minorHAnsi"/>
          <w:bCs/>
          <w:sz w:val="22"/>
          <w:szCs w:val="22"/>
        </w:rPr>
        <w:t>,</w:t>
      </w:r>
    </w:p>
    <w:p w14:paraId="24D14702" w14:textId="376057F7" w:rsidR="00E363B7" w:rsidRPr="00F5584B" w:rsidRDefault="00E363B7" w:rsidP="00E363B7">
      <w:pPr>
        <w:keepNext/>
        <w:widowControl w:val="0"/>
        <w:tabs>
          <w:tab w:val="right" w:leader="dot" w:pos="5954"/>
        </w:tabs>
        <w:spacing w:before="120" w:after="120" w:line="360" w:lineRule="auto"/>
        <w:ind w:left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93384D" w:rsidRPr="00F5584B">
        <w:rPr>
          <w:rFonts w:asciiTheme="minorHAnsi" w:hAnsiTheme="minorHAnsi" w:cstheme="minorHAnsi"/>
          <w:bCs/>
          <w:sz w:val="22"/>
          <w:szCs w:val="22"/>
        </w:rPr>
        <w:t>3</w:t>
      </w:r>
      <w:r w:rsidRPr="00F5584B">
        <w:rPr>
          <w:rFonts w:asciiTheme="minorHAnsi" w:hAnsiTheme="minorHAnsi" w:cstheme="minorHAnsi"/>
          <w:bCs/>
          <w:sz w:val="22"/>
          <w:szCs w:val="22"/>
        </w:rPr>
        <w:t xml:space="preserve"> – projekt tablicy ze stelażem</w:t>
      </w:r>
      <w:r w:rsidR="003C304E" w:rsidRPr="00F5584B">
        <w:rPr>
          <w:rFonts w:asciiTheme="minorHAnsi" w:hAnsiTheme="minorHAnsi" w:cstheme="minorHAnsi"/>
          <w:bCs/>
          <w:sz w:val="22"/>
          <w:szCs w:val="22"/>
        </w:rPr>
        <w:t>,</w:t>
      </w:r>
    </w:p>
    <w:p w14:paraId="0B9DE55B" w14:textId="675D65AA" w:rsidR="00E363B7" w:rsidRPr="00F5584B" w:rsidRDefault="00E363B7" w:rsidP="00E363B7">
      <w:pPr>
        <w:keepNext/>
        <w:widowControl w:val="0"/>
        <w:tabs>
          <w:tab w:val="right" w:leader="dot" w:pos="5954"/>
        </w:tabs>
        <w:spacing w:before="120" w:after="120" w:line="360" w:lineRule="auto"/>
        <w:ind w:left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93384D" w:rsidRPr="00F5584B">
        <w:rPr>
          <w:rFonts w:asciiTheme="minorHAnsi" w:hAnsiTheme="minorHAnsi" w:cstheme="minorHAnsi"/>
          <w:bCs/>
          <w:sz w:val="22"/>
          <w:szCs w:val="22"/>
        </w:rPr>
        <w:t>4</w:t>
      </w:r>
      <w:r w:rsidRPr="00F5584B">
        <w:rPr>
          <w:rFonts w:asciiTheme="minorHAnsi" w:hAnsiTheme="minorHAnsi" w:cstheme="minorHAnsi"/>
          <w:bCs/>
          <w:sz w:val="22"/>
          <w:szCs w:val="22"/>
        </w:rPr>
        <w:t xml:space="preserve"> – wzór szaty graficznej tablicy</w:t>
      </w:r>
      <w:r w:rsidR="003C304E" w:rsidRPr="00F5584B">
        <w:rPr>
          <w:rFonts w:asciiTheme="minorHAnsi" w:hAnsiTheme="minorHAnsi" w:cstheme="minorHAnsi"/>
          <w:bCs/>
          <w:sz w:val="22"/>
          <w:szCs w:val="22"/>
        </w:rPr>
        <w:t>,</w:t>
      </w:r>
    </w:p>
    <w:p w14:paraId="43748E6E" w14:textId="23DEDE5D" w:rsidR="00E363B7" w:rsidRPr="00F5584B" w:rsidRDefault="00E363B7" w:rsidP="00E363B7">
      <w:pPr>
        <w:keepNext/>
        <w:widowControl w:val="0"/>
        <w:tabs>
          <w:tab w:val="right" w:leader="dot" w:pos="5954"/>
        </w:tabs>
        <w:spacing w:before="120" w:after="120" w:line="360" w:lineRule="auto"/>
        <w:ind w:left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93384D" w:rsidRPr="00F5584B">
        <w:rPr>
          <w:rFonts w:asciiTheme="minorHAnsi" w:hAnsiTheme="minorHAnsi" w:cstheme="minorHAnsi"/>
          <w:bCs/>
          <w:sz w:val="22"/>
          <w:szCs w:val="22"/>
        </w:rPr>
        <w:t>5</w:t>
      </w:r>
      <w:r w:rsidRPr="00F5584B">
        <w:rPr>
          <w:rFonts w:asciiTheme="minorHAnsi" w:hAnsiTheme="minorHAnsi" w:cstheme="minorHAnsi"/>
          <w:bCs/>
          <w:sz w:val="22"/>
          <w:szCs w:val="22"/>
        </w:rPr>
        <w:t xml:space="preserve"> – wzór umowy,</w:t>
      </w:r>
    </w:p>
    <w:p w14:paraId="55A5438B" w14:textId="1B3A85C1" w:rsidR="00937A37" w:rsidRPr="00F5584B" w:rsidRDefault="00E363B7" w:rsidP="00E363B7">
      <w:pPr>
        <w:keepNext/>
        <w:widowControl w:val="0"/>
        <w:tabs>
          <w:tab w:val="right" w:leader="dot" w:pos="5954"/>
        </w:tabs>
        <w:spacing w:before="120" w:after="120" w:line="300" w:lineRule="auto"/>
        <w:ind w:left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F5584B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93384D" w:rsidRPr="00F5584B">
        <w:rPr>
          <w:rFonts w:asciiTheme="minorHAnsi" w:hAnsiTheme="minorHAnsi" w:cstheme="minorHAnsi"/>
          <w:bCs/>
          <w:sz w:val="22"/>
          <w:szCs w:val="22"/>
        </w:rPr>
        <w:t>6</w:t>
      </w:r>
      <w:r w:rsidRPr="00F5584B">
        <w:rPr>
          <w:rFonts w:asciiTheme="minorHAnsi" w:hAnsiTheme="minorHAnsi" w:cstheme="minorHAnsi"/>
          <w:bCs/>
          <w:sz w:val="22"/>
          <w:szCs w:val="22"/>
        </w:rPr>
        <w:t xml:space="preserve"> - Podręcznik wnioskodawcy i beneficjenta Funduszy Europejskich na lata 2021-2027 w zakresie informacji i promocji.</w:t>
      </w:r>
    </w:p>
    <w:p w14:paraId="0705DA3F" w14:textId="75C6FA61" w:rsidR="00CC6543" w:rsidRPr="0018582A" w:rsidRDefault="0018582A" w:rsidP="0018582A">
      <w:pPr>
        <w:keepNext/>
        <w:widowControl w:val="0"/>
        <w:tabs>
          <w:tab w:val="right" w:leader="dot" w:pos="9072"/>
        </w:tabs>
        <w:spacing w:before="840" w:line="360" w:lineRule="auto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18582A">
        <w:rPr>
          <w:rFonts w:asciiTheme="minorHAnsi" w:hAnsiTheme="minorHAnsi" w:cstheme="minorHAnsi"/>
          <w:sz w:val="22"/>
          <w:szCs w:val="22"/>
        </w:rPr>
        <w:t>Olga Rosłoń-Skalińska – Zastępczyni Dyrektorki ds. Inwestycji i Rozwoju</w:t>
      </w:r>
    </w:p>
    <w:p w14:paraId="5DB81CA1" w14:textId="73C7456C" w:rsidR="00CC6543" w:rsidRPr="00ED611B" w:rsidRDefault="00937A37" w:rsidP="00937A37">
      <w:pPr>
        <w:keepNext/>
        <w:widowControl w:val="0"/>
        <w:tabs>
          <w:tab w:val="left" w:pos="5812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5584B">
        <w:rPr>
          <w:rFonts w:asciiTheme="minorHAnsi" w:hAnsiTheme="minorHAnsi" w:cstheme="minorHAnsi"/>
          <w:sz w:val="22"/>
          <w:szCs w:val="22"/>
        </w:rPr>
        <w:tab/>
      </w:r>
      <w:r w:rsidR="00574411" w:rsidRPr="00F5584B">
        <w:rPr>
          <w:rFonts w:asciiTheme="minorHAnsi" w:hAnsiTheme="minorHAnsi" w:cstheme="minorHAnsi"/>
          <w:sz w:val="22"/>
          <w:szCs w:val="22"/>
        </w:rPr>
        <w:t>P</w:t>
      </w:r>
      <w:r w:rsidR="004C41C0" w:rsidRPr="00F5584B">
        <w:rPr>
          <w:rFonts w:asciiTheme="minorHAnsi" w:hAnsiTheme="minorHAnsi" w:cstheme="minorHAnsi"/>
          <w:sz w:val="22"/>
          <w:szCs w:val="22"/>
        </w:rPr>
        <w:t xml:space="preserve">odpis </w:t>
      </w:r>
      <w:r w:rsidR="00BD1368" w:rsidRPr="00F5584B">
        <w:rPr>
          <w:rFonts w:asciiTheme="minorHAnsi" w:hAnsiTheme="minorHAnsi" w:cstheme="minorHAnsi"/>
          <w:sz w:val="22"/>
          <w:szCs w:val="22"/>
        </w:rPr>
        <w:t>K</w:t>
      </w:r>
      <w:r w:rsidR="00CC6543" w:rsidRPr="00F5584B">
        <w:rPr>
          <w:rFonts w:asciiTheme="minorHAnsi" w:hAnsiTheme="minorHAnsi" w:cstheme="minorHAnsi"/>
          <w:sz w:val="22"/>
          <w:szCs w:val="22"/>
        </w:rPr>
        <w:t>ierownik</w:t>
      </w:r>
      <w:r w:rsidR="004C41C0" w:rsidRPr="00F5584B">
        <w:rPr>
          <w:rFonts w:asciiTheme="minorHAnsi" w:hAnsiTheme="minorHAnsi" w:cstheme="minorHAnsi"/>
          <w:sz w:val="22"/>
          <w:szCs w:val="22"/>
        </w:rPr>
        <w:t>a</w:t>
      </w:r>
      <w:r w:rsidR="00CC6543" w:rsidRPr="00F5584B">
        <w:rPr>
          <w:rFonts w:asciiTheme="minorHAnsi" w:hAnsiTheme="minorHAnsi" w:cstheme="minorHAnsi"/>
          <w:sz w:val="22"/>
          <w:szCs w:val="22"/>
        </w:rPr>
        <w:t xml:space="preserve"> Zamawiającego</w:t>
      </w:r>
    </w:p>
    <w:sectPr w:rsidR="00CC6543" w:rsidRPr="00ED611B" w:rsidSect="00F558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985" w:right="1416" w:bottom="720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AE3E" w14:textId="77777777" w:rsidR="005F6D7A" w:rsidRPr="00F5584B" w:rsidRDefault="005F6D7A" w:rsidP="00734198">
      <w:r w:rsidRPr="00F5584B">
        <w:separator/>
      </w:r>
    </w:p>
  </w:endnote>
  <w:endnote w:type="continuationSeparator" w:id="0">
    <w:p w14:paraId="216D6E49" w14:textId="77777777" w:rsidR="005F6D7A" w:rsidRPr="00F5584B" w:rsidRDefault="005F6D7A" w:rsidP="00734198">
      <w:r w:rsidRPr="00F558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BA6B" w14:textId="77777777" w:rsidR="008826C4" w:rsidRDefault="008826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422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2B241425" w14:textId="1C0D5E3F" w:rsidR="00831F71" w:rsidRPr="00F5584B" w:rsidRDefault="00831F71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F5584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F5584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F5584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F5584B">
          <w:rPr>
            <w:rFonts w:asciiTheme="minorHAnsi" w:hAnsiTheme="minorHAnsi" w:cstheme="minorHAnsi"/>
            <w:sz w:val="22"/>
            <w:szCs w:val="22"/>
          </w:rPr>
          <w:t>2</w:t>
        </w:r>
        <w:r w:rsidRPr="00F5584B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F5584B">
          <w:rPr>
            <w:rFonts w:asciiTheme="minorHAnsi" w:hAnsiTheme="minorHAnsi" w:cstheme="minorHAnsi"/>
            <w:sz w:val="22"/>
            <w:szCs w:val="22"/>
          </w:rPr>
          <w:t>/</w:t>
        </w:r>
        <w:r w:rsidR="007258B8" w:rsidRPr="00F5584B">
          <w:rPr>
            <w:rFonts w:asciiTheme="minorHAnsi" w:hAnsiTheme="minorHAnsi" w:cstheme="minorHAnsi"/>
            <w:sz w:val="22"/>
            <w:szCs w:val="22"/>
          </w:rPr>
          <w:t>8</w:t>
        </w:r>
      </w:p>
    </w:sdtContent>
  </w:sdt>
  <w:p w14:paraId="521A414B" w14:textId="1288F4CD" w:rsidR="00111101" w:rsidRPr="00F5584B" w:rsidRDefault="00111101">
    <w:pPr>
      <w:pStyle w:val="Stopka"/>
      <w:rPr>
        <w:rFonts w:asciiTheme="minorHAnsi" w:hAnsiTheme="minorHAnsi" w:cstheme="minorHAnsi"/>
        <w:b/>
        <w:b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4DF7" w14:textId="56BE10D8" w:rsidR="008826C4" w:rsidRPr="008826C4" w:rsidRDefault="008826C4" w:rsidP="008826C4">
    <w:pPr>
      <w:pStyle w:val="Stopka"/>
      <w:jc w:val="center"/>
      <w:rPr>
        <w:rFonts w:ascii="Calibri" w:hAnsi="Calibri" w:cs="Calibri"/>
        <w:noProof/>
        <w:sz w:val="18"/>
        <w:szCs w:val="18"/>
      </w:rPr>
    </w:pPr>
    <w:r w:rsidRPr="008826C4">
      <w:rPr>
        <w:rFonts w:ascii="Calibri" w:hAnsi="Calibri" w:cs="Calibri"/>
        <w:noProof/>
        <w:sz w:val="18"/>
        <w:szCs w:val="18"/>
      </w:rPr>
      <w:drawing>
        <wp:inline distT="0" distB="0" distL="0" distR="0" wp14:anchorId="30550DF5" wp14:editId="24B534FA">
          <wp:extent cx="5760720" cy="617220"/>
          <wp:effectExtent l="0" t="0" r="0" b="0"/>
          <wp:docPr id="1587515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27" b="1279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8CCE07" w14:textId="77777777" w:rsidR="008826C4" w:rsidRPr="008826C4" w:rsidRDefault="008826C4" w:rsidP="008826C4">
    <w:pPr>
      <w:pStyle w:val="Stopka"/>
      <w:jc w:val="center"/>
      <w:rPr>
        <w:rFonts w:ascii="Calibri" w:hAnsi="Calibri" w:cs="Calibri"/>
        <w:noProof/>
        <w:sz w:val="18"/>
        <w:szCs w:val="18"/>
      </w:rPr>
    </w:pPr>
    <w:r w:rsidRPr="008826C4">
      <w:rPr>
        <w:rFonts w:ascii="Calibri" w:hAnsi="Calibri" w:cs="Calibri"/>
        <w:noProof/>
        <w:sz w:val="18"/>
        <w:szCs w:val="18"/>
      </w:rPr>
      <w:t xml:space="preserve">Projekt pn. </w:t>
    </w:r>
    <w:r w:rsidRPr="008826C4">
      <w:rPr>
        <w:rFonts w:ascii="Calibri" w:hAnsi="Calibri" w:cs="Calibri"/>
        <w:b/>
        <w:bCs/>
        <w:noProof/>
        <w:sz w:val="18"/>
        <w:szCs w:val="18"/>
      </w:rPr>
      <w:t>„Zwiększenie bioróżnorodności i retencji wody w wybranych lokalizacjach w Warszawie”</w:t>
    </w:r>
    <w:r w:rsidRPr="008826C4">
      <w:rPr>
        <w:rFonts w:ascii="Calibri" w:hAnsi="Calibri" w:cs="Calibri"/>
        <w:noProof/>
        <w:sz w:val="18"/>
        <w:szCs w:val="18"/>
      </w:rPr>
      <w:br/>
      <w:t>jest współfinansowany przez Unię Europejską z Funduszu Spójności w ramach Programu FEnIKS 2021-2027.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39C9" w14:textId="77777777" w:rsidR="005F6D7A" w:rsidRPr="00F5584B" w:rsidRDefault="005F6D7A" w:rsidP="00734198">
      <w:r w:rsidRPr="00F5584B">
        <w:separator/>
      </w:r>
    </w:p>
  </w:footnote>
  <w:footnote w:type="continuationSeparator" w:id="0">
    <w:p w14:paraId="0F1D2E7F" w14:textId="77777777" w:rsidR="005F6D7A" w:rsidRPr="00F5584B" w:rsidRDefault="005F6D7A" w:rsidP="00734198">
      <w:r w:rsidRPr="00F5584B">
        <w:continuationSeparator/>
      </w:r>
    </w:p>
  </w:footnote>
  <w:footnote w:id="1">
    <w:p w14:paraId="2A6D6343" w14:textId="77777777" w:rsidR="00005550" w:rsidRPr="00F5584B" w:rsidRDefault="00005550" w:rsidP="00005550">
      <w:pPr>
        <w:pStyle w:val="Tekstprzypisudolnego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5584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F5584B">
        <w:rPr>
          <w:rFonts w:asciiTheme="minorHAnsi" w:hAnsiTheme="minorHAnsi" w:cstheme="minorHAnsi"/>
          <w:sz w:val="22"/>
          <w:szCs w:val="22"/>
        </w:rPr>
        <w:t xml:space="preserve"> rozporządzenie Rady (WE) nr 765/2006 z dnia 18 maja 2006 r. dotyczącego środków ograniczających w związku z sytuacją na Białorusi i udziałem Białorusi w agresji Rosji wobec Ukrainy.</w:t>
      </w:r>
    </w:p>
  </w:footnote>
  <w:footnote w:id="2">
    <w:p w14:paraId="4185CA05" w14:textId="77777777" w:rsidR="00005550" w:rsidRPr="00FD1AB1" w:rsidRDefault="00005550" w:rsidP="00005550">
      <w:pPr>
        <w:pStyle w:val="Tekstprzypisudolnego"/>
        <w:spacing w:after="120"/>
        <w:jc w:val="both"/>
        <w:rPr>
          <w:rFonts w:ascii="Open Sans" w:hAnsi="Open Sans" w:cs="Open Sans"/>
          <w:sz w:val="16"/>
          <w:szCs w:val="16"/>
        </w:rPr>
      </w:pPr>
      <w:r w:rsidRPr="00F5584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F5584B">
        <w:rPr>
          <w:rFonts w:asciiTheme="minorHAnsi" w:hAnsiTheme="minorHAnsi" w:cstheme="minorHAnsi"/>
          <w:sz w:val="22"/>
          <w:szCs w:val="22"/>
        </w:rPr>
        <w:t xml:space="preserve"> rozporządzenie Rady (UE) nr 269/2014 z dnia 17 marca 2014 r. w sprawie środków ograniczających w odniesieniu do działań podważających integralność terytorialną, suwerenność i niezależność Ukrainy lub im zagrażających.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53A3" w14:textId="77777777" w:rsidR="008826C4" w:rsidRDefault="008826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7749" w14:textId="1A2ACC76" w:rsidR="00005550" w:rsidRPr="00F5584B" w:rsidRDefault="00005550" w:rsidP="00005550">
    <w:pPr>
      <w:spacing w:after="7" w:line="256" w:lineRule="auto"/>
      <w:ind w:right="-2"/>
      <w:jc w:val="right"/>
      <w:rPr>
        <w:rFonts w:ascii="Calibri" w:eastAsia="Calibri" w:hAnsi="Calibri" w:cs="Calibri"/>
        <w:iCs/>
        <w:sz w:val="22"/>
        <w:szCs w:val="22"/>
        <w:lang w:eastAsia="en-US"/>
      </w:rPr>
    </w:pPr>
    <w:r w:rsidRPr="00F5584B">
      <w:rPr>
        <w:rFonts w:ascii="Calibri" w:eastAsia="Calibri" w:hAnsi="Calibri" w:cs="Calibri"/>
        <w:iCs/>
        <w:noProof/>
        <w:sz w:val="22"/>
        <w:szCs w:val="22"/>
        <w:lang w:eastAsia="en-US"/>
      </w:rPr>
      <w:drawing>
        <wp:anchor distT="0" distB="0" distL="114300" distR="114300" simplePos="0" relativeHeight="251659264" behindDoc="1" locked="0" layoutInCell="1" allowOverlap="1" wp14:anchorId="14D5E0C1" wp14:editId="5D735244">
          <wp:simplePos x="0" y="0"/>
          <wp:positionH relativeFrom="column">
            <wp:posOffset>-52705</wp:posOffset>
          </wp:positionH>
          <wp:positionV relativeFrom="paragraph">
            <wp:posOffset>-236220</wp:posOffset>
          </wp:positionV>
          <wp:extent cx="2743200" cy="1058713"/>
          <wp:effectExtent l="0" t="0" r="0" b="8255"/>
          <wp:wrapNone/>
          <wp:docPr id="1356055178" name="Obraz 1356055178" descr="Biało-czarny herb Warszawy. Obok dane kontaktowe: &#10;Zarząd Zieleni m.st. Warszawy, &#10;ul. Hoża 13a, 00-528 Warszawa &#10;tel. 22 277 42 00, mail: kontakt@zzw.waw.pl, www.zzw.waw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394836" name="Obraz 471394836" descr="Biało-czarny herb Warszawy. Obok dane kontaktowe: &#10;Zarząd Zieleni m.st. Warszawy, &#10;ul. Hoża 13a, 00-528 Warszawa &#10;tel. 22 277 42 00, mail: kontakt@zzw.waw.pl, www.zzw.waw.pl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389"/>
                  <a:stretch/>
                </pic:blipFill>
                <pic:spPr bwMode="auto">
                  <a:xfrm>
                    <a:off x="0" y="0"/>
                    <a:ext cx="2743635" cy="1058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213851518"/>
    <w:r w:rsidR="001E759E" w:rsidRPr="00F5584B">
      <w:rPr>
        <w:rFonts w:ascii="Calibri" w:eastAsia="Calibri" w:hAnsi="Calibri" w:cs="Calibri"/>
        <w:iCs/>
        <w:sz w:val="22"/>
        <w:szCs w:val="22"/>
        <w:lang w:eastAsia="en-US"/>
      </w:rPr>
      <w:t xml:space="preserve"> 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ABF6" w14:textId="77777777" w:rsidR="008826C4" w:rsidRDefault="008826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3B0C"/>
    <w:multiLevelType w:val="hybridMultilevel"/>
    <w:tmpl w:val="4184E77C"/>
    <w:lvl w:ilvl="0" w:tplc="BD2838A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80943ADA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vanish w:val="0"/>
        <w:sz w:val="22"/>
        <w:szCs w:val="22"/>
      </w:rPr>
    </w:lvl>
    <w:lvl w:ilvl="2" w:tplc="DF86B3D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A03E09"/>
    <w:multiLevelType w:val="hybridMultilevel"/>
    <w:tmpl w:val="243682F2"/>
    <w:lvl w:ilvl="0" w:tplc="02BC2A82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CB3725B"/>
    <w:multiLevelType w:val="hybridMultilevel"/>
    <w:tmpl w:val="B2726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73A14"/>
    <w:multiLevelType w:val="hybridMultilevel"/>
    <w:tmpl w:val="34D416C8"/>
    <w:lvl w:ilvl="0" w:tplc="555C0F2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3CD1"/>
    <w:multiLevelType w:val="hybridMultilevel"/>
    <w:tmpl w:val="0B6EE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91311"/>
    <w:multiLevelType w:val="multilevel"/>
    <w:tmpl w:val="CD4C83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  <w:b/>
        <w:bCs/>
      </w:rPr>
    </w:lvl>
    <w:lvl w:ilvl="2">
      <w:start w:val="1"/>
      <w:numFmt w:val="decimalZero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6" w15:restartNumberingAfterBreak="0">
    <w:nsid w:val="1ACD4DC0"/>
    <w:multiLevelType w:val="hybridMultilevel"/>
    <w:tmpl w:val="DC10ED82"/>
    <w:lvl w:ilvl="0" w:tplc="04150011">
      <w:start w:val="1"/>
      <w:numFmt w:val="decimal"/>
      <w:lvlText w:val="%1)"/>
      <w:lvlJc w:val="left"/>
      <w:pPr>
        <w:ind w:left="153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21A853C0"/>
    <w:multiLevelType w:val="multilevel"/>
    <w:tmpl w:val="BB0C687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231937B2"/>
    <w:multiLevelType w:val="hybridMultilevel"/>
    <w:tmpl w:val="74D22DD8"/>
    <w:lvl w:ilvl="0" w:tplc="1D9EAD9C">
      <w:start w:val="1"/>
      <w:numFmt w:val="lowerLetter"/>
      <w:lvlText w:val="%1)"/>
      <w:lvlJc w:val="left"/>
      <w:pPr>
        <w:ind w:left="1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25E32176"/>
    <w:multiLevelType w:val="hybridMultilevel"/>
    <w:tmpl w:val="43848FBA"/>
    <w:lvl w:ilvl="0" w:tplc="3EF0EE7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66A08CD0">
      <w:numFmt w:val="bullet"/>
      <w:lvlText w:val="•"/>
      <w:lvlJc w:val="left"/>
      <w:pPr>
        <w:ind w:left="513" w:hanging="360"/>
      </w:pPr>
      <w:rPr>
        <w:rFonts w:ascii="Calibri" w:eastAsia="Open Sans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94B5DB4"/>
    <w:multiLevelType w:val="hybridMultilevel"/>
    <w:tmpl w:val="330CD0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5B505D"/>
    <w:multiLevelType w:val="hybridMultilevel"/>
    <w:tmpl w:val="AAC4CD46"/>
    <w:lvl w:ilvl="0" w:tplc="DD6C31D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F127BB8"/>
    <w:multiLevelType w:val="multilevel"/>
    <w:tmpl w:val="83C20C16"/>
    <w:lvl w:ilvl="0">
      <w:start w:val="1"/>
      <w:numFmt w:val="decimal"/>
      <w:lvlText w:val="%1."/>
      <w:lvlJc w:val="left"/>
      <w:rPr>
        <w:rFonts w:ascii="Open Sans Semibold" w:hAnsi="Open Sans Semibold" w:hint="default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14" w15:restartNumberingAfterBreak="0">
    <w:nsid w:val="308A4D39"/>
    <w:multiLevelType w:val="hybridMultilevel"/>
    <w:tmpl w:val="A60A7674"/>
    <w:lvl w:ilvl="0" w:tplc="BC0005CA">
      <w:start w:val="10"/>
      <w:numFmt w:val="decimal"/>
      <w:lvlText w:val="%1."/>
      <w:lvlJc w:val="left"/>
      <w:pPr>
        <w:ind w:left="-20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0397F"/>
    <w:multiLevelType w:val="hybridMultilevel"/>
    <w:tmpl w:val="164484EE"/>
    <w:lvl w:ilvl="0" w:tplc="561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05361"/>
    <w:multiLevelType w:val="hybridMultilevel"/>
    <w:tmpl w:val="CAE2E044"/>
    <w:lvl w:ilvl="0" w:tplc="4462F3E0">
      <w:start w:val="1"/>
      <w:numFmt w:val="lowerLetter"/>
      <w:lvlText w:val="%1)"/>
      <w:lvlJc w:val="left"/>
      <w:pPr>
        <w:ind w:left="578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5C2085D"/>
    <w:multiLevelType w:val="hybridMultilevel"/>
    <w:tmpl w:val="5A04BCFE"/>
    <w:lvl w:ilvl="0" w:tplc="E974CF80">
      <w:start w:val="1"/>
      <w:numFmt w:val="lowerLetter"/>
      <w:lvlText w:val="%1)"/>
      <w:lvlJc w:val="left"/>
      <w:pPr>
        <w:ind w:left="1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3F8F1597"/>
    <w:multiLevelType w:val="multilevel"/>
    <w:tmpl w:val="50E005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428951B2"/>
    <w:multiLevelType w:val="hybridMultilevel"/>
    <w:tmpl w:val="8654D832"/>
    <w:lvl w:ilvl="0" w:tplc="72EC581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955FF7"/>
    <w:multiLevelType w:val="hybridMultilevel"/>
    <w:tmpl w:val="BCDCE0B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4730322E"/>
    <w:multiLevelType w:val="multilevel"/>
    <w:tmpl w:val="9ADA0F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A306DF"/>
    <w:multiLevelType w:val="hybridMultilevel"/>
    <w:tmpl w:val="DC08B0E0"/>
    <w:lvl w:ilvl="0" w:tplc="0898F37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DCF3A9B"/>
    <w:multiLevelType w:val="hybridMultilevel"/>
    <w:tmpl w:val="59D6EBE2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FFFFFFFF" w:tentative="1">
      <w:start w:val="1"/>
      <w:numFmt w:val="lowerLetter"/>
      <w:lvlText w:val="%2."/>
      <w:lvlJc w:val="left"/>
      <w:pPr>
        <w:ind w:left="1496" w:hanging="360"/>
      </w:pPr>
    </w:lvl>
    <w:lvl w:ilvl="2" w:tplc="FFFFFFFF" w:tentative="1">
      <w:start w:val="1"/>
      <w:numFmt w:val="lowerRoman"/>
      <w:lvlText w:val="%3."/>
      <w:lvlJc w:val="right"/>
      <w:pPr>
        <w:ind w:left="2216" w:hanging="180"/>
      </w:pPr>
    </w:lvl>
    <w:lvl w:ilvl="3" w:tplc="FFFFFFFF" w:tentative="1">
      <w:start w:val="1"/>
      <w:numFmt w:val="decimal"/>
      <w:lvlText w:val="%4."/>
      <w:lvlJc w:val="left"/>
      <w:pPr>
        <w:ind w:left="2936" w:hanging="360"/>
      </w:pPr>
    </w:lvl>
    <w:lvl w:ilvl="4" w:tplc="FFFFFFFF" w:tentative="1">
      <w:start w:val="1"/>
      <w:numFmt w:val="lowerLetter"/>
      <w:lvlText w:val="%5."/>
      <w:lvlJc w:val="left"/>
      <w:pPr>
        <w:ind w:left="3656" w:hanging="360"/>
      </w:pPr>
    </w:lvl>
    <w:lvl w:ilvl="5" w:tplc="FFFFFFFF" w:tentative="1">
      <w:start w:val="1"/>
      <w:numFmt w:val="lowerRoman"/>
      <w:lvlText w:val="%6."/>
      <w:lvlJc w:val="right"/>
      <w:pPr>
        <w:ind w:left="4376" w:hanging="180"/>
      </w:pPr>
    </w:lvl>
    <w:lvl w:ilvl="6" w:tplc="FFFFFFFF" w:tentative="1">
      <w:start w:val="1"/>
      <w:numFmt w:val="decimal"/>
      <w:lvlText w:val="%7."/>
      <w:lvlJc w:val="left"/>
      <w:pPr>
        <w:ind w:left="5096" w:hanging="360"/>
      </w:pPr>
    </w:lvl>
    <w:lvl w:ilvl="7" w:tplc="FFFFFFFF" w:tentative="1">
      <w:start w:val="1"/>
      <w:numFmt w:val="lowerLetter"/>
      <w:lvlText w:val="%8."/>
      <w:lvlJc w:val="left"/>
      <w:pPr>
        <w:ind w:left="5816" w:hanging="360"/>
      </w:pPr>
    </w:lvl>
    <w:lvl w:ilvl="8" w:tplc="FFFFFFFF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5" w15:restartNumberingAfterBreak="0">
    <w:nsid w:val="52E42D2C"/>
    <w:multiLevelType w:val="hybridMultilevel"/>
    <w:tmpl w:val="E0363B46"/>
    <w:lvl w:ilvl="0" w:tplc="220ED7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4B1A7E"/>
    <w:multiLevelType w:val="hybridMultilevel"/>
    <w:tmpl w:val="709801D6"/>
    <w:lvl w:ilvl="0" w:tplc="EC006A86">
      <w:start w:val="1"/>
      <w:numFmt w:val="lowerLetter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5FB34C7"/>
    <w:multiLevelType w:val="hybridMultilevel"/>
    <w:tmpl w:val="FC862A30"/>
    <w:lvl w:ilvl="0" w:tplc="67B03296">
      <w:start w:val="1"/>
      <w:numFmt w:val="decimal"/>
      <w:lvlText w:val="%1)"/>
      <w:lvlJc w:val="left"/>
      <w:pPr>
        <w:ind w:left="1004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9D505B9"/>
    <w:multiLevelType w:val="hybridMultilevel"/>
    <w:tmpl w:val="543AA802"/>
    <w:lvl w:ilvl="0" w:tplc="21922F6C">
      <w:start w:val="12"/>
      <w:numFmt w:val="decimal"/>
      <w:lvlText w:val="%1."/>
      <w:lvlJc w:val="left"/>
      <w:pPr>
        <w:ind w:left="-20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4306F"/>
    <w:multiLevelType w:val="hybridMultilevel"/>
    <w:tmpl w:val="2306E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C67B0"/>
    <w:multiLevelType w:val="multilevel"/>
    <w:tmpl w:val="03A07850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F2C58B1"/>
    <w:multiLevelType w:val="hybridMultilevel"/>
    <w:tmpl w:val="B24ED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C56CA"/>
    <w:multiLevelType w:val="multilevel"/>
    <w:tmpl w:val="723A826A"/>
    <w:lvl w:ilvl="0">
      <w:start w:val="6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0" w:hanging="5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3254237"/>
    <w:multiLevelType w:val="hybridMultilevel"/>
    <w:tmpl w:val="C43824F2"/>
    <w:lvl w:ilvl="0" w:tplc="B1DCEB20">
      <w:start w:val="1"/>
      <w:numFmt w:val="bullet"/>
      <w:pStyle w:val="akapit2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062A8"/>
    <w:multiLevelType w:val="multilevel"/>
    <w:tmpl w:val="22D6DD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4" w:hanging="720"/>
      </w:pPr>
      <w:rPr>
        <w:rFonts w:hint="default"/>
        <w:b/>
        <w:bCs/>
      </w:rPr>
    </w:lvl>
    <w:lvl w:ilvl="3">
      <w:start w:val="1"/>
      <w:numFmt w:val="decimalZero"/>
      <w:lvlText w:val="%1.%2.%3.%4."/>
      <w:lvlJc w:val="left"/>
      <w:pPr>
        <w:ind w:left="4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6" w:hanging="1800"/>
      </w:pPr>
      <w:rPr>
        <w:rFonts w:hint="default"/>
      </w:rPr>
    </w:lvl>
  </w:abstractNum>
  <w:abstractNum w:abstractNumId="35" w15:restartNumberingAfterBreak="0">
    <w:nsid w:val="6D1B704E"/>
    <w:multiLevelType w:val="multilevel"/>
    <w:tmpl w:val="42DA20AC"/>
    <w:lvl w:ilvl="0">
      <w:start w:val="1"/>
      <w:numFmt w:val="decimal"/>
      <w:lvlText w:val="%1."/>
      <w:lvlJc w:val="left"/>
      <w:pPr>
        <w:ind w:left="0" w:firstLine="0"/>
      </w:pPr>
      <w:rPr>
        <w:rFonts w:ascii="Open Sans Semibold" w:hAnsi="Open Sans Semibold" w:hint="default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74BB0DE7"/>
    <w:multiLevelType w:val="multilevel"/>
    <w:tmpl w:val="7A20AAD0"/>
    <w:lvl w:ilvl="0">
      <w:start w:val="1"/>
      <w:numFmt w:val="decimal"/>
      <w:lvlText w:val="%1."/>
      <w:lvlJc w:val="left"/>
      <w:pPr>
        <w:ind w:left="0" w:firstLine="0"/>
      </w:pPr>
      <w:rPr>
        <w:rFonts w:ascii="Open Sans Semibold" w:hAnsi="Open Sans Semibold" w:hint="default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9127991"/>
    <w:multiLevelType w:val="hybridMultilevel"/>
    <w:tmpl w:val="EA4029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71164577">
    <w:abstractNumId w:val="13"/>
  </w:num>
  <w:num w:numId="2" w16cid:durableId="732511279">
    <w:abstractNumId w:val="29"/>
  </w:num>
  <w:num w:numId="3" w16cid:durableId="2112581350">
    <w:abstractNumId w:val="9"/>
  </w:num>
  <w:num w:numId="4" w16cid:durableId="74480576">
    <w:abstractNumId w:val="35"/>
  </w:num>
  <w:num w:numId="5" w16cid:durableId="1835294087">
    <w:abstractNumId w:val="22"/>
  </w:num>
  <w:num w:numId="6" w16cid:durableId="1053964329">
    <w:abstractNumId w:val="12"/>
  </w:num>
  <w:num w:numId="7" w16cid:durableId="733043179">
    <w:abstractNumId w:val="23"/>
  </w:num>
  <w:num w:numId="8" w16cid:durableId="499201771">
    <w:abstractNumId w:val="6"/>
  </w:num>
  <w:num w:numId="9" w16cid:durableId="355157770">
    <w:abstractNumId w:val="8"/>
  </w:num>
  <w:num w:numId="10" w16cid:durableId="1926919716">
    <w:abstractNumId w:val="16"/>
  </w:num>
  <w:num w:numId="11" w16cid:durableId="136652636">
    <w:abstractNumId w:val="37"/>
  </w:num>
  <w:num w:numId="12" w16cid:durableId="1042628760">
    <w:abstractNumId w:val="1"/>
  </w:num>
  <w:num w:numId="13" w16cid:durableId="1708601664">
    <w:abstractNumId w:val="17"/>
  </w:num>
  <w:num w:numId="14" w16cid:durableId="350952716">
    <w:abstractNumId w:val="14"/>
  </w:num>
  <w:num w:numId="15" w16cid:durableId="1637249179">
    <w:abstractNumId w:val="28"/>
  </w:num>
  <w:num w:numId="16" w16cid:durableId="1671903577">
    <w:abstractNumId w:val="5"/>
  </w:num>
  <w:num w:numId="17" w16cid:durableId="1447696857">
    <w:abstractNumId w:val="34"/>
  </w:num>
  <w:num w:numId="18" w16cid:durableId="149255702">
    <w:abstractNumId w:val="26"/>
  </w:num>
  <w:num w:numId="19" w16cid:durableId="2091195006">
    <w:abstractNumId w:val="15"/>
  </w:num>
  <w:num w:numId="20" w16cid:durableId="379599637">
    <w:abstractNumId w:val="30"/>
  </w:num>
  <w:num w:numId="21" w16cid:durableId="1807240489">
    <w:abstractNumId w:val="36"/>
  </w:num>
  <w:num w:numId="22" w16cid:durableId="490172750">
    <w:abstractNumId w:val="33"/>
  </w:num>
  <w:num w:numId="23" w16cid:durableId="18088263">
    <w:abstractNumId w:val="0"/>
  </w:num>
  <w:num w:numId="24" w16cid:durableId="1682854429">
    <w:abstractNumId w:val="18"/>
  </w:num>
  <w:num w:numId="25" w16cid:durableId="2036693533">
    <w:abstractNumId w:val="20"/>
  </w:num>
  <w:num w:numId="26" w16cid:durableId="2040859882">
    <w:abstractNumId w:val="7"/>
  </w:num>
  <w:num w:numId="27" w16cid:durableId="1830292404">
    <w:abstractNumId w:val="32"/>
  </w:num>
  <w:num w:numId="28" w16cid:durableId="193428713">
    <w:abstractNumId w:val="21"/>
  </w:num>
  <w:num w:numId="29" w16cid:durableId="1959800521">
    <w:abstractNumId w:val="3"/>
  </w:num>
  <w:num w:numId="30" w16cid:durableId="881864385">
    <w:abstractNumId w:val="31"/>
  </w:num>
  <w:num w:numId="31" w16cid:durableId="1854145099">
    <w:abstractNumId w:val="11"/>
  </w:num>
  <w:num w:numId="32" w16cid:durableId="1514109130">
    <w:abstractNumId w:val="24"/>
  </w:num>
  <w:num w:numId="33" w16cid:durableId="742681844">
    <w:abstractNumId w:val="25"/>
  </w:num>
  <w:num w:numId="34" w16cid:durableId="1425613096">
    <w:abstractNumId w:val="27"/>
  </w:num>
  <w:num w:numId="35" w16cid:durableId="1032995910">
    <w:abstractNumId w:val="4"/>
  </w:num>
  <w:num w:numId="36" w16cid:durableId="926622385">
    <w:abstractNumId w:val="2"/>
  </w:num>
  <w:num w:numId="37" w16cid:durableId="519512110">
    <w:abstractNumId w:val="19"/>
  </w:num>
  <w:num w:numId="38" w16cid:durableId="90050269">
    <w:abstractNumId w:val="38"/>
  </w:num>
  <w:num w:numId="39" w16cid:durableId="1757752283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80"/>
    <w:rsid w:val="000005D1"/>
    <w:rsid w:val="00002940"/>
    <w:rsid w:val="00005550"/>
    <w:rsid w:val="0001710D"/>
    <w:rsid w:val="00020CE3"/>
    <w:rsid w:val="00022BF8"/>
    <w:rsid w:val="00023A3F"/>
    <w:rsid w:val="00030992"/>
    <w:rsid w:val="00032382"/>
    <w:rsid w:val="00035D12"/>
    <w:rsid w:val="00036597"/>
    <w:rsid w:val="0003714D"/>
    <w:rsid w:val="00037485"/>
    <w:rsid w:val="00041A4D"/>
    <w:rsid w:val="00042F24"/>
    <w:rsid w:val="000430F7"/>
    <w:rsid w:val="00051132"/>
    <w:rsid w:val="00061878"/>
    <w:rsid w:val="0006240F"/>
    <w:rsid w:val="0006341A"/>
    <w:rsid w:val="0006644A"/>
    <w:rsid w:val="000714B2"/>
    <w:rsid w:val="00086AE9"/>
    <w:rsid w:val="00087713"/>
    <w:rsid w:val="000A163C"/>
    <w:rsid w:val="000A36F7"/>
    <w:rsid w:val="000A50A0"/>
    <w:rsid w:val="000B0929"/>
    <w:rsid w:val="000B76EE"/>
    <w:rsid w:val="000C3566"/>
    <w:rsid w:val="000C4160"/>
    <w:rsid w:val="000C45A5"/>
    <w:rsid w:val="000C6868"/>
    <w:rsid w:val="000D559F"/>
    <w:rsid w:val="000D6DB5"/>
    <w:rsid w:val="000E2455"/>
    <w:rsid w:val="000F58F7"/>
    <w:rsid w:val="00107775"/>
    <w:rsid w:val="00107F13"/>
    <w:rsid w:val="00111101"/>
    <w:rsid w:val="00113940"/>
    <w:rsid w:val="00114AD2"/>
    <w:rsid w:val="00115406"/>
    <w:rsid w:val="001160EC"/>
    <w:rsid w:val="00125333"/>
    <w:rsid w:val="00130024"/>
    <w:rsid w:val="00130142"/>
    <w:rsid w:val="00131D4C"/>
    <w:rsid w:val="00140A52"/>
    <w:rsid w:val="00141291"/>
    <w:rsid w:val="001428E4"/>
    <w:rsid w:val="00152629"/>
    <w:rsid w:val="001534E5"/>
    <w:rsid w:val="0015774D"/>
    <w:rsid w:val="001603BB"/>
    <w:rsid w:val="00170B5E"/>
    <w:rsid w:val="001723E8"/>
    <w:rsid w:val="00173963"/>
    <w:rsid w:val="00176C1C"/>
    <w:rsid w:val="00180DB0"/>
    <w:rsid w:val="00181427"/>
    <w:rsid w:val="00182FD7"/>
    <w:rsid w:val="0018582A"/>
    <w:rsid w:val="0018594B"/>
    <w:rsid w:val="00187030"/>
    <w:rsid w:val="0019535A"/>
    <w:rsid w:val="001A2422"/>
    <w:rsid w:val="001A5FAF"/>
    <w:rsid w:val="001B3BA6"/>
    <w:rsid w:val="001B7241"/>
    <w:rsid w:val="001C2D89"/>
    <w:rsid w:val="001C4B6F"/>
    <w:rsid w:val="001D07A7"/>
    <w:rsid w:val="001D0F8C"/>
    <w:rsid w:val="001D414F"/>
    <w:rsid w:val="001D42E0"/>
    <w:rsid w:val="001D6CFD"/>
    <w:rsid w:val="001E0041"/>
    <w:rsid w:val="001E195E"/>
    <w:rsid w:val="001E5B1E"/>
    <w:rsid w:val="001E6A64"/>
    <w:rsid w:val="001E759E"/>
    <w:rsid w:val="001F55EB"/>
    <w:rsid w:val="00200A88"/>
    <w:rsid w:val="002079CD"/>
    <w:rsid w:val="0021010C"/>
    <w:rsid w:val="00211452"/>
    <w:rsid w:val="00214D17"/>
    <w:rsid w:val="002239FA"/>
    <w:rsid w:val="00227D4C"/>
    <w:rsid w:val="00232962"/>
    <w:rsid w:val="002365CD"/>
    <w:rsid w:val="00241B61"/>
    <w:rsid w:val="00242B91"/>
    <w:rsid w:val="002442BF"/>
    <w:rsid w:val="002460F9"/>
    <w:rsid w:val="002502AC"/>
    <w:rsid w:val="00261569"/>
    <w:rsid w:val="00270555"/>
    <w:rsid w:val="00271AE4"/>
    <w:rsid w:val="0028499D"/>
    <w:rsid w:val="00297ADA"/>
    <w:rsid w:val="002A13E9"/>
    <w:rsid w:val="002A47FB"/>
    <w:rsid w:val="002B030F"/>
    <w:rsid w:val="002B1FA4"/>
    <w:rsid w:val="002B5C80"/>
    <w:rsid w:val="002B7818"/>
    <w:rsid w:val="002B7897"/>
    <w:rsid w:val="002C22AF"/>
    <w:rsid w:val="002C24C6"/>
    <w:rsid w:val="002C2F39"/>
    <w:rsid w:val="002D1A03"/>
    <w:rsid w:val="002D5FDB"/>
    <w:rsid w:val="002E3C5E"/>
    <w:rsid w:val="003057CD"/>
    <w:rsid w:val="003105DE"/>
    <w:rsid w:val="0031165E"/>
    <w:rsid w:val="00312E97"/>
    <w:rsid w:val="00320327"/>
    <w:rsid w:val="00324B70"/>
    <w:rsid w:val="0032561D"/>
    <w:rsid w:val="00331561"/>
    <w:rsid w:val="00340BB9"/>
    <w:rsid w:val="00342A5A"/>
    <w:rsid w:val="00342F7F"/>
    <w:rsid w:val="003435CD"/>
    <w:rsid w:val="00350273"/>
    <w:rsid w:val="00350950"/>
    <w:rsid w:val="0035632B"/>
    <w:rsid w:val="00364351"/>
    <w:rsid w:val="00364577"/>
    <w:rsid w:val="003647DE"/>
    <w:rsid w:val="00364D53"/>
    <w:rsid w:val="003677BE"/>
    <w:rsid w:val="00372D19"/>
    <w:rsid w:val="00373091"/>
    <w:rsid w:val="00376406"/>
    <w:rsid w:val="00376FAE"/>
    <w:rsid w:val="0038684C"/>
    <w:rsid w:val="003874F5"/>
    <w:rsid w:val="00391738"/>
    <w:rsid w:val="003938CC"/>
    <w:rsid w:val="00394542"/>
    <w:rsid w:val="003958EA"/>
    <w:rsid w:val="00397254"/>
    <w:rsid w:val="00397DBA"/>
    <w:rsid w:val="003B5F89"/>
    <w:rsid w:val="003B7EAE"/>
    <w:rsid w:val="003C304E"/>
    <w:rsid w:val="003C534A"/>
    <w:rsid w:val="003D74AB"/>
    <w:rsid w:val="003E0128"/>
    <w:rsid w:val="003E2829"/>
    <w:rsid w:val="003E3018"/>
    <w:rsid w:val="003E340E"/>
    <w:rsid w:val="003E3A48"/>
    <w:rsid w:val="003E5ADC"/>
    <w:rsid w:val="003F00B6"/>
    <w:rsid w:val="003F1396"/>
    <w:rsid w:val="003F460E"/>
    <w:rsid w:val="003F5B8F"/>
    <w:rsid w:val="00402F7E"/>
    <w:rsid w:val="00404AB1"/>
    <w:rsid w:val="0041292A"/>
    <w:rsid w:val="00412BCC"/>
    <w:rsid w:val="00422669"/>
    <w:rsid w:val="00422A3D"/>
    <w:rsid w:val="00423B2A"/>
    <w:rsid w:val="00426772"/>
    <w:rsid w:val="00430E47"/>
    <w:rsid w:val="0043255C"/>
    <w:rsid w:val="0044109C"/>
    <w:rsid w:val="00444600"/>
    <w:rsid w:val="00451D73"/>
    <w:rsid w:val="00453CC9"/>
    <w:rsid w:val="004556CF"/>
    <w:rsid w:val="00457951"/>
    <w:rsid w:val="00457E4F"/>
    <w:rsid w:val="00462488"/>
    <w:rsid w:val="00467E16"/>
    <w:rsid w:val="00473CF9"/>
    <w:rsid w:val="004763C8"/>
    <w:rsid w:val="00484228"/>
    <w:rsid w:val="0049301F"/>
    <w:rsid w:val="0049385B"/>
    <w:rsid w:val="00493E05"/>
    <w:rsid w:val="004A1C0E"/>
    <w:rsid w:val="004A394D"/>
    <w:rsid w:val="004A749A"/>
    <w:rsid w:val="004B1997"/>
    <w:rsid w:val="004B38CC"/>
    <w:rsid w:val="004B4271"/>
    <w:rsid w:val="004C2AB3"/>
    <w:rsid w:val="004C41C0"/>
    <w:rsid w:val="004C507C"/>
    <w:rsid w:val="004C5FC2"/>
    <w:rsid w:val="004D184B"/>
    <w:rsid w:val="004D1F80"/>
    <w:rsid w:val="004D406A"/>
    <w:rsid w:val="004D6248"/>
    <w:rsid w:val="004F1736"/>
    <w:rsid w:val="004F67FF"/>
    <w:rsid w:val="004F75AF"/>
    <w:rsid w:val="00501742"/>
    <w:rsid w:val="005071C1"/>
    <w:rsid w:val="00514AD6"/>
    <w:rsid w:val="005235E5"/>
    <w:rsid w:val="00526409"/>
    <w:rsid w:val="00532A5E"/>
    <w:rsid w:val="00536DD6"/>
    <w:rsid w:val="00541D96"/>
    <w:rsid w:val="00544093"/>
    <w:rsid w:val="00545BE4"/>
    <w:rsid w:val="005501E1"/>
    <w:rsid w:val="00554645"/>
    <w:rsid w:val="0055784D"/>
    <w:rsid w:val="00564A10"/>
    <w:rsid w:val="005653E0"/>
    <w:rsid w:val="00567145"/>
    <w:rsid w:val="005676F0"/>
    <w:rsid w:val="0057369B"/>
    <w:rsid w:val="00574411"/>
    <w:rsid w:val="0059163F"/>
    <w:rsid w:val="00596411"/>
    <w:rsid w:val="005A1B52"/>
    <w:rsid w:val="005A2204"/>
    <w:rsid w:val="005B0AAE"/>
    <w:rsid w:val="005B3BEA"/>
    <w:rsid w:val="005B4668"/>
    <w:rsid w:val="005B5DA0"/>
    <w:rsid w:val="005B6DA7"/>
    <w:rsid w:val="005C18C0"/>
    <w:rsid w:val="005C252F"/>
    <w:rsid w:val="005C2C33"/>
    <w:rsid w:val="005C5D57"/>
    <w:rsid w:val="005D1E31"/>
    <w:rsid w:val="005D2E00"/>
    <w:rsid w:val="005D4142"/>
    <w:rsid w:val="005D520E"/>
    <w:rsid w:val="005D607D"/>
    <w:rsid w:val="005E2356"/>
    <w:rsid w:val="005E372C"/>
    <w:rsid w:val="005F00F0"/>
    <w:rsid w:val="005F074B"/>
    <w:rsid w:val="005F483F"/>
    <w:rsid w:val="005F6D7A"/>
    <w:rsid w:val="006022A3"/>
    <w:rsid w:val="0060465E"/>
    <w:rsid w:val="00605305"/>
    <w:rsid w:val="006146CB"/>
    <w:rsid w:val="00636855"/>
    <w:rsid w:val="00636CE2"/>
    <w:rsid w:val="006422C8"/>
    <w:rsid w:val="0064632E"/>
    <w:rsid w:val="006476B1"/>
    <w:rsid w:val="00650E1E"/>
    <w:rsid w:val="00654DD5"/>
    <w:rsid w:val="00662C65"/>
    <w:rsid w:val="00666124"/>
    <w:rsid w:val="00670B50"/>
    <w:rsid w:val="00671703"/>
    <w:rsid w:val="00672896"/>
    <w:rsid w:val="00675A67"/>
    <w:rsid w:val="0067662E"/>
    <w:rsid w:val="006833DD"/>
    <w:rsid w:val="0068359A"/>
    <w:rsid w:val="0068523C"/>
    <w:rsid w:val="00690A14"/>
    <w:rsid w:val="00692355"/>
    <w:rsid w:val="0069344E"/>
    <w:rsid w:val="00693C3C"/>
    <w:rsid w:val="00696188"/>
    <w:rsid w:val="006A3FD3"/>
    <w:rsid w:val="006B2004"/>
    <w:rsid w:val="006B218E"/>
    <w:rsid w:val="006B4817"/>
    <w:rsid w:val="006B7D82"/>
    <w:rsid w:val="006C0301"/>
    <w:rsid w:val="006C54B3"/>
    <w:rsid w:val="006D40FB"/>
    <w:rsid w:val="006D4112"/>
    <w:rsid w:val="006D4481"/>
    <w:rsid w:val="006D4F95"/>
    <w:rsid w:val="006D7D66"/>
    <w:rsid w:val="006F0327"/>
    <w:rsid w:val="006F130C"/>
    <w:rsid w:val="006F5E53"/>
    <w:rsid w:val="0071012E"/>
    <w:rsid w:val="00715F61"/>
    <w:rsid w:val="00721843"/>
    <w:rsid w:val="007258B8"/>
    <w:rsid w:val="00734198"/>
    <w:rsid w:val="007363C5"/>
    <w:rsid w:val="0075349E"/>
    <w:rsid w:val="007547B1"/>
    <w:rsid w:val="007578B5"/>
    <w:rsid w:val="00757B3D"/>
    <w:rsid w:val="007624A1"/>
    <w:rsid w:val="00764764"/>
    <w:rsid w:val="007648F2"/>
    <w:rsid w:val="0076649F"/>
    <w:rsid w:val="00766BBE"/>
    <w:rsid w:val="0076760A"/>
    <w:rsid w:val="00781021"/>
    <w:rsid w:val="007827B4"/>
    <w:rsid w:val="00784A12"/>
    <w:rsid w:val="00785B89"/>
    <w:rsid w:val="00792D0D"/>
    <w:rsid w:val="00794AA4"/>
    <w:rsid w:val="007A43EA"/>
    <w:rsid w:val="007B0E76"/>
    <w:rsid w:val="007C5C9F"/>
    <w:rsid w:val="007D0E54"/>
    <w:rsid w:val="007D1363"/>
    <w:rsid w:val="007D1BDA"/>
    <w:rsid w:val="007D4837"/>
    <w:rsid w:val="007D7FAA"/>
    <w:rsid w:val="007E21A2"/>
    <w:rsid w:val="007E26DD"/>
    <w:rsid w:val="007E5B1C"/>
    <w:rsid w:val="007E6DEF"/>
    <w:rsid w:val="007F127E"/>
    <w:rsid w:val="007F592A"/>
    <w:rsid w:val="00800EBB"/>
    <w:rsid w:val="00802B3B"/>
    <w:rsid w:val="00806508"/>
    <w:rsid w:val="0081402E"/>
    <w:rsid w:val="008144CA"/>
    <w:rsid w:val="008149DB"/>
    <w:rsid w:val="0082753B"/>
    <w:rsid w:val="00831A48"/>
    <w:rsid w:val="00831F71"/>
    <w:rsid w:val="00844188"/>
    <w:rsid w:val="00853E94"/>
    <w:rsid w:val="00857275"/>
    <w:rsid w:val="008606BD"/>
    <w:rsid w:val="00863410"/>
    <w:rsid w:val="00866F4D"/>
    <w:rsid w:val="00867751"/>
    <w:rsid w:val="00872B46"/>
    <w:rsid w:val="0087448F"/>
    <w:rsid w:val="008773AD"/>
    <w:rsid w:val="008819B5"/>
    <w:rsid w:val="008826C4"/>
    <w:rsid w:val="00884B3A"/>
    <w:rsid w:val="00884C77"/>
    <w:rsid w:val="008940FF"/>
    <w:rsid w:val="00897F06"/>
    <w:rsid w:val="008A51D8"/>
    <w:rsid w:val="008B0864"/>
    <w:rsid w:val="008B0B61"/>
    <w:rsid w:val="008B1854"/>
    <w:rsid w:val="008B454D"/>
    <w:rsid w:val="008C7A4B"/>
    <w:rsid w:val="008D45EB"/>
    <w:rsid w:val="008D4BB1"/>
    <w:rsid w:val="008E194A"/>
    <w:rsid w:val="008E6C05"/>
    <w:rsid w:val="008F0CFC"/>
    <w:rsid w:val="008F4951"/>
    <w:rsid w:val="008F6318"/>
    <w:rsid w:val="00904406"/>
    <w:rsid w:val="009137FB"/>
    <w:rsid w:val="009168B0"/>
    <w:rsid w:val="00917F82"/>
    <w:rsid w:val="0092019E"/>
    <w:rsid w:val="009221A5"/>
    <w:rsid w:val="00922908"/>
    <w:rsid w:val="009260A4"/>
    <w:rsid w:val="009272F1"/>
    <w:rsid w:val="0093384D"/>
    <w:rsid w:val="00933FEE"/>
    <w:rsid w:val="009340C2"/>
    <w:rsid w:val="009369AF"/>
    <w:rsid w:val="00937A37"/>
    <w:rsid w:val="00943F16"/>
    <w:rsid w:val="00945F62"/>
    <w:rsid w:val="0094651F"/>
    <w:rsid w:val="00953DD4"/>
    <w:rsid w:val="00961E7E"/>
    <w:rsid w:val="00962CBC"/>
    <w:rsid w:val="009642D3"/>
    <w:rsid w:val="00970037"/>
    <w:rsid w:val="00970AC9"/>
    <w:rsid w:val="00987E5C"/>
    <w:rsid w:val="00992072"/>
    <w:rsid w:val="009A0A1F"/>
    <w:rsid w:val="009A3477"/>
    <w:rsid w:val="009A7CDB"/>
    <w:rsid w:val="009B636E"/>
    <w:rsid w:val="009C2CDC"/>
    <w:rsid w:val="009C33A0"/>
    <w:rsid w:val="009C5490"/>
    <w:rsid w:val="009C7EAC"/>
    <w:rsid w:val="009D18B6"/>
    <w:rsid w:val="009D66F2"/>
    <w:rsid w:val="009D6DDE"/>
    <w:rsid w:val="009E2AA3"/>
    <w:rsid w:val="009F0BD2"/>
    <w:rsid w:val="009F3568"/>
    <w:rsid w:val="009F4CDB"/>
    <w:rsid w:val="00A00810"/>
    <w:rsid w:val="00A228DF"/>
    <w:rsid w:val="00A246D7"/>
    <w:rsid w:val="00A40913"/>
    <w:rsid w:val="00A4280B"/>
    <w:rsid w:val="00A61C5C"/>
    <w:rsid w:val="00A6247E"/>
    <w:rsid w:val="00A653D8"/>
    <w:rsid w:val="00A73187"/>
    <w:rsid w:val="00A73AA2"/>
    <w:rsid w:val="00A73C17"/>
    <w:rsid w:val="00A76722"/>
    <w:rsid w:val="00A77A75"/>
    <w:rsid w:val="00A839D6"/>
    <w:rsid w:val="00A96682"/>
    <w:rsid w:val="00AA06DE"/>
    <w:rsid w:val="00AA070F"/>
    <w:rsid w:val="00AA52BE"/>
    <w:rsid w:val="00AA63EA"/>
    <w:rsid w:val="00AA7A14"/>
    <w:rsid w:val="00AB5036"/>
    <w:rsid w:val="00AC117C"/>
    <w:rsid w:val="00AD0495"/>
    <w:rsid w:val="00AD2B61"/>
    <w:rsid w:val="00AD3177"/>
    <w:rsid w:val="00AD48F0"/>
    <w:rsid w:val="00AD519B"/>
    <w:rsid w:val="00AE393F"/>
    <w:rsid w:val="00AF0FBE"/>
    <w:rsid w:val="00B03588"/>
    <w:rsid w:val="00B04949"/>
    <w:rsid w:val="00B14A64"/>
    <w:rsid w:val="00B161D1"/>
    <w:rsid w:val="00B206AD"/>
    <w:rsid w:val="00B20B68"/>
    <w:rsid w:val="00B2786D"/>
    <w:rsid w:val="00B34B52"/>
    <w:rsid w:val="00B35861"/>
    <w:rsid w:val="00B54DA9"/>
    <w:rsid w:val="00B57521"/>
    <w:rsid w:val="00B57FB6"/>
    <w:rsid w:val="00B57FFE"/>
    <w:rsid w:val="00B65BA7"/>
    <w:rsid w:val="00B67E98"/>
    <w:rsid w:val="00B72684"/>
    <w:rsid w:val="00B77A87"/>
    <w:rsid w:val="00B90062"/>
    <w:rsid w:val="00B90613"/>
    <w:rsid w:val="00B90D9C"/>
    <w:rsid w:val="00B9210D"/>
    <w:rsid w:val="00B928E3"/>
    <w:rsid w:val="00B95606"/>
    <w:rsid w:val="00BA0357"/>
    <w:rsid w:val="00BB0A26"/>
    <w:rsid w:val="00BB4198"/>
    <w:rsid w:val="00BB42AF"/>
    <w:rsid w:val="00BC0106"/>
    <w:rsid w:val="00BD1368"/>
    <w:rsid w:val="00BD2186"/>
    <w:rsid w:val="00BE0D73"/>
    <w:rsid w:val="00BE5DDC"/>
    <w:rsid w:val="00BF321B"/>
    <w:rsid w:val="00BF6392"/>
    <w:rsid w:val="00BF7C77"/>
    <w:rsid w:val="00C02F3E"/>
    <w:rsid w:val="00C14D79"/>
    <w:rsid w:val="00C15593"/>
    <w:rsid w:val="00C17EDB"/>
    <w:rsid w:val="00C244F7"/>
    <w:rsid w:val="00C362E8"/>
    <w:rsid w:val="00C37B24"/>
    <w:rsid w:val="00C41BE8"/>
    <w:rsid w:val="00C45686"/>
    <w:rsid w:val="00C46829"/>
    <w:rsid w:val="00C51FF8"/>
    <w:rsid w:val="00C52E15"/>
    <w:rsid w:val="00C561EA"/>
    <w:rsid w:val="00C622FF"/>
    <w:rsid w:val="00C62A8B"/>
    <w:rsid w:val="00C66A2E"/>
    <w:rsid w:val="00C766C1"/>
    <w:rsid w:val="00C807E0"/>
    <w:rsid w:val="00C83DDA"/>
    <w:rsid w:val="00C83F80"/>
    <w:rsid w:val="00C86966"/>
    <w:rsid w:val="00C90E5E"/>
    <w:rsid w:val="00C971AC"/>
    <w:rsid w:val="00CA6295"/>
    <w:rsid w:val="00CA742F"/>
    <w:rsid w:val="00CA7D6B"/>
    <w:rsid w:val="00CB245F"/>
    <w:rsid w:val="00CB5F1A"/>
    <w:rsid w:val="00CB6B8A"/>
    <w:rsid w:val="00CC0FDD"/>
    <w:rsid w:val="00CC6543"/>
    <w:rsid w:val="00CC6A9F"/>
    <w:rsid w:val="00CD145B"/>
    <w:rsid w:val="00CD1639"/>
    <w:rsid w:val="00CD20D6"/>
    <w:rsid w:val="00CD279B"/>
    <w:rsid w:val="00CD6C13"/>
    <w:rsid w:val="00CD7BCC"/>
    <w:rsid w:val="00CE317D"/>
    <w:rsid w:val="00CF2FFC"/>
    <w:rsid w:val="00CF653A"/>
    <w:rsid w:val="00CF7A4B"/>
    <w:rsid w:val="00CF7B11"/>
    <w:rsid w:val="00D02050"/>
    <w:rsid w:val="00D05E25"/>
    <w:rsid w:val="00D10FCF"/>
    <w:rsid w:val="00D12C56"/>
    <w:rsid w:val="00D12F50"/>
    <w:rsid w:val="00D14935"/>
    <w:rsid w:val="00D207B6"/>
    <w:rsid w:val="00D336F7"/>
    <w:rsid w:val="00D33D91"/>
    <w:rsid w:val="00D34076"/>
    <w:rsid w:val="00D36624"/>
    <w:rsid w:val="00D453B8"/>
    <w:rsid w:val="00D517F7"/>
    <w:rsid w:val="00D526B6"/>
    <w:rsid w:val="00D535FA"/>
    <w:rsid w:val="00D545DD"/>
    <w:rsid w:val="00D64D55"/>
    <w:rsid w:val="00D66E43"/>
    <w:rsid w:val="00D736B1"/>
    <w:rsid w:val="00D74647"/>
    <w:rsid w:val="00D8181D"/>
    <w:rsid w:val="00D826C6"/>
    <w:rsid w:val="00D8605F"/>
    <w:rsid w:val="00DA29D8"/>
    <w:rsid w:val="00DA3934"/>
    <w:rsid w:val="00DA68F7"/>
    <w:rsid w:val="00DC00DC"/>
    <w:rsid w:val="00DC4D11"/>
    <w:rsid w:val="00DC7551"/>
    <w:rsid w:val="00DD0DE9"/>
    <w:rsid w:val="00DD2E4C"/>
    <w:rsid w:val="00DE38B3"/>
    <w:rsid w:val="00DE413E"/>
    <w:rsid w:val="00DF3E20"/>
    <w:rsid w:val="00DF4758"/>
    <w:rsid w:val="00DF6998"/>
    <w:rsid w:val="00E1185F"/>
    <w:rsid w:val="00E22FF7"/>
    <w:rsid w:val="00E278B3"/>
    <w:rsid w:val="00E35D77"/>
    <w:rsid w:val="00E363B7"/>
    <w:rsid w:val="00E44945"/>
    <w:rsid w:val="00E44B16"/>
    <w:rsid w:val="00E44EDA"/>
    <w:rsid w:val="00E52BEE"/>
    <w:rsid w:val="00E54561"/>
    <w:rsid w:val="00E568DE"/>
    <w:rsid w:val="00E56FB9"/>
    <w:rsid w:val="00E57F86"/>
    <w:rsid w:val="00E67137"/>
    <w:rsid w:val="00E707D2"/>
    <w:rsid w:val="00E74668"/>
    <w:rsid w:val="00E83300"/>
    <w:rsid w:val="00E96165"/>
    <w:rsid w:val="00EA3429"/>
    <w:rsid w:val="00EB106F"/>
    <w:rsid w:val="00EB370B"/>
    <w:rsid w:val="00EC069C"/>
    <w:rsid w:val="00EC0E3F"/>
    <w:rsid w:val="00EC1D0E"/>
    <w:rsid w:val="00ED215B"/>
    <w:rsid w:val="00ED3831"/>
    <w:rsid w:val="00ED611B"/>
    <w:rsid w:val="00EE44FF"/>
    <w:rsid w:val="00EF1FA8"/>
    <w:rsid w:val="00EF2730"/>
    <w:rsid w:val="00EF5583"/>
    <w:rsid w:val="00F04F9B"/>
    <w:rsid w:val="00F0582B"/>
    <w:rsid w:val="00F1050E"/>
    <w:rsid w:val="00F11539"/>
    <w:rsid w:val="00F1345F"/>
    <w:rsid w:val="00F17AA9"/>
    <w:rsid w:val="00F21F7F"/>
    <w:rsid w:val="00F261AB"/>
    <w:rsid w:val="00F26A5F"/>
    <w:rsid w:val="00F31151"/>
    <w:rsid w:val="00F31AB7"/>
    <w:rsid w:val="00F4031A"/>
    <w:rsid w:val="00F41C50"/>
    <w:rsid w:val="00F5018D"/>
    <w:rsid w:val="00F5137F"/>
    <w:rsid w:val="00F52D81"/>
    <w:rsid w:val="00F53241"/>
    <w:rsid w:val="00F535C2"/>
    <w:rsid w:val="00F5584B"/>
    <w:rsid w:val="00F566E8"/>
    <w:rsid w:val="00F8304A"/>
    <w:rsid w:val="00F866BD"/>
    <w:rsid w:val="00F93ACB"/>
    <w:rsid w:val="00F97AE0"/>
    <w:rsid w:val="00FA4642"/>
    <w:rsid w:val="00FA63DD"/>
    <w:rsid w:val="00FA6E38"/>
    <w:rsid w:val="00FB18EF"/>
    <w:rsid w:val="00FB450F"/>
    <w:rsid w:val="00FB6171"/>
    <w:rsid w:val="00FC3AC5"/>
    <w:rsid w:val="00FC3EB1"/>
    <w:rsid w:val="00FC579C"/>
    <w:rsid w:val="00FD3430"/>
    <w:rsid w:val="00FD652F"/>
    <w:rsid w:val="00F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34AC6"/>
  <w15:docId w15:val="{57456B3F-8333-4A56-AC08-33ED64A9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1C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C0E"/>
    <w:pPr>
      <w:keepNext/>
      <w:outlineLvl w:val="0"/>
    </w:pPr>
    <w:rPr>
      <w:rFonts w:eastAsia="Arial Unicode MS"/>
      <w:b/>
      <w:bCs/>
      <w:sz w:val="28"/>
    </w:rPr>
  </w:style>
  <w:style w:type="paragraph" w:styleId="Nagwek2">
    <w:name w:val="heading 2"/>
    <w:basedOn w:val="Normalny"/>
    <w:next w:val="Normalny"/>
    <w:qFormat/>
    <w:rsid w:val="004A1C0E"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rsid w:val="004A1C0E"/>
    <w:pPr>
      <w:keepNext/>
      <w:ind w:left="360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4A1C0E"/>
    <w:pPr>
      <w:keepNext/>
      <w:ind w:left="360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A1C0E"/>
    <w:rPr>
      <w:b/>
      <w:bCs/>
      <w:sz w:val="28"/>
    </w:rPr>
  </w:style>
  <w:style w:type="paragraph" w:styleId="Tekstpodstawowy2">
    <w:name w:val="Body Text 2"/>
    <w:basedOn w:val="Normalny"/>
    <w:rsid w:val="004A1C0E"/>
    <w:rPr>
      <w:sz w:val="28"/>
    </w:rPr>
  </w:style>
  <w:style w:type="paragraph" w:styleId="Tekstpodstawowywcity">
    <w:name w:val="Body Text Indent"/>
    <w:basedOn w:val="Normalny"/>
    <w:link w:val="TekstpodstawowywcityZnak"/>
    <w:rsid w:val="004A1C0E"/>
    <w:pPr>
      <w:ind w:left="720"/>
    </w:pPr>
  </w:style>
  <w:style w:type="table" w:styleId="Tabela-Siatka">
    <w:name w:val="Table Grid"/>
    <w:basedOn w:val="Standardowy"/>
    <w:uiPriority w:val="59"/>
    <w:rsid w:val="00A9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9168B0"/>
    <w:pPr>
      <w:spacing w:before="100" w:beforeAutospacing="1" w:after="100" w:afterAutospacing="1"/>
    </w:pPr>
  </w:style>
  <w:style w:type="character" w:styleId="Pogrubienie">
    <w:name w:val="Strong"/>
    <w:qFormat/>
    <w:rsid w:val="009168B0"/>
    <w:rPr>
      <w:b/>
      <w:bCs/>
    </w:rPr>
  </w:style>
  <w:style w:type="character" w:styleId="Hipercze">
    <w:name w:val="Hyperlink"/>
    <w:uiPriority w:val="99"/>
    <w:rsid w:val="009168B0"/>
    <w:rPr>
      <w:color w:val="0000FF"/>
      <w:u w:val="single"/>
    </w:r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CF7A4B"/>
    <w:pPr>
      <w:ind w:left="720"/>
      <w:contextualSpacing/>
    </w:pPr>
  </w:style>
  <w:style w:type="paragraph" w:customStyle="1" w:styleId="Zwykytekst1">
    <w:name w:val="Zwykły tekst1"/>
    <w:basedOn w:val="Normalny"/>
    <w:rsid w:val="00CF7A4B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rsid w:val="00C15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155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5593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15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15593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C155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155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341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19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341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198"/>
    <w:rPr>
      <w:sz w:val="24"/>
      <w:szCs w:val="24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basedOn w:val="Domylnaczcionkaakapitu"/>
    <w:link w:val="Akapitzlist"/>
    <w:uiPriority w:val="34"/>
    <w:qFormat/>
    <w:rsid w:val="00FB6171"/>
    <w:rPr>
      <w:sz w:val="24"/>
      <w:szCs w:val="24"/>
    </w:rPr>
  </w:style>
  <w:style w:type="paragraph" w:customStyle="1" w:styleId="Standard">
    <w:name w:val="Standard"/>
    <w:rsid w:val="00F0582B"/>
    <w:pPr>
      <w:suppressAutoHyphens/>
      <w:autoSpaceDN w:val="0"/>
    </w:pPr>
    <w:rPr>
      <w:rFonts w:ascii="Calibri" w:eastAsia="Calibri" w:hAnsi="Calibri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link w:val="ListParagraphChar"/>
    <w:rsid w:val="003D74A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5">
    <w:name w:val="Style5"/>
    <w:basedOn w:val="Normalny"/>
    <w:rsid w:val="000430F7"/>
    <w:pPr>
      <w:widowControl w:val="0"/>
      <w:autoSpaceDE w:val="0"/>
      <w:autoSpaceDN w:val="0"/>
      <w:adjustRightInd w:val="0"/>
      <w:spacing w:line="274" w:lineRule="exact"/>
      <w:ind w:hanging="350"/>
    </w:pPr>
    <w:rPr>
      <w:rFonts w:ascii="Tahoma" w:hAnsi="Tahoma" w:cs="Tahom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6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63C"/>
  </w:style>
  <w:style w:type="character" w:styleId="Odwoanieprzypisudolnego">
    <w:name w:val="footnote reference"/>
    <w:basedOn w:val="Domylnaczcionkaakapitu"/>
    <w:uiPriority w:val="99"/>
    <w:semiHidden/>
    <w:unhideWhenUsed/>
    <w:rsid w:val="000A163C"/>
    <w:rPr>
      <w:vertAlign w:val="superscript"/>
    </w:rPr>
  </w:style>
  <w:style w:type="character" w:customStyle="1" w:styleId="txt-new">
    <w:name w:val="txt-new"/>
    <w:basedOn w:val="Domylnaczcionkaakapitu"/>
    <w:rsid w:val="00182FD7"/>
  </w:style>
  <w:style w:type="character" w:customStyle="1" w:styleId="st">
    <w:name w:val="st"/>
    <w:basedOn w:val="Domylnaczcionkaakapitu"/>
    <w:rsid w:val="00180DB0"/>
  </w:style>
  <w:style w:type="character" w:styleId="Uwydatnienie">
    <w:name w:val="Emphasis"/>
    <w:uiPriority w:val="20"/>
    <w:qFormat/>
    <w:rsid w:val="00180DB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34E5"/>
    <w:rPr>
      <w:color w:val="605E5C"/>
      <w:shd w:val="clear" w:color="auto" w:fill="E1DFDD"/>
    </w:rPr>
  </w:style>
  <w:style w:type="character" w:customStyle="1" w:styleId="tabulatory">
    <w:name w:val="tabulatory"/>
    <w:basedOn w:val="Domylnaczcionkaakapitu"/>
    <w:rsid w:val="001534E5"/>
  </w:style>
  <w:style w:type="paragraph" w:customStyle="1" w:styleId="pkt">
    <w:name w:val="pkt"/>
    <w:basedOn w:val="Normalny"/>
    <w:rsid w:val="001534E5"/>
    <w:pPr>
      <w:spacing w:before="60" w:after="60"/>
      <w:ind w:left="851" w:hanging="295"/>
      <w:jc w:val="both"/>
    </w:pPr>
  </w:style>
  <w:style w:type="paragraph" w:customStyle="1" w:styleId="Default">
    <w:name w:val="Default"/>
    <w:rsid w:val="001534E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ighlight">
    <w:name w:val="highlight"/>
    <w:basedOn w:val="Domylnaczcionkaakapitu"/>
    <w:rsid w:val="001534E5"/>
  </w:style>
  <w:style w:type="paragraph" w:customStyle="1" w:styleId="akapit2">
    <w:name w:val="akapit.2"/>
    <w:basedOn w:val="Normalny"/>
    <w:link w:val="akapit2Znak1"/>
    <w:qFormat/>
    <w:rsid w:val="001534E5"/>
    <w:pPr>
      <w:numPr>
        <w:numId w:val="22"/>
      </w:numPr>
      <w:spacing w:before="60"/>
      <w:ind w:left="1491" w:hanging="357"/>
      <w:jc w:val="both"/>
    </w:pPr>
    <w:rPr>
      <w:bCs/>
      <w:sz w:val="20"/>
      <w:szCs w:val="20"/>
      <w:lang w:val="x-none" w:eastAsia="x-none"/>
    </w:rPr>
  </w:style>
  <w:style w:type="character" w:customStyle="1" w:styleId="akapit2Znak1">
    <w:name w:val="akapit.2 Znak1"/>
    <w:link w:val="akapit2"/>
    <w:rsid w:val="001534E5"/>
    <w:rPr>
      <w:bCs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1534E5"/>
    <w:rPr>
      <w:sz w:val="24"/>
      <w:szCs w:val="24"/>
    </w:rPr>
  </w:style>
  <w:style w:type="paragraph" w:customStyle="1" w:styleId="Styl2">
    <w:name w:val="Styl2"/>
    <w:basedOn w:val="Normalny"/>
    <w:link w:val="Styl2Znak"/>
    <w:qFormat/>
    <w:rsid w:val="001534E5"/>
    <w:pPr>
      <w:numPr>
        <w:ilvl w:val="1"/>
        <w:numId w:val="23"/>
      </w:numPr>
      <w:spacing w:before="60" w:after="60"/>
      <w:jc w:val="both"/>
    </w:pPr>
    <w:rPr>
      <w:iCs/>
      <w:sz w:val="22"/>
      <w:szCs w:val="22"/>
      <w:lang w:val="x-none" w:eastAsia="x-none"/>
    </w:rPr>
  </w:style>
  <w:style w:type="character" w:customStyle="1" w:styleId="Styl2Znak">
    <w:name w:val="Styl2 Znak"/>
    <w:link w:val="Styl2"/>
    <w:locked/>
    <w:rsid w:val="001534E5"/>
    <w:rPr>
      <w:iCs/>
      <w:sz w:val="22"/>
      <w:szCs w:val="22"/>
      <w:lang w:val="x-none" w:eastAsia="x-none"/>
    </w:rPr>
  </w:style>
  <w:style w:type="character" w:customStyle="1" w:styleId="tekstdokbold">
    <w:name w:val="tekst dok. bold"/>
    <w:rsid w:val="001534E5"/>
    <w:rPr>
      <w:b/>
    </w:rPr>
  </w:style>
  <w:style w:type="character" w:customStyle="1" w:styleId="Nagwek1Znak">
    <w:name w:val="Nagłówek 1 Znak"/>
    <w:link w:val="Nagwek1"/>
    <w:uiPriority w:val="9"/>
    <w:rsid w:val="001534E5"/>
    <w:rPr>
      <w:rFonts w:eastAsia="Arial Unicode MS"/>
      <w:b/>
      <w:bCs/>
      <w:sz w:val="28"/>
      <w:szCs w:val="24"/>
    </w:rPr>
  </w:style>
  <w:style w:type="character" w:customStyle="1" w:styleId="TekstpodstawowyZnak">
    <w:name w:val="Tekst podstawowy Znak"/>
    <w:link w:val="Tekstpodstawowy"/>
    <w:uiPriority w:val="99"/>
    <w:rsid w:val="001534E5"/>
    <w:rPr>
      <w:b/>
      <w:bCs/>
      <w:sz w:val="28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34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34E5"/>
  </w:style>
  <w:style w:type="character" w:styleId="Odwoanieprzypisukocowego">
    <w:name w:val="endnote reference"/>
    <w:uiPriority w:val="99"/>
    <w:semiHidden/>
    <w:unhideWhenUsed/>
    <w:rsid w:val="001534E5"/>
    <w:rPr>
      <w:vertAlign w:val="superscript"/>
    </w:rPr>
  </w:style>
  <w:style w:type="character" w:customStyle="1" w:styleId="ListParagraphChar">
    <w:name w:val="List Paragraph Char"/>
    <w:link w:val="Akapitzlist1"/>
    <w:locked/>
    <w:rsid w:val="001534E5"/>
    <w:rPr>
      <w:rFonts w:ascii="Calibr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534E5"/>
    <w:rPr>
      <w:rFonts w:ascii="Calibri" w:eastAsia="Calibri" w:hAnsi="Calibri"/>
      <w:sz w:val="22"/>
      <w:szCs w:val="22"/>
      <w:lang w:eastAsia="en-US"/>
    </w:rPr>
  </w:style>
  <w:style w:type="character" w:customStyle="1" w:styleId="luchili">
    <w:name w:val="luc_hili"/>
    <w:basedOn w:val="Domylnaczcionkaakapitu"/>
    <w:rsid w:val="001534E5"/>
  </w:style>
  <w:style w:type="paragraph" w:styleId="Legenda">
    <w:name w:val="caption"/>
    <w:basedOn w:val="Normalny"/>
    <w:next w:val="Normalny"/>
    <w:unhideWhenUsed/>
    <w:qFormat/>
    <w:rsid w:val="00A7672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hoffmann@zzw.waw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ontakt@zzw.waw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karnecki@zzw.waw.pl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Props1.xml><?xml version="1.0" encoding="utf-8"?>
<ds:datastoreItem xmlns:ds="http://schemas.openxmlformats.org/officeDocument/2006/customXml" ds:itemID="{97186589-D137-4B6B-BB8B-2C5CA6CEE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EE8A9-423F-4C3F-9644-0D08EE76B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8CBF3-C92D-42A4-9A36-D70FA00000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04971C-DF24-45A1-893C-F4087F4AFAAD}">
  <ds:schemaRefs>
    <ds:schemaRef ds:uri="http://schemas.microsoft.com/office/2006/metadata/properties"/>
    <ds:schemaRef ds:uri="http://schemas.microsoft.com/office/infopath/2007/PartnerControls"/>
    <ds:schemaRef ds:uri="c7e405a8-571f-45ca-bd26-04df94f6c5f0"/>
    <ds:schemaRef ds:uri="615bfb00-743c-4607-81f1-158047a54d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2056</Words>
  <Characters>12338</Characters>
  <Application>Microsoft Office Word</Application>
  <DocSecurity>2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wzór zapytania ofertowego</vt:lpstr>
    </vt:vector>
  </TitlesOfParts>
  <Company>OEM</Company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wzór zapytania ofertowego</dc:title>
  <dc:creator>OEM</dc:creator>
  <cp:lastModifiedBy>Hoffmann Amelia (ZZW)</cp:lastModifiedBy>
  <cp:revision>56</cp:revision>
  <cp:lastPrinted>2026-03-25T11:35:00Z</cp:lastPrinted>
  <dcterms:created xsi:type="dcterms:W3CDTF">2026-02-11T07:55:00Z</dcterms:created>
  <dcterms:modified xsi:type="dcterms:W3CDTF">2026-03-26T07:56:00Z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