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F69CC" w14:textId="5D5E4C52" w:rsidR="00144E14" w:rsidRPr="00144E14" w:rsidRDefault="00144E14" w:rsidP="00144E14">
      <w:pPr>
        <w:spacing w:after="360" w:line="257" w:lineRule="auto"/>
        <w:jc w:val="right"/>
        <w:rPr>
          <w:rFonts w:cs="Calibri"/>
          <w:iCs/>
        </w:rPr>
      </w:pPr>
      <w:bookmarkStart w:id="0" w:name="_Hlk101301633"/>
      <w:r w:rsidRPr="00514350">
        <w:rPr>
          <w:rFonts w:cs="Calibri"/>
          <w:iCs/>
        </w:rPr>
        <w:t xml:space="preserve">Załącznik nr </w:t>
      </w:r>
      <w:r w:rsidR="00350EDE">
        <w:rPr>
          <w:rFonts w:cs="Calibri"/>
          <w:iCs/>
        </w:rPr>
        <w:t>1 do zapytania ofertowego nr……….</w:t>
      </w: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1E0D" w14:textId="77777777" w:rsidR="00DC62F8" w:rsidRDefault="00DC62F8" w:rsidP="0038231F">
      <w:pPr>
        <w:spacing w:after="0" w:line="240" w:lineRule="auto"/>
      </w:pPr>
      <w:r>
        <w:separator/>
      </w:r>
    </w:p>
  </w:endnote>
  <w:endnote w:type="continuationSeparator" w:id="0">
    <w:p w14:paraId="5CFAFE48" w14:textId="77777777" w:rsidR="00DC62F8" w:rsidRDefault="00DC62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C8B4B" w14:textId="77777777" w:rsidR="00DC62F8" w:rsidRDefault="00DC62F8" w:rsidP="0038231F">
      <w:pPr>
        <w:spacing w:after="0" w:line="240" w:lineRule="auto"/>
      </w:pPr>
      <w:r>
        <w:separator/>
      </w:r>
    </w:p>
  </w:footnote>
  <w:footnote w:type="continuationSeparator" w:id="0">
    <w:p w14:paraId="0885ED84" w14:textId="77777777" w:rsidR="00DC62F8" w:rsidRDefault="00DC62F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0EDE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E176A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409"/>
    <w:rsid w:val="00C92034"/>
    <w:rsid w:val="00C97115"/>
    <w:rsid w:val="00CA5F28"/>
    <w:rsid w:val="00CB1933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A59AF"/>
    <w:rsid w:val="00DC1B9F"/>
    <w:rsid w:val="00DC1D4B"/>
    <w:rsid w:val="00DC1D9D"/>
    <w:rsid w:val="00DC3F44"/>
    <w:rsid w:val="00DC62F8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78fb1-5fb4-4658-8dc3-10a30c6953c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B4AB65324F5A40A8DF86783F04485D" ma:contentTypeVersion="17" ma:contentTypeDescription="Utwórz nowy dokument." ma:contentTypeScope="" ma:versionID="7c674bc2ef87205198d4273111665afc">
  <xsd:schema xmlns:xsd="http://www.w3.org/2001/XMLSchema" xmlns:xs="http://www.w3.org/2001/XMLSchema" xmlns:p="http://schemas.microsoft.com/office/2006/metadata/properties" xmlns:ns2="f0078fb1-5fb4-4658-8dc3-10a30c6953cb" xmlns:ns3="c4939f8b-b594-46b7-b0a0-90572fb35b92" targetNamespace="http://schemas.microsoft.com/office/2006/metadata/properties" ma:root="true" ma:fieldsID="c729d9e0c4ade089b80c12a5601206e1" ns2:_="" ns3:_="">
    <xsd:import namespace="f0078fb1-5fb4-4658-8dc3-10a30c6953cb"/>
    <xsd:import namespace="c4939f8b-b594-46b7-b0a0-90572fb35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78fb1-5fb4-4658-8dc3-10a30c695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39f8b-b594-46b7-b0a0-90572fb35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2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075B2-D813-4393-A356-8F19204215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1230</Characters>
  <Application>Microsoft Office Word</Application>
  <DocSecurity>2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Sierzputowska Magda (ZZW)</cp:lastModifiedBy>
  <cp:revision>2</cp:revision>
  <cp:lastPrinted>2016-07-26T08:32:00Z</cp:lastPrinted>
  <dcterms:created xsi:type="dcterms:W3CDTF">2026-03-02T14:37:00Z</dcterms:created>
  <dcterms:modified xsi:type="dcterms:W3CDTF">2026-03-02T14:37:00Z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0x01010077B4AB65324F5A40A8DF86783F04485D</vt:lpwstr>
  </property>
</Properties>
</file>