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50453" w14:textId="77777777" w:rsidR="00E6685C" w:rsidRPr="00E6685C" w:rsidRDefault="00E6685C" w:rsidP="00E6685C">
      <w:pPr>
        <w:spacing w:after="7" w:line="256" w:lineRule="auto"/>
        <w:ind w:left="708" w:right="337" w:firstLine="708"/>
        <w:jc w:val="right"/>
        <w:rPr>
          <w:rFonts w:cs="Calibri"/>
          <w:b/>
          <w:bCs/>
          <w:iCs/>
          <w:sz w:val="24"/>
          <w:szCs w:val="24"/>
        </w:rPr>
      </w:pPr>
      <w:r w:rsidRPr="00E6685C">
        <w:rPr>
          <w:rFonts w:cs="Calibri"/>
          <w:b/>
          <w:bCs/>
          <w:iCs/>
          <w:sz w:val="24"/>
          <w:szCs w:val="24"/>
        </w:rPr>
        <w:t>Załącznik nr 3 do zapytania ofertowego</w:t>
      </w:r>
    </w:p>
    <w:p w14:paraId="2F23B227" w14:textId="77777777" w:rsidR="00E6685C" w:rsidRPr="00E6685C" w:rsidRDefault="00E6685C" w:rsidP="00E6685C">
      <w:pPr>
        <w:spacing w:after="7" w:line="256" w:lineRule="auto"/>
        <w:ind w:left="708" w:right="337" w:firstLine="708"/>
        <w:jc w:val="right"/>
        <w:rPr>
          <w:rFonts w:cs="Calibri"/>
          <w:sz w:val="24"/>
          <w:szCs w:val="24"/>
        </w:rPr>
      </w:pPr>
      <w:r w:rsidRPr="00E6685C">
        <w:rPr>
          <w:rFonts w:cs="Calibri"/>
          <w:b/>
          <w:bCs/>
          <w:iCs/>
          <w:sz w:val="24"/>
          <w:szCs w:val="24"/>
        </w:rPr>
        <w:t>Nr sprawy 226/WZP/2025</w:t>
      </w:r>
    </w:p>
    <w:p w14:paraId="61A602A2" w14:textId="77777777" w:rsidR="000F304A" w:rsidRDefault="000F304A" w:rsidP="00DD314D">
      <w:pPr>
        <w:jc w:val="center"/>
        <w:rPr>
          <w:b/>
          <w:bCs/>
          <w:sz w:val="24"/>
          <w:szCs w:val="24"/>
        </w:rPr>
      </w:pPr>
    </w:p>
    <w:p w14:paraId="33AB64AC" w14:textId="77777777" w:rsidR="000F304A" w:rsidRDefault="000F304A" w:rsidP="00DD314D">
      <w:pPr>
        <w:jc w:val="center"/>
        <w:rPr>
          <w:b/>
          <w:bCs/>
          <w:sz w:val="24"/>
          <w:szCs w:val="24"/>
        </w:rPr>
      </w:pPr>
    </w:p>
    <w:p w14:paraId="33405D13" w14:textId="38BFDDC3" w:rsidR="00DD314D" w:rsidRDefault="00DD314D" w:rsidP="00DD314D">
      <w:pPr>
        <w:jc w:val="center"/>
        <w:rPr>
          <w:b/>
          <w:bCs/>
          <w:sz w:val="24"/>
          <w:szCs w:val="24"/>
        </w:rPr>
      </w:pPr>
      <w:r w:rsidRPr="000E2617">
        <w:rPr>
          <w:b/>
          <w:bCs/>
          <w:sz w:val="24"/>
          <w:szCs w:val="24"/>
        </w:rPr>
        <w:t>OPIS PRZEDMIOTU ZAMÓWIENIA</w:t>
      </w:r>
    </w:p>
    <w:p w14:paraId="784B20C8" w14:textId="2A8F4DF9" w:rsidR="00DD314D" w:rsidRDefault="00B65022" w:rsidP="00B65022">
      <w:pPr>
        <w:jc w:val="center"/>
        <w:rPr>
          <w:rFonts w:eastAsiaTheme="majorEastAsia" w:cstheme="minorHAnsi"/>
          <w:color w:val="000000" w:themeColor="text1"/>
          <w:kern w:val="0"/>
          <w:sz w:val="24"/>
          <w:szCs w:val="24"/>
          <w:lang w:eastAsia="ar-SA"/>
          <w14:ligatures w14:val="none"/>
        </w:rPr>
      </w:pPr>
      <w:r w:rsidRPr="000E2617">
        <w:rPr>
          <w:rFonts w:eastAsiaTheme="majorEastAsia" w:cstheme="minorHAnsi"/>
          <w:color w:val="000000" w:themeColor="text1"/>
          <w:kern w:val="0"/>
          <w:sz w:val="24"/>
          <w:szCs w:val="24"/>
          <w:lang w:eastAsia="ar-SA"/>
          <w14:ligatures w14:val="none"/>
        </w:rPr>
        <w:t>Zakup i montaż siedzisk betonowych na bulwarach warszawskich</w:t>
      </w:r>
    </w:p>
    <w:p w14:paraId="79421E07" w14:textId="77777777" w:rsidR="000F304A" w:rsidRDefault="000F304A" w:rsidP="00B65022">
      <w:pPr>
        <w:jc w:val="center"/>
        <w:rPr>
          <w:rFonts w:eastAsiaTheme="majorEastAsia" w:cstheme="minorHAnsi"/>
          <w:color w:val="000000" w:themeColor="text1"/>
          <w:kern w:val="0"/>
          <w:sz w:val="24"/>
          <w:szCs w:val="24"/>
          <w:lang w:eastAsia="ar-SA"/>
          <w14:ligatures w14:val="none"/>
        </w:rPr>
      </w:pPr>
    </w:p>
    <w:p w14:paraId="6D2F4EB7" w14:textId="77777777" w:rsidR="000F304A" w:rsidRPr="000E2617" w:rsidRDefault="000F304A" w:rsidP="00B65022">
      <w:pPr>
        <w:jc w:val="center"/>
        <w:rPr>
          <w:sz w:val="24"/>
          <w:szCs w:val="24"/>
        </w:rPr>
      </w:pPr>
    </w:p>
    <w:p w14:paraId="664877BA" w14:textId="77777777" w:rsidR="00DD314D" w:rsidRPr="000E2617" w:rsidRDefault="00DD314D" w:rsidP="00DD314D">
      <w:pPr>
        <w:rPr>
          <w:sz w:val="24"/>
          <w:szCs w:val="24"/>
        </w:rPr>
      </w:pPr>
      <w:r w:rsidRPr="000E2617">
        <w:rPr>
          <w:sz w:val="24"/>
          <w:szCs w:val="24"/>
        </w:rPr>
        <w:t>Wymagania podstawowe  produktu:</w:t>
      </w:r>
    </w:p>
    <w:p w14:paraId="05260AF7" w14:textId="3D77698C" w:rsidR="00DD314D" w:rsidRPr="00813670" w:rsidRDefault="002A7E15">
      <w:pPr>
        <w:numPr>
          <w:ilvl w:val="0"/>
          <w:numId w:val="1"/>
        </w:numPr>
        <w:ind w:left="426" w:hanging="284"/>
        <w:rPr>
          <w:sz w:val="24"/>
          <w:szCs w:val="24"/>
        </w:rPr>
      </w:pPr>
      <w:bookmarkStart w:id="0" w:name="_Hlk207712510"/>
      <w:r w:rsidRPr="00813670">
        <w:rPr>
          <w:sz w:val="24"/>
          <w:szCs w:val="24"/>
        </w:rPr>
        <w:t>A</w:t>
      </w:r>
      <w:r w:rsidR="00DD314D" w:rsidRPr="00813670">
        <w:rPr>
          <w:sz w:val="24"/>
          <w:szCs w:val="24"/>
        </w:rPr>
        <w:t>rtykuły</w:t>
      </w:r>
      <w:r w:rsidR="00B65022" w:rsidRPr="00813670">
        <w:rPr>
          <w:sz w:val="24"/>
          <w:szCs w:val="24"/>
        </w:rPr>
        <w:t xml:space="preserve"> nowe</w:t>
      </w:r>
      <w:r w:rsidR="00DD314D" w:rsidRPr="00813670">
        <w:rPr>
          <w:sz w:val="24"/>
          <w:szCs w:val="24"/>
        </w:rPr>
        <w:t xml:space="preserve"> w </w:t>
      </w:r>
      <w:r w:rsidR="00DD314D" w:rsidRPr="00813670">
        <w:rPr>
          <w:b/>
          <w:bCs/>
          <w:sz w:val="24"/>
          <w:szCs w:val="24"/>
        </w:rPr>
        <w:t>produkcji seryjnej</w:t>
      </w:r>
      <w:r w:rsidR="00DD314D" w:rsidRPr="00813670">
        <w:rPr>
          <w:sz w:val="24"/>
          <w:szCs w:val="24"/>
        </w:rPr>
        <w:t xml:space="preserve">, </w:t>
      </w:r>
      <w:r w:rsidR="00DD314D" w:rsidRPr="00813670">
        <w:rPr>
          <w:b/>
          <w:bCs/>
          <w:sz w:val="24"/>
          <w:szCs w:val="24"/>
        </w:rPr>
        <w:t>posiadające swoją kartę katalogową</w:t>
      </w:r>
      <w:r w:rsidR="00813670" w:rsidRPr="00813670">
        <w:rPr>
          <w:sz w:val="24"/>
          <w:szCs w:val="24"/>
        </w:rPr>
        <w:t>,</w:t>
      </w:r>
      <w:r w:rsidR="00FB714E">
        <w:rPr>
          <w:sz w:val="24"/>
          <w:szCs w:val="24"/>
        </w:rPr>
        <w:t xml:space="preserve"> </w:t>
      </w:r>
      <w:r w:rsidR="003C7560">
        <w:rPr>
          <w:sz w:val="24"/>
          <w:szCs w:val="24"/>
        </w:rPr>
        <w:br/>
      </w:r>
      <w:r w:rsidR="00FB714E">
        <w:rPr>
          <w:sz w:val="24"/>
          <w:szCs w:val="24"/>
        </w:rPr>
        <w:t xml:space="preserve">wraz z dokumentacją </w:t>
      </w:r>
      <w:bookmarkEnd w:id="0"/>
      <w:r w:rsidR="00FB714E">
        <w:rPr>
          <w:sz w:val="24"/>
          <w:szCs w:val="24"/>
        </w:rPr>
        <w:t xml:space="preserve">fotograficzną </w:t>
      </w:r>
      <w:r w:rsidR="005872CF" w:rsidRPr="00813670">
        <w:rPr>
          <w:sz w:val="24"/>
          <w:szCs w:val="24"/>
        </w:rPr>
        <w:t>przedstawiając</w:t>
      </w:r>
      <w:r w:rsidR="00FB714E">
        <w:rPr>
          <w:sz w:val="24"/>
          <w:szCs w:val="24"/>
        </w:rPr>
        <w:t>ą</w:t>
      </w:r>
      <w:r w:rsidR="005872CF" w:rsidRPr="00813670">
        <w:rPr>
          <w:sz w:val="24"/>
          <w:szCs w:val="24"/>
        </w:rPr>
        <w:t xml:space="preserve"> zrealizowane zamówienie </w:t>
      </w:r>
      <w:r w:rsidR="003C7560">
        <w:rPr>
          <w:sz w:val="24"/>
          <w:szCs w:val="24"/>
        </w:rPr>
        <w:br/>
      </w:r>
      <w:r w:rsidR="005872CF" w:rsidRPr="00813670">
        <w:rPr>
          <w:sz w:val="24"/>
          <w:szCs w:val="24"/>
        </w:rPr>
        <w:t>w przestrzeni publicznej</w:t>
      </w:r>
      <w:r w:rsidR="00605FE0" w:rsidRPr="00813670">
        <w:rPr>
          <w:sz w:val="24"/>
          <w:szCs w:val="24"/>
        </w:rPr>
        <w:t>.</w:t>
      </w:r>
      <w:r w:rsidR="005872CF" w:rsidRPr="00813670">
        <w:rPr>
          <w:b/>
          <w:bCs/>
          <w:sz w:val="24"/>
          <w:szCs w:val="24"/>
        </w:rPr>
        <w:t xml:space="preserve"> </w:t>
      </w:r>
      <w:r w:rsidR="00DD314D" w:rsidRPr="00813670">
        <w:rPr>
          <w:sz w:val="24"/>
          <w:szCs w:val="24"/>
        </w:rPr>
        <w:t xml:space="preserve"> </w:t>
      </w:r>
    </w:p>
    <w:p w14:paraId="76347967" w14:textId="4D5E92B1" w:rsidR="00DD314D" w:rsidRPr="0092630B" w:rsidRDefault="00DD314D" w:rsidP="0092630B">
      <w:pPr>
        <w:numPr>
          <w:ilvl w:val="0"/>
          <w:numId w:val="1"/>
        </w:numPr>
        <w:ind w:left="426" w:hanging="284"/>
        <w:rPr>
          <w:sz w:val="24"/>
          <w:szCs w:val="24"/>
        </w:rPr>
      </w:pPr>
      <w:r w:rsidRPr="0092630B">
        <w:rPr>
          <w:b/>
          <w:bCs/>
          <w:sz w:val="24"/>
          <w:szCs w:val="24"/>
        </w:rPr>
        <w:t xml:space="preserve">Materiał: </w:t>
      </w:r>
      <w:r w:rsidRPr="0092630B">
        <w:rPr>
          <w:sz w:val="24"/>
          <w:szCs w:val="24"/>
        </w:rPr>
        <w:t>siedziska mają być wykonane z</w:t>
      </w:r>
      <w:r w:rsidRPr="0092630B">
        <w:rPr>
          <w:b/>
          <w:bCs/>
          <w:sz w:val="24"/>
          <w:szCs w:val="24"/>
        </w:rPr>
        <w:t xml:space="preserve"> </w:t>
      </w:r>
      <w:r w:rsidRPr="0092630B">
        <w:rPr>
          <w:sz w:val="24"/>
          <w:szCs w:val="24"/>
        </w:rPr>
        <w:t xml:space="preserve"> betonu </w:t>
      </w:r>
      <w:proofErr w:type="spellStart"/>
      <w:r w:rsidRPr="0092630B">
        <w:rPr>
          <w:sz w:val="24"/>
          <w:szCs w:val="24"/>
        </w:rPr>
        <w:t>samozagęszczalnego</w:t>
      </w:r>
      <w:proofErr w:type="spellEnd"/>
      <w:r w:rsidRPr="0092630B">
        <w:rPr>
          <w:sz w:val="24"/>
          <w:szCs w:val="24"/>
        </w:rPr>
        <w:t xml:space="preserve"> (HPC – High Performance </w:t>
      </w:r>
      <w:proofErr w:type="spellStart"/>
      <w:r w:rsidRPr="0092630B">
        <w:rPr>
          <w:sz w:val="24"/>
          <w:szCs w:val="24"/>
        </w:rPr>
        <w:t>Concrete</w:t>
      </w:r>
      <w:proofErr w:type="spellEnd"/>
      <w:r w:rsidRPr="0092630B">
        <w:rPr>
          <w:sz w:val="24"/>
          <w:szCs w:val="24"/>
        </w:rPr>
        <w:t>)</w:t>
      </w:r>
      <w:r w:rsidR="00E26424" w:rsidRPr="0092630B">
        <w:rPr>
          <w:sz w:val="24"/>
          <w:szCs w:val="24"/>
        </w:rPr>
        <w:t>.</w:t>
      </w:r>
      <w:r w:rsidRPr="0092630B">
        <w:rPr>
          <w:sz w:val="24"/>
          <w:szCs w:val="24"/>
        </w:rPr>
        <w:t xml:space="preserve"> </w:t>
      </w:r>
      <w:r w:rsidR="0092630B" w:rsidRPr="0092630B">
        <w:rPr>
          <w:sz w:val="24"/>
          <w:szCs w:val="24"/>
        </w:rPr>
        <w:t>HPC zawiera drobnoziarniste kruszywo strukturalne.</w:t>
      </w:r>
      <w:r w:rsidR="0092630B">
        <w:rPr>
          <w:sz w:val="24"/>
          <w:szCs w:val="24"/>
        </w:rPr>
        <w:t xml:space="preserve"> </w:t>
      </w:r>
      <w:r w:rsidRPr="0092630B">
        <w:rPr>
          <w:sz w:val="24"/>
          <w:szCs w:val="24"/>
        </w:rPr>
        <w:t xml:space="preserve">Powierzchnia betonu uzyskana w procesie trawienia chemicznego (wytrawiania) – o drobnej, porowatej fakturze, odsłaniającej ziarna granitu (1–12 mm) w odcieniach bieli, czerni i szarości. Beton wykonany w technologii zapewniającej niską nasiąkliwość (8%) oraz pełną mrozoodporność (1,5 kg/m), o wysokiej wytrzymałość na ściskanie (35–45 </w:t>
      </w:r>
      <w:proofErr w:type="spellStart"/>
      <w:r w:rsidRPr="0092630B">
        <w:rPr>
          <w:sz w:val="24"/>
          <w:szCs w:val="24"/>
        </w:rPr>
        <w:t>MPa</w:t>
      </w:r>
      <w:proofErr w:type="spellEnd"/>
      <w:r w:rsidRPr="0092630B">
        <w:rPr>
          <w:sz w:val="24"/>
          <w:szCs w:val="24"/>
        </w:rPr>
        <w:t>), zginanie, uderzenia i ścieranie. Beton ma być barwiony w masie – jednolita barwa</w:t>
      </w:r>
      <w:r w:rsidR="00554AEF" w:rsidRPr="0092630B">
        <w:rPr>
          <w:sz w:val="24"/>
          <w:szCs w:val="24"/>
        </w:rPr>
        <w:t xml:space="preserve"> betonu</w:t>
      </w:r>
      <w:r w:rsidRPr="0092630B">
        <w:rPr>
          <w:sz w:val="24"/>
          <w:szCs w:val="24"/>
        </w:rPr>
        <w:t xml:space="preserve"> i struktura w całej objętości, barwa jasny szary </w:t>
      </w:r>
    </w:p>
    <w:p w14:paraId="562256AF" w14:textId="402E64F8" w:rsidR="00DD314D" w:rsidRPr="000E2617" w:rsidRDefault="00554AEF" w:rsidP="00F43DBD">
      <w:pPr>
        <w:numPr>
          <w:ilvl w:val="0"/>
          <w:numId w:val="1"/>
        </w:numPr>
        <w:ind w:left="426" w:hanging="284"/>
        <w:rPr>
          <w:color w:val="EE0000"/>
          <w:sz w:val="24"/>
          <w:szCs w:val="24"/>
        </w:rPr>
      </w:pPr>
      <w:r>
        <w:rPr>
          <w:sz w:val="24"/>
          <w:szCs w:val="24"/>
        </w:rPr>
        <w:t xml:space="preserve">Siedziska </w:t>
      </w:r>
      <w:r w:rsidR="00DD314D" w:rsidRPr="00B8367B">
        <w:rPr>
          <w:sz w:val="24"/>
          <w:szCs w:val="24"/>
        </w:rPr>
        <w:t xml:space="preserve"> muszą spełniać wymogi mebli miejskich, być trwałe, masywne i wandaloodporne, dostosowane do przestrzeni publicznych o dużym natężeniu </w:t>
      </w:r>
      <w:r w:rsidR="000B1E22">
        <w:rPr>
          <w:sz w:val="24"/>
          <w:szCs w:val="24"/>
        </w:rPr>
        <w:t>użytkowników</w:t>
      </w:r>
      <w:r w:rsidR="00DD314D" w:rsidRPr="00B8367B">
        <w:rPr>
          <w:sz w:val="24"/>
          <w:szCs w:val="24"/>
        </w:rPr>
        <w:t xml:space="preserve">. </w:t>
      </w:r>
      <w:r w:rsidR="000F304A">
        <w:rPr>
          <w:sz w:val="24"/>
          <w:szCs w:val="24"/>
        </w:rPr>
        <w:br/>
      </w:r>
      <w:r w:rsidR="00DD314D" w:rsidRPr="00B8367B">
        <w:rPr>
          <w:sz w:val="24"/>
          <w:szCs w:val="24"/>
        </w:rPr>
        <w:t xml:space="preserve">Ich forma, ma być zaprojektowana w taki sposób, by utrudniać wykorzystanie ich np. przez użytkowników deskorolek czy hulajnóg – efekt uzyskany poprzez nieregularne </w:t>
      </w:r>
      <w:r w:rsidR="00F43DBD">
        <w:rPr>
          <w:sz w:val="24"/>
          <w:szCs w:val="24"/>
        </w:rPr>
        <w:t xml:space="preserve">i obłe </w:t>
      </w:r>
      <w:r w:rsidR="00DD314D" w:rsidRPr="00B8367B">
        <w:rPr>
          <w:sz w:val="24"/>
          <w:szCs w:val="24"/>
        </w:rPr>
        <w:t>kształty</w:t>
      </w:r>
      <w:r w:rsidR="00DD314D" w:rsidRPr="000E2617">
        <w:rPr>
          <w:sz w:val="24"/>
          <w:szCs w:val="24"/>
        </w:rPr>
        <w:t>,</w:t>
      </w:r>
      <w:r w:rsidR="001A5994" w:rsidRPr="000E2617">
        <w:rPr>
          <w:sz w:val="24"/>
          <w:szCs w:val="24"/>
        </w:rPr>
        <w:t xml:space="preserve"> </w:t>
      </w:r>
    </w:p>
    <w:p w14:paraId="7E64518F" w14:textId="77777777" w:rsidR="00DD314D" w:rsidRPr="000E2617" w:rsidRDefault="00DD314D" w:rsidP="00F43DBD">
      <w:pPr>
        <w:numPr>
          <w:ilvl w:val="0"/>
          <w:numId w:val="1"/>
        </w:numPr>
        <w:ind w:left="426" w:hanging="284"/>
        <w:rPr>
          <w:sz w:val="24"/>
          <w:szCs w:val="24"/>
        </w:rPr>
      </w:pPr>
      <w:r w:rsidRPr="000E2617">
        <w:rPr>
          <w:sz w:val="24"/>
          <w:szCs w:val="24"/>
        </w:rPr>
        <w:t xml:space="preserve">Jednocześnie mają stanowić elementy przestrzeni o funkcji dekoracyjnej, które naturalnie przyciągają ludzi i zachęcają do zatrzymania się i spędzenia czasu w przestrzeni publicznej. </w:t>
      </w:r>
    </w:p>
    <w:p w14:paraId="6999E0EB" w14:textId="3F45D7F8" w:rsidR="00DD314D" w:rsidRPr="000E2617" w:rsidRDefault="00DD314D" w:rsidP="00F43DBD">
      <w:pPr>
        <w:numPr>
          <w:ilvl w:val="0"/>
          <w:numId w:val="1"/>
        </w:numPr>
        <w:ind w:left="426" w:hanging="284"/>
        <w:rPr>
          <w:sz w:val="24"/>
          <w:szCs w:val="24"/>
        </w:rPr>
      </w:pPr>
      <w:r w:rsidRPr="000E2617">
        <w:rPr>
          <w:sz w:val="24"/>
          <w:szCs w:val="24"/>
        </w:rPr>
        <w:t>Elementy mają być modułowe, o k</w:t>
      </w:r>
      <w:r w:rsidR="00554AEF">
        <w:rPr>
          <w:sz w:val="24"/>
          <w:szCs w:val="24"/>
        </w:rPr>
        <w:t>ształcie pozwalający</w:t>
      </w:r>
      <w:r w:rsidR="005632BA">
        <w:rPr>
          <w:sz w:val="24"/>
          <w:szCs w:val="24"/>
        </w:rPr>
        <w:t xml:space="preserve">m na tworzenie </w:t>
      </w:r>
      <w:r w:rsidRPr="000E2617">
        <w:rPr>
          <w:sz w:val="24"/>
          <w:szCs w:val="24"/>
        </w:rPr>
        <w:t>z nich funkcjonaln</w:t>
      </w:r>
      <w:r w:rsidR="005632BA">
        <w:rPr>
          <w:sz w:val="24"/>
          <w:szCs w:val="24"/>
        </w:rPr>
        <w:t>ych</w:t>
      </w:r>
      <w:r w:rsidRPr="000E2617">
        <w:rPr>
          <w:sz w:val="24"/>
          <w:szCs w:val="24"/>
        </w:rPr>
        <w:t>, wieloelementow</w:t>
      </w:r>
      <w:r w:rsidR="005632BA">
        <w:rPr>
          <w:sz w:val="24"/>
          <w:szCs w:val="24"/>
        </w:rPr>
        <w:t>ych</w:t>
      </w:r>
      <w:r w:rsidRPr="000E2617">
        <w:rPr>
          <w:sz w:val="24"/>
          <w:szCs w:val="24"/>
        </w:rPr>
        <w:t xml:space="preserve"> układ</w:t>
      </w:r>
      <w:r w:rsidR="005632BA">
        <w:rPr>
          <w:sz w:val="24"/>
          <w:szCs w:val="24"/>
        </w:rPr>
        <w:t>ów</w:t>
      </w:r>
      <w:r w:rsidRPr="000E2617">
        <w:rPr>
          <w:sz w:val="24"/>
          <w:szCs w:val="24"/>
        </w:rPr>
        <w:t>.</w:t>
      </w:r>
    </w:p>
    <w:p w14:paraId="4F568EE2" w14:textId="77777777" w:rsidR="00DD314D" w:rsidRPr="000E2617" w:rsidRDefault="00DD314D" w:rsidP="00F43DBD">
      <w:pPr>
        <w:numPr>
          <w:ilvl w:val="0"/>
          <w:numId w:val="1"/>
        </w:numPr>
        <w:ind w:left="426" w:hanging="284"/>
        <w:rPr>
          <w:sz w:val="24"/>
          <w:szCs w:val="24"/>
        </w:rPr>
      </w:pPr>
      <w:r w:rsidRPr="000E2617">
        <w:rPr>
          <w:sz w:val="24"/>
          <w:szCs w:val="24"/>
        </w:rPr>
        <w:t xml:space="preserve">Powierzchnia zabezpieczona powłoką hydrofobową (gęstość: 1,01 g/cm³) oraz warstwą </w:t>
      </w:r>
      <w:proofErr w:type="spellStart"/>
      <w:r w:rsidRPr="000E2617">
        <w:rPr>
          <w:sz w:val="24"/>
          <w:szCs w:val="24"/>
        </w:rPr>
        <w:t>antygraffiti</w:t>
      </w:r>
      <w:proofErr w:type="spellEnd"/>
      <w:r w:rsidRPr="000E2617">
        <w:rPr>
          <w:sz w:val="24"/>
          <w:szCs w:val="24"/>
        </w:rPr>
        <w:t xml:space="preserve"> (gęstość: 1 kg/l), pokrywającą całość. Wszystkie krawędzie lekko sfazowane</w:t>
      </w:r>
    </w:p>
    <w:p w14:paraId="5DB1F456" w14:textId="77777777" w:rsidR="000F304A" w:rsidRPr="000F304A" w:rsidRDefault="00DD314D" w:rsidP="003E3F15">
      <w:pPr>
        <w:numPr>
          <w:ilvl w:val="0"/>
          <w:numId w:val="1"/>
        </w:numPr>
        <w:ind w:left="426"/>
        <w:rPr>
          <w:b/>
          <w:bCs/>
          <w:sz w:val="24"/>
          <w:szCs w:val="24"/>
        </w:rPr>
      </w:pPr>
      <w:r w:rsidRPr="000F304A">
        <w:rPr>
          <w:sz w:val="24"/>
          <w:szCs w:val="24"/>
        </w:rPr>
        <w:t>Produkt ma być samonośny, nie wymagający trwałego mocowania, jednak masa i konstrukcja uniemożliwiać mają swobodne przesuwanie.</w:t>
      </w:r>
    </w:p>
    <w:p w14:paraId="4867BB1F" w14:textId="026E54A5" w:rsidR="000F304A" w:rsidRPr="000F304A" w:rsidRDefault="000F304A" w:rsidP="0092630B">
      <w:pPr>
        <w:numPr>
          <w:ilvl w:val="0"/>
          <w:numId w:val="1"/>
        </w:numPr>
        <w:ind w:left="426"/>
        <w:rPr>
          <w:b/>
          <w:bCs/>
          <w:sz w:val="24"/>
          <w:szCs w:val="24"/>
        </w:rPr>
      </w:pPr>
      <w:r w:rsidRPr="000F304A">
        <w:rPr>
          <w:b/>
          <w:bCs/>
          <w:sz w:val="24"/>
          <w:szCs w:val="24"/>
        </w:rPr>
        <w:t>W cenach produktów należy uwzględnić koszty transportu i posadowienia siedzisk.</w:t>
      </w:r>
    </w:p>
    <w:p w14:paraId="0C7E1AFA" w14:textId="77777777" w:rsidR="00DD314D" w:rsidRDefault="00DD314D" w:rsidP="00DD314D">
      <w:pPr>
        <w:rPr>
          <w:sz w:val="24"/>
          <w:szCs w:val="24"/>
        </w:rPr>
      </w:pPr>
    </w:p>
    <w:p w14:paraId="5CDDB1F3" w14:textId="7A3B8840" w:rsidR="00DD314D" w:rsidRDefault="00DD314D" w:rsidP="00DD314D">
      <w:pPr>
        <w:rPr>
          <w:sz w:val="24"/>
          <w:szCs w:val="24"/>
        </w:rPr>
      </w:pPr>
      <w:r w:rsidRPr="000E2617">
        <w:rPr>
          <w:sz w:val="24"/>
          <w:szCs w:val="24"/>
        </w:rPr>
        <w:t>Wstępna szacunkowa ilość</w:t>
      </w:r>
      <w:r w:rsidR="00E73CF5" w:rsidRPr="000E2617">
        <w:rPr>
          <w:sz w:val="24"/>
          <w:szCs w:val="24"/>
        </w:rPr>
        <w:t xml:space="preserve"> i opisy kształtów</w:t>
      </w:r>
      <w:r w:rsidRPr="000E2617">
        <w:rPr>
          <w:sz w:val="24"/>
          <w:szCs w:val="24"/>
        </w:rPr>
        <w:t>:</w:t>
      </w:r>
    </w:p>
    <w:p w14:paraId="40009BE8" w14:textId="542A20BA" w:rsidR="00DD314D" w:rsidRPr="000E2617" w:rsidRDefault="00E73CF5" w:rsidP="00DD314D">
      <w:pPr>
        <w:rPr>
          <w:b/>
          <w:bCs/>
          <w:sz w:val="24"/>
          <w:szCs w:val="24"/>
        </w:rPr>
      </w:pPr>
      <w:r w:rsidRPr="000E2617">
        <w:rPr>
          <w:b/>
          <w:bCs/>
          <w:sz w:val="24"/>
          <w:szCs w:val="24"/>
        </w:rPr>
        <w:t xml:space="preserve">SIEDZISKO </w:t>
      </w:r>
      <w:r w:rsidR="00F43DBD">
        <w:rPr>
          <w:b/>
          <w:bCs/>
          <w:sz w:val="24"/>
          <w:szCs w:val="24"/>
        </w:rPr>
        <w:t xml:space="preserve">nr </w:t>
      </w:r>
      <w:r w:rsidRPr="000E2617">
        <w:rPr>
          <w:b/>
          <w:bCs/>
          <w:sz w:val="24"/>
          <w:szCs w:val="24"/>
        </w:rPr>
        <w:t>1</w:t>
      </w:r>
    </w:p>
    <w:p w14:paraId="7269EAF2" w14:textId="1649DDB4" w:rsidR="00DD314D" w:rsidRPr="00D07329" w:rsidRDefault="00DD314D" w:rsidP="00DD314D">
      <w:pPr>
        <w:numPr>
          <w:ilvl w:val="0"/>
          <w:numId w:val="2"/>
        </w:numPr>
        <w:rPr>
          <w:b/>
          <w:bCs/>
          <w:sz w:val="24"/>
          <w:szCs w:val="24"/>
        </w:rPr>
      </w:pPr>
      <w:r w:rsidRPr="00D07329">
        <w:rPr>
          <w:b/>
          <w:bCs/>
          <w:sz w:val="24"/>
          <w:szCs w:val="24"/>
        </w:rPr>
        <w:t xml:space="preserve">7 sztuk </w:t>
      </w:r>
    </w:p>
    <w:p w14:paraId="646733AF" w14:textId="35153FE8" w:rsidR="00DD314D" w:rsidRPr="000E2617" w:rsidRDefault="00853706" w:rsidP="00DD314D">
      <w:pPr>
        <w:rPr>
          <w:sz w:val="24"/>
          <w:szCs w:val="24"/>
        </w:rPr>
      </w:pPr>
      <w:r w:rsidRPr="00D07329">
        <w:rPr>
          <w:b/>
          <w:bCs/>
          <w:sz w:val="24"/>
          <w:szCs w:val="24"/>
        </w:rPr>
        <w:t>Opis kształtu</w:t>
      </w:r>
      <w:r w:rsidR="00D07329" w:rsidRPr="00D07329">
        <w:rPr>
          <w:b/>
          <w:bCs/>
          <w:sz w:val="24"/>
          <w:szCs w:val="24"/>
        </w:rPr>
        <w:t>:</w:t>
      </w:r>
      <w:r w:rsidR="00D07329">
        <w:rPr>
          <w:sz w:val="24"/>
          <w:szCs w:val="24"/>
        </w:rPr>
        <w:t xml:space="preserve"> </w:t>
      </w:r>
      <w:r>
        <w:rPr>
          <w:sz w:val="24"/>
          <w:szCs w:val="24"/>
        </w:rPr>
        <w:t>siedzisko</w:t>
      </w:r>
      <w:r w:rsidR="00DD314D" w:rsidRPr="000E2617">
        <w:rPr>
          <w:sz w:val="24"/>
          <w:szCs w:val="24"/>
        </w:rPr>
        <w:t xml:space="preserve"> betonow</w:t>
      </w:r>
      <w:r>
        <w:rPr>
          <w:sz w:val="24"/>
          <w:szCs w:val="24"/>
        </w:rPr>
        <w:t>e</w:t>
      </w:r>
      <w:r w:rsidR="00DD314D" w:rsidRPr="000E2617">
        <w:rPr>
          <w:sz w:val="24"/>
          <w:szCs w:val="24"/>
        </w:rPr>
        <w:t xml:space="preserve"> posiadając</w:t>
      </w:r>
      <w:r>
        <w:rPr>
          <w:sz w:val="24"/>
          <w:szCs w:val="24"/>
        </w:rPr>
        <w:t>e</w:t>
      </w:r>
      <w:r w:rsidR="00DD314D" w:rsidRPr="000E2617">
        <w:rPr>
          <w:sz w:val="24"/>
          <w:szCs w:val="24"/>
        </w:rPr>
        <w:t xml:space="preserve"> formę trójramiennej bryły o symetrycznym, promieniście rozchodzącym się układzie ramion, przypominającej w rzucie z góry kształt litery „Y” lub trójramiennej gwiazdy. Trzy ramiona </w:t>
      </w:r>
      <w:r>
        <w:rPr>
          <w:sz w:val="24"/>
          <w:szCs w:val="24"/>
        </w:rPr>
        <w:t xml:space="preserve">siedziska mają </w:t>
      </w:r>
      <w:r w:rsidR="00DD314D" w:rsidRPr="000E2617">
        <w:rPr>
          <w:sz w:val="24"/>
          <w:szCs w:val="24"/>
        </w:rPr>
        <w:t>wychodz</w:t>
      </w:r>
      <w:r>
        <w:rPr>
          <w:sz w:val="24"/>
          <w:szCs w:val="24"/>
        </w:rPr>
        <w:t>ić</w:t>
      </w:r>
      <w:r w:rsidR="00DD314D" w:rsidRPr="000E2617">
        <w:rPr>
          <w:sz w:val="24"/>
          <w:szCs w:val="24"/>
        </w:rPr>
        <w:t xml:space="preserve"> z centralnego punktu i </w:t>
      </w:r>
      <w:r>
        <w:rPr>
          <w:sz w:val="24"/>
          <w:szCs w:val="24"/>
        </w:rPr>
        <w:t>być u</w:t>
      </w:r>
      <w:r w:rsidR="00DD314D" w:rsidRPr="000E2617">
        <w:rPr>
          <w:sz w:val="24"/>
          <w:szCs w:val="24"/>
        </w:rPr>
        <w:t>łożone względem siebie pod równymi kątami 60°, tworz</w:t>
      </w:r>
      <w:r>
        <w:rPr>
          <w:sz w:val="24"/>
          <w:szCs w:val="24"/>
        </w:rPr>
        <w:t>ąc</w:t>
      </w:r>
      <w:r w:rsidR="00DD314D" w:rsidRPr="000E2617">
        <w:rPr>
          <w:sz w:val="24"/>
          <w:szCs w:val="24"/>
        </w:rPr>
        <w:t xml:space="preserve"> regularny układ geometryczny. Każde z ramion ma mieć taką samą szerokość 70 cm i łagodnie zaokrąglony przekrój poprzeczny, pozbawiony ostrych krawędzi, bryła o płynnie przechodzących kształtach i wyraźnie obłych formach. Połączenia ramion w centralnej części łagodnie </w:t>
      </w:r>
      <w:proofErr w:type="spellStart"/>
      <w:r w:rsidR="00DD314D" w:rsidRPr="000E2617">
        <w:rPr>
          <w:sz w:val="24"/>
          <w:szCs w:val="24"/>
        </w:rPr>
        <w:t>wyoblone</w:t>
      </w:r>
      <w:proofErr w:type="spellEnd"/>
      <w:r w:rsidR="00DD314D" w:rsidRPr="000E2617">
        <w:rPr>
          <w:sz w:val="24"/>
          <w:szCs w:val="24"/>
        </w:rPr>
        <w:t xml:space="preserve">, bez załamań. Wszystkie krawędzie bryły mają być zaokrąglone. </w:t>
      </w:r>
    </w:p>
    <w:p w14:paraId="16F33462" w14:textId="77777777" w:rsidR="00664152" w:rsidRDefault="00DD314D" w:rsidP="00DD314D">
      <w:pPr>
        <w:rPr>
          <w:sz w:val="24"/>
          <w:szCs w:val="24"/>
        </w:rPr>
      </w:pPr>
      <w:r w:rsidRPr="00D07329">
        <w:rPr>
          <w:b/>
          <w:bCs/>
          <w:sz w:val="24"/>
          <w:szCs w:val="24"/>
        </w:rPr>
        <w:t>Wymiary:</w:t>
      </w:r>
      <w:r w:rsidRPr="000E2617">
        <w:rPr>
          <w:sz w:val="24"/>
          <w:szCs w:val="24"/>
        </w:rPr>
        <w:t xml:space="preserve"> 240 x 210 x 41 cm,  całkowita długość 240 cm mierzona między końcami przeciwległych ramion oraz szerokość 210 cm w najszerszym miejscu pomiędzy skrajnymi punktami </w:t>
      </w:r>
      <w:r w:rsidRPr="00664152">
        <w:rPr>
          <w:sz w:val="24"/>
          <w:szCs w:val="24"/>
        </w:rPr>
        <w:t>sąsiednich ramion</w:t>
      </w:r>
      <w:r w:rsidR="00664152">
        <w:rPr>
          <w:sz w:val="24"/>
          <w:szCs w:val="24"/>
        </w:rPr>
        <w:t xml:space="preserve">; </w:t>
      </w:r>
    </w:p>
    <w:p w14:paraId="5869DF32" w14:textId="42B0AA63" w:rsidR="00DD314D" w:rsidRPr="000E2617" w:rsidRDefault="00664152" w:rsidP="00DD314D">
      <w:pPr>
        <w:rPr>
          <w:sz w:val="24"/>
          <w:szCs w:val="24"/>
        </w:rPr>
      </w:pPr>
      <w:r w:rsidRPr="00664152">
        <w:rPr>
          <w:sz w:val="24"/>
          <w:szCs w:val="24"/>
        </w:rPr>
        <w:t>przekrój poprzeczny: szerokość: 70 cm, wysokość: 41 cm kształt: owalny</w:t>
      </w:r>
      <w:r w:rsidR="00AC7CA0">
        <w:rPr>
          <w:sz w:val="24"/>
          <w:szCs w:val="24"/>
        </w:rPr>
        <w:t xml:space="preserve">, </w:t>
      </w:r>
      <w:r w:rsidR="00AC7CA0" w:rsidRPr="000E2617">
        <w:rPr>
          <w:sz w:val="24"/>
          <w:szCs w:val="24"/>
        </w:rPr>
        <w:t xml:space="preserve">przekrój poprzeczny </w:t>
      </w:r>
      <w:r w:rsidR="00AC7CA0">
        <w:rPr>
          <w:sz w:val="24"/>
          <w:szCs w:val="24"/>
        </w:rPr>
        <w:t xml:space="preserve">ramion siedziska </w:t>
      </w:r>
      <w:r w:rsidR="00AC7CA0" w:rsidRPr="000E2617">
        <w:rPr>
          <w:sz w:val="24"/>
          <w:szCs w:val="24"/>
        </w:rPr>
        <w:t xml:space="preserve">ma </w:t>
      </w:r>
      <w:r w:rsidR="00AC7CA0">
        <w:rPr>
          <w:sz w:val="24"/>
          <w:szCs w:val="24"/>
        </w:rPr>
        <w:t>formę</w:t>
      </w:r>
      <w:r w:rsidR="00AC7CA0" w:rsidRPr="000E2617">
        <w:rPr>
          <w:sz w:val="24"/>
          <w:szCs w:val="24"/>
        </w:rPr>
        <w:t xml:space="preserve"> eliptyczną,</w:t>
      </w:r>
      <w:r w:rsidR="00AC7CA0">
        <w:rPr>
          <w:sz w:val="24"/>
          <w:szCs w:val="24"/>
        </w:rPr>
        <w:t xml:space="preserve"> </w:t>
      </w:r>
      <w:r w:rsidRPr="00664152">
        <w:rPr>
          <w:sz w:val="24"/>
          <w:szCs w:val="24"/>
        </w:rPr>
        <w:t>całkowicie obły (ciągła krzywizna, bez ostrych krawędzi)</w:t>
      </w:r>
      <w:r w:rsidR="00AC7CA0">
        <w:rPr>
          <w:sz w:val="24"/>
          <w:szCs w:val="24"/>
        </w:rPr>
        <w:t xml:space="preserve"> </w:t>
      </w:r>
      <w:r w:rsidRPr="00664152">
        <w:rPr>
          <w:sz w:val="24"/>
          <w:szCs w:val="24"/>
        </w:rPr>
        <w:t>podstawa: płaski pas styku z podłożem ~40 cm</w:t>
      </w:r>
      <w:r w:rsidR="00CD021B">
        <w:rPr>
          <w:sz w:val="24"/>
          <w:szCs w:val="24"/>
        </w:rPr>
        <w:t xml:space="preserve">, </w:t>
      </w:r>
    </w:p>
    <w:p w14:paraId="70A46232" w14:textId="77777777" w:rsidR="00DD314D" w:rsidRPr="000E2617" w:rsidRDefault="00DD314D" w:rsidP="00DD314D">
      <w:pPr>
        <w:rPr>
          <w:sz w:val="24"/>
          <w:szCs w:val="24"/>
        </w:rPr>
      </w:pPr>
      <w:r w:rsidRPr="000E2617">
        <w:rPr>
          <w:sz w:val="24"/>
          <w:szCs w:val="24"/>
        </w:rPr>
        <w:t>Waga: ok 2 300 kg</w:t>
      </w:r>
    </w:p>
    <w:p w14:paraId="2B5D2B0F" w14:textId="77777777" w:rsidR="0050790F" w:rsidRPr="000E2617" w:rsidRDefault="0050790F" w:rsidP="00E73CF5">
      <w:pPr>
        <w:rPr>
          <w:b/>
          <w:bCs/>
          <w:sz w:val="24"/>
          <w:szCs w:val="24"/>
        </w:rPr>
      </w:pPr>
    </w:p>
    <w:p w14:paraId="7FC85020" w14:textId="2D1C2250" w:rsidR="00E73CF5" w:rsidRPr="000E2617" w:rsidRDefault="00E73CF5" w:rsidP="00E73CF5">
      <w:pPr>
        <w:rPr>
          <w:b/>
          <w:bCs/>
          <w:sz w:val="24"/>
          <w:szCs w:val="24"/>
        </w:rPr>
      </w:pPr>
      <w:r w:rsidRPr="000E2617">
        <w:rPr>
          <w:b/>
          <w:bCs/>
          <w:sz w:val="24"/>
          <w:szCs w:val="24"/>
        </w:rPr>
        <w:t>SIEDZISKO 2</w:t>
      </w:r>
    </w:p>
    <w:p w14:paraId="63367350" w14:textId="02D55C15" w:rsidR="00DD314D" w:rsidRPr="000E2617" w:rsidRDefault="00B65022" w:rsidP="00DD314D">
      <w:pPr>
        <w:numPr>
          <w:ilvl w:val="0"/>
          <w:numId w:val="1"/>
        </w:numPr>
        <w:rPr>
          <w:sz w:val="24"/>
          <w:szCs w:val="24"/>
        </w:rPr>
      </w:pPr>
      <w:r w:rsidRPr="000E2617">
        <w:rPr>
          <w:sz w:val="24"/>
          <w:szCs w:val="24"/>
        </w:rPr>
        <w:t>6</w:t>
      </w:r>
      <w:r w:rsidR="00DD314D" w:rsidRPr="000E2617">
        <w:rPr>
          <w:sz w:val="24"/>
          <w:szCs w:val="24"/>
        </w:rPr>
        <w:t xml:space="preserve"> sztuk: </w:t>
      </w:r>
    </w:p>
    <w:p w14:paraId="08A07898" w14:textId="5EAC18F3" w:rsidR="00DD314D" w:rsidRPr="000E2617" w:rsidRDefault="00D07329" w:rsidP="00DD314D">
      <w:pPr>
        <w:rPr>
          <w:sz w:val="24"/>
          <w:szCs w:val="24"/>
        </w:rPr>
      </w:pPr>
      <w:r w:rsidRPr="008B1253">
        <w:rPr>
          <w:b/>
          <w:bCs/>
          <w:sz w:val="24"/>
          <w:szCs w:val="24"/>
        </w:rPr>
        <w:t>Opis kształtu</w:t>
      </w:r>
      <w:r>
        <w:rPr>
          <w:sz w:val="24"/>
          <w:szCs w:val="24"/>
        </w:rPr>
        <w:t>: siedzisko</w:t>
      </w:r>
      <w:r w:rsidR="00DD314D" w:rsidRPr="000E2617">
        <w:rPr>
          <w:sz w:val="24"/>
          <w:szCs w:val="24"/>
        </w:rPr>
        <w:t xml:space="preserve"> betonow</w:t>
      </w:r>
      <w:r>
        <w:rPr>
          <w:sz w:val="24"/>
          <w:szCs w:val="24"/>
        </w:rPr>
        <w:t>e</w:t>
      </w:r>
      <w:r w:rsidR="00DD314D" w:rsidRPr="000E2617">
        <w:rPr>
          <w:sz w:val="24"/>
          <w:szCs w:val="24"/>
        </w:rPr>
        <w:t xml:space="preserve"> o łukowatym kształcie, wyraźnie zakrzywionej formie, która w rzucie z góry przypomina ćwiartkę okręgu. Kształt </w:t>
      </w:r>
      <w:r w:rsidR="008B1253">
        <w:rPr>
          <w:sz w:val="24"/>
          <w:szCs w:val="24"/>
        </w:rPr>
        <w:t xml:space="preserve">siedziska ma </w:t>
      </w:r>
      <w:r w:rsidR="00DD314D" w:rsidRPr="000E2617">
        <w:rPr>
          <w:sz w:val="24"/>
          <w:szCs w:val="24"/>
        </w:rPr>
        <w:t>tworzy</w:t>
      </w:r>
      <w:r w:rsidR="008B1253">
        <w:rPr>
          <w:sz w:val="24"/>
          <w:szCs w:val="24"/>
        </w:rPr>
        <w:t>ć</w:t>
      </w:r>
      <w:r w:rsidR="00DD314D" w:rsidRPr="000E2617">
        <w:rPr>
          <w:sz w:val="24"/>
          <w:szCs w:val="24"/>
        </w:rPr>
        <w:t xml:space="preserve"> segment o kącie rozwarcia 90°, pozwalający na zestawianie kilku modułów w okręgi, fale lub linie faliste. Z boku bryła o przekroju eliptyczny o płaskiej podstawie i wypukłej górnej powierzchni, z zaokrąglonymi końcami. Dolna część</w:t>
      </w:r>
      <w:r w:rsidR="008B1253">
        <w:rPr>
          <w:sz w:val="24"/>
          <w:szCs w:val="24"/>
        </w:rPr>
        <w:t xml:space="preserve"> ma być </w:t>
      </w:r>
      <w:r w:rsidR="00DD314D" w:rsidRPr="000E2617">
        <w:rPr>
          <w:sz w:val="24"/>
          <w:szCs w:val="24"/>
        </w:rPr>
        <w:t xml:space="preserve">płaska – co zapewni stabilne posadowienie na podłożu – natomiast górna część siedziska lekko wypukła. Wszystkie krawędzie </w:t>
      </w:r>
      <w:r w:rsidR="00B22E87">
        <w:rPr>
          <w:sz w:val="24"/>
          <w:szCs w:val="24"/>
        </w:rPr>
        <w:t xml:space="preserve">muszą być </w:t>
      </w:r>
      <w:r w:rsidR="00DD314D" w:rsidRPr="000E2617">
        <w:rPr>
          <w:sz w:val="24"/>
          <w:szCs w:val="24"/>
        </w:rPr>
        <w:t xml:space="preserve"> zaokrąglone, co eliminuje ostre linie i zwiększa bezpieczeństwo użytkowników.</w:t>
      </w:r>
    </w:p>
    <w:p w14:paraId="364F294A" w14:textId="1B58295C" w:rsidR="00DD314D" w:rsidRPr="000E2617" w:rsidRDefault="00DD314D" w:rsidP="00DD314D">
      <w:pPr>
        <w:rPr>
          <w:sz w:val="24"/>
          <w:szCs w:val="24"/>
        </w:rPr>
      </w:pPr>
      <w:r w:rsidRPr="00B22E87">
        <w:rPr>
          <w:b/>
          <w:bCs/>
          <w:sz w:val="24"/>
          <w:szCs w:val="24"/>
        </w:rPr>
        <w:t>Wymiary:</w:t>
      </w:r>
      <w:r w:rsidRPr="000E2617">
        <w:rPr>
          <w:sz w:val="24"/>
          <w:szCs w:val="24"/>
        </w:rPr>
        <w:t xml:space="preserve"> 160 x 160 x 41 cm,  (szerokość przekroju wynosi 70 cm, a wysokość całkowita 41 cm, zewnętrzna krawędź ławki wyprowadzona w formie łagodnego łuku o promieniu ok 160 cm, natomiast szerokość siedziska wynosi 70 cm, przy długości łuku mierzonej wzdłuż osi siedziska wynoszącej 225 cm. </w:t>
      </w:r>
    </w:p>
    <w:p w14:paraId="15EFC7DE" w14:textId="77777777" w:rsidR="00DD314D" w:rsidRPr="000E2617" w:rsidRDefault="00DD314D" w:rsidP="00DD314D">
      <w:pPr>
        <w:rPr>
          <w:sz w:val="24"/>
          <w:szCs w:val="24"/>
        </w:rPr>
      </w:pPr>
      <w:r w:rsidRPr="000E2617">
        <w:rPr>
          <w:sz w:val="24"/>
          <w:szCs w:val="24"/>
        </w:rPr>
        <w:t>Waga: ok 1 300 kg</w:t>
      </w:r>
    </w:p>
    <w:p w14:paraId="14FF39C7" w14:textId="36D5112D" w:rsidR="0050790F" w:rsidRDefault="000E2617" w:rsidP="00E73CF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/>
      </w:r>
    </w:p>
    <w:p w14:paraId="62072637" w14:textId="77777777" w:rsidR="000E2617" w:rsidRDefault="000E2617" w:rsidP="00E73CF5">
      <w:pPr>
        <w:rPr>
          <w:b/>
          <w:bCs/>
          <w:sz w:val="24"/>
          <w:szCs w:val="24"/>
        </w:rPr>
      </w:pPr>
    </w:p>
    <w:p w14:paraId="3EFDEBE5" w14:textId="3049A9AE" w:rsidR="00E73CF5" w:rsidRPr="000E2617" w:rsidRDefault="00E73CF5" w:rsidP="00E73CF5">
      <w:pPr>
        <w:rPr>
          <w:b/>
          <w:bCs/>
          <w:sz w:val="24"/>
          <w:szCs w:val="24"/>
        </w:rPr>
      </w:pPr>
      <w:r w:rsidRPr="000E2617">
        <w:rPr>
          <w:b/>
          <w:bCs/>
          <w:sz w:val="24"/>
          <w:szCs w:val="24"/>
        </w:rPr>
        <w:t>SIEDZISKO 3</w:t>
      </w:r>
    </w:p>
    <w:p w14:paraId="0483E2A8" w14:textId="1E58384C" w:rsidR="00DD314D" w:rsidRPr="000E2617" w:rsidRDefault="00DD314D" w:rsidP="00DD314D">
      <w:pPr>
        <w:numPr>
          <w:ilvl w:val="0"/>
          <w:numId w:val="1"/>
        </w:numPr>
        <w:rPr>
          <w:sz w:val="24"/>
          <w:szCs w:val="24"/>
        </w:rPr>
      </w:pPr>
      <w:r w:rsidRPr="000E2617">
        <w:rPr>
          <w:sz w:val="24"/>
          <w:szCs w:val="24"/>
        </w:rPr>
        <w:t xml:space="preserve">2 sztuki </w:t>
      </w:r>
    </w:p>
    <w:p w14:paraId="529AF722" w14:textId="2901068D" w:rsidR="00DD314D" w:rsidRPr="000E2617" w:rsidRDefault="00B22E87" w:rsidP="00DD314D">
      <w:pPr>
        <w:rPr>
          <w:sz w:val="24"/>
          <w:szCs w:val="24"/>
        </w:rPr>
      </w:pPr>
      <w:r w:rsidRPr="00B22E87">
        <w:rPr>
          <w:b/>
          <w:bCs/>
          <w:sz w:val="24"/>
          <w:szCs w:val="24"/>
        </w:rPr>
        <w:t>Opis kształtu</w:t>
      </w:r>
      <w:r>
        <w:rPr>
          <w:sz w:val="24"/>
          <w:szCs w:val="24"/>
        </w:rPr>
        <w:t>: siedzisko</w:t>
      </w:r>
      <w:r w:rsidR="00DD314D" w:rsidRPr="000E2617">
        <w:rPr>
          <w:sz w:val="24"/>
          <w:szCs w:val="24"/>
        </w:rPr>
        <w:t xml:space="preserve"> betonow</w:t>
      </w:r>
      <w:r>
        <w:rPr>
          <w:sz w:val="24"/>
          <w:szCs w:val="24"/>
        </w:rPr>
        <w:t>e</w:t>
      </w:r>
      <w:r w:rsidR="00DD314D" w:rsidRPr="000E2617">
        <w:rPr>
          <w:sz w:val="24"/>
          <w:szCs w:val="24"/>
        </w:rPr>
        <w:t xml:space="preserve"> posiadająca wyraźnie zakrzywioną formę przestrzenną, tworzącą segment o kształcie litery „C”. Bryła w rzucie z góry przypomina</w:t>
      </w:r>
      <w:r>
        <w:rPr>
          <w:sz w:val="24"/>
          <w:szCs w:val="24"/>
        </w:rPr>
        <w:t xml:space="preserve">ć ma </w:t>
      </w:r>
      <w:r w:rsidR="00DD314D" w:rsidRPr="000E2617">
        <w:rPr>
          <w:sz w:val="24"/>
          <w:szCs w:val="24"/>
        </w:rPr>
        <w:t xml:space="preserve">szeroki, otwarty łuk kołowy, którego geometryczne parametry odpowiadają fragmentowi pierścienia. </w:t>
      </w:r>
    </w:p>
    <w:p w14:paraId="1E07C4B8" w14:textId="2F060C2E" w:rsidR="00DD314D" w:rsidRPr="000E2617" w:rsidRDefault="00DD314D" w:rsidP="00DD314D">
      <w:pPr>
        <w:rPr>
          <w:sz w:val="24"/>
          <w:szCs w:val="24"/>
        </w:rPr>
      </w:pPr>
      <w:r w:rsidRPr="000E2617">
        <w:rPr>
          <w:sz w:val="24"/>
          <w:szCs w:val="24"/>
        </w:rPr>
        <w:t xml:space="preserve">Górna powierzchnia siedziska jest </w:t>
      </w:r>
      <w:r w:rsidR="00B22E87">
        <w:rPr>
          <w:sz w:val="24"/>
          <w:szCs w:val="24"/>
        </w:rPr>
        <w:t xml:space="preserve">ma być </w:t>
      </w:r>
      <w:r w:rsidRPr="000E2617">
        <w:rPr>
          <w:sz w:val="24"/>
          <w:szCs w:val="24"/>
        </w:rPr>
        <w:t>wypukła, natomiast podstawa — płaska, co zapewni stabilne posadowienie mebla na dowolnym typie nawierzchni. Wszystkie krawędzie mają być zaokrąglone</w:t>
      </w:r>
      <w:r w:rsidR="00110CF0">
        <w:rPr>
          <w:sz w:val="24"/>
          <w:szCs w:val="24"/>
        </w:rPr>
        <w:t xml:space="preserve">. </w:t>
      </w:r>
    </w:p>
    <w:p w14:paraId="2B1299DE" w14:textId="35F5B921" w:rsidR="00DD314D" w:rsidRPr="000E2617" w:rsidRDefault="00DD314D" w:rsidP="00DD314D">
      <w:pPr>
        <w:rPr>
          <w:sz w:val="24"/>
          <w:szCs w:val="24"/>
        </w:rPr>
      </w:pPr>
      <w:r w:rsidRPr="00110CF0">
        <w:rPr>
          <w:b/>
          <w:bCs/>
          <w:sz w:val="24"/>
          <w:szCs w:val="24"/>
        </w:rPr>
        <w:t>Wymiary:</w:t>
      </w:r>
      <w:r w:rsidRPr="000E2617">
        <w:rPr>
          <w:sz w:val="24"/>
          <w:szCs w:val="24"/>
        </w:rPr>
        <w:t xml:space="preserve"> 145 x 190 x 41 cm, </w:t>
      </w:r>
      <w:r w:rsidR="00B412E3">
        <w:rPr>
          <w:sz w:val="24"/>
          <w:szCs w:val="24"/>
        </w:rPr>
        <w:t>z</w:t>
      </w:r>
      <w:r w:rsidRPr="000E2617">
        <w:rPr>
          <w:sz w:val="24"/>
          <w:szCs w:val="24"/>
        </w:rPr>
        <w:t>ewnętrzna linia</w:t>
      </w:r>
      <w:r w:rsidR="00B412E3">
        <w:rPr>
          <w:sz w:val="24"/>
          <w:szCs w:val="24"/>
        </w:rPr>
        <w:t xml:space="preserve"> siedziska</w:t>
      </w:r>
      <w:r w:rsidRPr="000E2617">
        <w:rPr>
          <w:sz w:val="24"/>
          <w:szCs w:val="24"/>
        </w:rPr>
        <w:t xml:space="preserve"> oparta</w:t>
      </w:r>
      <w:r w:rsidR="00B412E3">
        <w:rPr>
          <w:sz w:val="24"/>
          <w:szCs w:val="24"/>
        </w:rPr>
        <w:t xml:space="preserve"> ma być </w:t>
      </w:r>
      <w:r w:rsidRPr="000E2617">
        <w:rPr>
          <w:sz w:val="24"/>
          <w:szCs w:val="24"/>
        </w:rPr>
        <w:t xml:space="preserve">na promieniu R94 cm, wewnętrzna na promieniu R36 cm, </w:t>
      </w:r>
      <w:r w:rsidR="00110CF0">
        <w:rPr>
          <w:sz w:val="24"/>
          <w:szCs w:val="24"/>
        </w:rPr>
        <w:t>s</w:t>
      </w:r>
      <w:r w:rsidRPr="000E2617">
        <w:rPr>
          <w:sz w:val="24"/>
          <w:szCs w:val="24"/>
        </w:rPr>
        <w:t>zerokoś</w:t>
      </w:r>
      <w:r w:rsidR="00110CF0">
        <w:rPr>
          <w:sz w:val="24"/>
          <w:szCs w:val="24"/>
        </w:rPr>
        <w:t>ć</w:t>
      </w:r>
      <w:r w:rsidRPr="000E2617">
        <w:rPr>
          <w:sz w:val="24"/>
          <w:szCs w:val="24"/>
        </w:rPr>
        <w:t xml:space="preserve"> użytkow</w:t>
      </w:r>
      <w:r w:rsidR="00110CF0">
        <w:rPr>
          <w:sz w:val="24"/>
          <w:szCs w:val="24"/>
        </w:rPr>
        <w:t>a</w:t>
      </w:r>
      <w:r w:rsidRPr="000E2617">
        <w:rPr>
          <w:sz w:val="24"/>
          <w:szCs w:val="24"/>
        </w:rPr>
        <w:t xml:space="preserve"> wynoszącej 58 cm. Całkowita szerokość ławki mierzona po zewnętrznym obwodzie wynosi</w:t>
      </w:r>
      <w:r w:rsidR="00B412E3">
        <w:rPr>
          <w:sz w:val="24"/>
          <w:szCs w:val="24"/>
        </w:rPr>
        <w:t xml:space="preserve">ć ma </w:t>
      </w:r>
      <w:r w:rsidRPr="000E2617">
        <w:rPr>
          <w:sz w:val="24"/>
          <w:szCs w:val="24"/>
        </w:rPr>
        <w:t>145 cm, a całkowita głębokość (w osi łuku) 190 cm, przekrój poprzeczny ramienia</w:t>
      </w:r>
      <w:r w:rsidR="00B412E3">
        <w:rPr>
          <w:sz w:val="24"/>
          <w:szCs w:val="24"/>
        </w:rPr>
        <w:t xml:space="preserve"> siedziska </w:t>
      </w:r>
      <w:r w:rsidRPr="000E2617">
        <w:rPr>
          <w:sz w:val="24"/>
          <w:szCs w:val="24"/>
        </w:rPr>
        <w:t>ma</w:t>
      </w:r>
      <w:r w:rsidR="00B412E3">
        <w:rPr>
          <w:sz w:val="24"/>
          <w:szCs w:val="24"/>
        </w:rPr>
        <w:t xml:space="preserve"> mieć</w:t>
      </w:r>
      <w:r w:rsidRPr="000E2617">
        <w:rPr>
          <w:sz w:val="24"/>
          <w:szCs w:val="24"/>
        </w:rPr>
        <w:t xml:space="preserve"> formę eliptyczną, o szerokości 58 cm i wysokości 41 cm.</w:t>
      </w:r>
      <w:r w:rsidR="00AC7CA0">
        <w:rPr>
          <w:sz w:val="24"/>
          <w:szCs w:val="24"/>
        </w:rPr>
        <w:t xml:space="preserve"> </w:t>
      </w:r>
    </w:p>
    <w:p w14:paraId="03A59705" w14:textId="77777777" w:rsidR="00DD314D" w:rsidRPr="000E2617" w:rsidRDefault="00DD314D" w:rsidP="00DD314D">
      <w:pPr>
        <w:rPr>
          <w:sz w:val="24"/>
          <w:szCs w:val="24"/>
        </w:rPr>
      </w:pPr>
      <w:r w:rsidRPr="000E2617">
        <w:rPr>
          <w:sz w:val="24"/>
          <w:szCs w:val="24"/>
        </w:rPr>
        <w:t>Waga: 1 700 kg</w:t>
      </w:r>
    </w:p>
    <w:p w14:paraId="5FD05EA6" w14:textId="77777777" w:rsidR="00B412E3" w:rsidRDefault="00B412E3">
      <w:pPr>
        <w:rPr>
          <w:sz w:val="24"/>
          <w:szCs w:val="24"/>
        </w:rPr>
      </w:pPr>
    </w:p>
    <w:p w14:paraId="017DA72F" w14:textId="77777777" w:rsidR="00B412E3" w:rsidRDefault="00B412E3">
      <w:pPr>
        <w:rPr>
          <w:sz w:val="24"/>
          <w:szCs w:val="24"/>
        </w:rPr>
      </w:pPr>
    </w:p>
    <w:sectPr w:rsidR="00B412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D1014"/>
    <w:multiLevelType w:val="hybridMultilevel"/>
    <w:tmpl w:val="38D0DB5C"/>
    <w:lvl w:ilvl="0" w:tplc="0860CF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FC49F5"/>
    <w:multiLevelType w:val="hybridMultilevel"/>
    <w:tmpl w:val="FE1AC6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3701016">
    <w:abstractNumId w:val="0"/>
  </w:num>
  <w:num w:numId="2" w16cid:durableId="16766871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4D"/>
    <w:rsid w:val="000B1E22"/>
    <w:rsid w:val="000E2617"/>
    <w:rsid w:val="000F304A"/>
    <w:rsid w:val="00110CF0"/>
    <w:rsid w:val="001A5994"/>
    <w:rsid w:val="001E5A24"/>
    <w:rsid w:val="002154B6"/>
    <w:rsid w:val="002A7E15"/>
    <w:rsid w:val="003805A5"/>
    <w:rsid w:val="003C7560"/>
    <w:rsid w:val="003E3F15"/>
    <w:rsid w:val="0050790F"/>
    <w:rsid w:val="00522372"/>
    <w:rsid w:val="00543ED5"/>
    <w:rsid w:val="00554AEF"/>
    <w:rsid w:val="005632BA"/>
    <w:rsid w:val="005872CF"/>
    <w:rsid w:val="005B7244"/>
    <w:rsid w:val="005F2272"/>
    <w:rsid w:val="005F48A1"/>
    <w:rsid w:val="00605FE0"/>
    <w:rsid w:val="00652030"/>
    <w:rsid w:val="00661E07"/>
    <w:rsid w:val="00664152"/>
    <w:rsid w:val="00671B89"/>
    <w:rsid w:val="006B77AF"/>
    <w:rsid w:val="00730D2D"/>
    <w:rsid w:val="007A68F0"/>
    <w:rsid w:val="007F5110"/>
    <w:rsid w:val="00813670"/>
    <w:rsid w:val="00853706"/>
    <w:rsid w:val="0087645E"/>
    <w:rsid w:val="008B1253"/>
    <w:rsid w:val="0092630B"/>
    <w:rsid w:val="00AC7CA0"/>
    <w:rsid w:val="00B22E87"/>
    <w:rsid w:val="00B412E3"/>
    <w:rsid w:val="00B65022"/>
    <w:rsid w:val="00B8367B"/>
    <w:rsid w:val="00BD4A66"/>
    <w:rsid w:val="00BF4342"/>
    <w:rsid w:val="00CD021B"/>
    <w:rsid w:val="00CF0E91"/>
    <w:rsid w:val="00D07329"/>
    <w:rsid w:val="00DD314D"/>
    <w:rsid w:val="00E24739"/>
    <w:rsid w:val="00E26424"/>
    <w:rsid w:val="00E6685C"/>
    <w:rsid w:val="00E73CF5"/>
    <w:rsid w:val="00EC527E"/>
    <w:rsid w:val="00F43DBD"/>
    <w:rsid w:val="00F73D63"/>
    <w:rsid w:val="00FB714E"/>
    <w:rsid w:val="00FE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B68BF"/>
  <w15:chartTrackingRefBased/>
  <w15:docId w15:val="{4AEAFB75-1F64-4A7A-8119-83B8DF73D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D31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D31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D31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D31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D31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D31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D31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D31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D31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D31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D31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D31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D314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D314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D31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D31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D31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D31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D31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D31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D31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D31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D31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D31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D314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D314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D31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D314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D314D"/>
    <w:rPr>
      <w:b/>
      <w:bCs/>
      <w:smallCaps/>
      <w:color w:val="2F5496" w:themeColor="accent1" w:themeShade="BF"/>
      <w:spacing w:val="5"/>
    </w:rPr>
  </w:style>
  <w:style w:type="paragraph" w:styleId="Poprawka">
    <w:name w:val="Revision"/>
    <w:hidden/>
    <w:uiPriority w:val="99"/>
    <w:semiHidden/>
    <w:rsid w:val="005F2272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43E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3ED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3ED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3E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3ED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7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718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Bałazy Anna</dc:creator>
  <cp:keywords/>
  <dc:description/>
  <cp:lastModifiedBy>Bałazy Anna (ZZW)</cp:lastModifiedBy>
  <cp:revision>2</cp:revision>
  <cp:lastPrinted>2025-09-11T08:12:00Z</cp:lastPrinted>
  <dcterms:created xsi:type="dcterms:W3CDTF">2025-09-11T07:08:00Z</dcterms:created>
  <dcterms:modified xsi:type="dcterms:W3CDTF">2025-09-19T06:17:00Z</dcterms:modified>
</cp:coreProperties>
</file>