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2F79BC" w14:textId="73FACFDB" w:rsidR="0012576B" w:rsidRPr="0012576B" w:rsidRDefault="0012576B" w:rsidP="0012576B">
      <w:pPr>
        <w:widowControl/>
        <w:suppressAutoHyphens/>
        <w:spacing w:before="240" w:after="240" w:line="25" w:lineRule="atLeast"/>
        <w:contextualSpacing/>
        <w:outlineLvl w:val="0"/>
        <w:rPr>
          <w:rFonts w:ascii="Calibri" w:hAnsi="Calibri" w:cs="Calibri"/>
          <w:bCs/>
          <w:color w:val="auto"/>
          <w:szCs w:val="22"/>
          <w:u w:val="single"/>
          <w:lang w:eastAsia="zh-CN" w:bidi="ar-SA"/>
        </w:rPr>
      </w:pPr>
      <w:r w:rsidRPr="0012576B">
        <w:rPr>
          <w:rFonts w:ascii="Calibri" w:hAnsi="Calibri" w:cs="Calibri"/>
          <w:bCs/>
          <w:color w:val="auto"/>
          <w:szCs w:val="22"/>
          <w:u w:val="single"/>
          <w:lang w:eastAsia="zh-CN" w:bidi="ar-SA"/>
        </w:rPr>
        <w:t>Standardy Ochrony Małoletnich</w:t>
      </w:r>
    </w:p>
    <w:p w14:paraId="495DF96A" w14:textId="77777777" w:rsidR="0012576B" w:rsidRPr="0012576B" w:rsidRDefault="0012576B" w:rsidP="0012576B">
      <w:pPr>
        <w:widowControl/>
        <w:numPr>
          <w:ilvl w:val="6"/>
          <w:numId w:val="1"/>
        </w:numPr>
        <w:suppressAutoHyphens/>
        <w:spacing w:before="240" w:after="240" w:line="25" w:lineRule="atLeast"/>
        <w:ind w:left="426" w:hanging="426"/>
        <w:rPr>
          <w:rFonts w:ascii="Calibri" w:hAnsi="Calibri" w:cs="Calibri"/>
          <w:b w:val="0"/>
          <w:color w:val="auto"/>
          <w:szCs w:val="22"/>
          <w:lang w:eastAsia="zh-CN" w:bidi="ar-SA"/>
        </w:rPr>
      </w:pPr>
      <w:r w:rsidRPr="0012576B">
        <w:rPr>
          <w:rFonts w:ascii="Calibri" w:hAnsi="Calibri" w:cs="Calibri"/>
          <w:b w:val="0"/>
          <w:color w:val="auto"/>
          <w:szCs w:val="22"/>
          <w:lang w:eastAsia="zh-CN" w:bidi="ar-SA"/>
        </w:rPr>
        <w:t>Wykonawca oświadcza, że znana mu jest treść ustawy z 13 maja 2016 r. o przeciwdziałaniu zagrożeniom przestępczością na tle seksualnym i ochronie małoletnich (</w:t>
      </w:r>
      <w:proofErr w:type="spellStart"/>
      <w:r w:rsidRPr="0012576B">
        <w:rPr>
          <w:rFonts w:ascii="Calibri" w:hAnsi="Calibri" w:cs="Calibri"/>
          <w:b w:val="0"/>
          <w:color w:val="auto"/>
          <w:szCs w:val="22"/>
          <w:lang w:eastAsia="zh-CN" w:bidi="ar-SA"/>
        </w:rPr>
        <w:t>t.j</w:t>
      </w:r>
      <w:proofErr w:type="spellEnd"/>
      <w:r w:rsidRPr="0012576B">
        <w:rPr>
          <w:rFonts w:ascii="Calibri" w:hAnsi="Calibri" w:cs="Calibri"/>
          <w:b w:val="0"/>
          <w:color w:val="auto"/>
          <w:szCs w:val="22"/>
          <w:lang w:eastAsia="zh-CN" w:bidi="ar-SA"/>
        </w:rPr>
        <w:t xml:space="preserve">. Dz. U. z 2024 r. poz. 560 z </w:t>
      </w:r>
      <w:proofErr w:type="spellStart"/>
      <w:r w:rsidRPr="0012576B">
        <w:rPr>
          <w:rFonts w:ascii="Calibri" w:hAnsi="Calibri" w:cs="Calibri"/>
          <w:b w:val="0"/>
          <w:color w:val="auto"/>
          <w:szCs w:val="22"/>
          <w:lang w:eastAsia="zh-CN" w:bidi="ar-SA"/>
        </w:rPr>
        <w:t>późn</w:t>
      </w:r>
      <w:proofErr w:type="spellEnd"/>
      <w:r w:rsidRPr="0012576B">
        <w:rPr>
          <w:rFonts w:ascii="Calibri" w:hAnsi="Calibri" w:cs="Calibri"/>
          <w:b w:val="0"/>
          <w:color w:val="auto"/>
          <w:szCs w:val="22"/>
          <w:lang w:eastAsia="zh-CN" w:bidi="ar-SA"/>
        </w:rPr>
        <w:t>. zm.) oraz obowiązki z niej wynikające min. obowiązek wprowadzenia standardów ochrony małoletnich wskazany w art. 22b ww. ustawy, jak również sankcje związane z ich niedopełnieniem.</w:t>
      </w:r>
    </w:p>
    <w:p w14:paraId="3536225D" w14:textId="77777777" w:rsidR="0012576B" w:rsidRPr="0012576B" w:rsidRDefault="0012576B" w:rsidP="0012576B">
      <w:pPr>
        <w:widowControl/>
        <w:numPr>
          <w:ilvl w:val="6"/>
          <w:numId w:val="1"/>
        </w:numPr>
        <w:suppressAutoHyphens/>
        <w:spacing w:before="240" w:after="240" w:line="25" w:lineRule="atLeast"/>
        <w:ind w:left="426" w:hanging="426"/>
        <w:rPr>
          <w:rFonts w:ascii="Calibri" w:hAnsi="Calibri" w:cs="Calibri"/>
          <w:b w:val="0"/>
          <w:color w:val="auto"/>
          <w:szCs w:val="22"/>
          <w:lang w:eastAsia="zh-CN" w:bidi="ar-SA"/>
        </w:rPr>
      </w:pPr>
      <w:r w:rsidRPr="0012576B">
        <w:rPr>
          <w:rFonts w:ascii="Calibri" w:hAnsi="Calibri" w:cs="Calibri"/>
          <w:b w:val="0"/>
          <w:color w:val="auto"/>
          <w:szCs w:val="22"/>
          <w:lang w:eastAsia="zh-CN" w:bidi="ar-SA"/>
        </w:rPr>
        <w:t xml:space="preserve">Przed dopuszczeniem do realizacji zadań wynikających z  umowy określonych ww. ustawą Wykonawca każdorazowo zweryfikuje osoby biorące udział przy wykonywaniu zadań pod kątem ich figurowania w Rejestrze Sprawców Przestępstw na Tle Seksualnym z dostępem ograniczonym oraz Rejestrze osób, w stosunku do których Państwowa Komisja do spraw przeciwdziałania wykorzystaniu seksualnemu małoletnich poniżej lat 15 wydała postanowienie </w:t>
      </w:r>
      <w:r w:rsidRPr="0012576B">
        <w:rPr>
          <w:rFonts w:ascii="Calibri" w:hAnsi="Calibri" w:cs="Calibri"/>
          <w:b w:val="0"/>
          <w:color w:val="auto"/>
          <w:szCs w:val="22"/>
          <w:lang w:eastAsia="zh-CN" w:bidi="ar-SA"/>
        </w:rPr>
        <w:br/>
        <w:t>o wpisie (zwanych dalej Rejestrami) oraz kolejno przedstawi informację z weryfikacji  (wydruki) Zamawiającemu.</w:t>
      </w:r>
    </w:p>
    <w:p w14:paraId="78D10EDE" w14:textId="77777777" w:rsidR="0012576B" w:rsidRPr="0012576B" w:rsidRDefault="0012576B" w:rsidP="0012576B">
      <w:pPr>
        <w:widowControl/>
        <w:numPr>
          <w:ilvl w:val="6"/>
          <w:numId w:val="1"/>
        </w:numPr>
        <w:suppressAutoHyphens/>
        <w:spacing w:before="240" w:after="240" w:line="25" w:lineRule="atLeast"/>
        <w:ind w:left="426" w:hanging="426"/>
        <w:rPr>
          <w:rFonts w:ascii="Calibri" w:hAnsi="Calibri"/>
          <w:b w:val="0"/>
          <w:color w:val="auto"/>
          <w:szCs w:val="22"/>
          <w:lang w:eastAsia="zh-CN" w:bidi="ar-SA"/>
        </w:rPr>
      </w:pPr>
      <w:r w:rsidRPr="0012576B">
        <w:rPr>
          <w:rFonts w:ascii="Calibri" w:hAnsi="Calibri"/>
          <w:b w:val="0"/>
          <w:color w:val="auto"/>
          <w:szCs w:val="22"/>
          <w:lang w:eastAsia="zh-CN" w:bidi="ar-SA"/>
        </w:rPr>
        <w:t>Przy wykonywaniu umowy, w ww. zakresie nie będą brały udziału osoby, które:</w:t>
      </w:r>
    </w:p>
    <w:p w14:paraId="073446A0" w14:textId="77777777" w:rsidR="0012576B" w:rsidRPr="0012576B" w:rsidRDefault="0012576B" w:rsidP="0012576B">
      <w:pPr>
        <w:widowControl/>
        <w:numPr>
          <w:ilvl w:val="0"/>
          <w:numId w:val="2"/>
        </w:numPr>
        <w:suppressAutoHyphens/>
        <w:spacing w:before="240" w:after="240" w:line="25" w:lineRule="atLeast"/>
        <w:rPr>
          <w:rFonts w:ascii="Calibri" w:hAnsi="Calibri" w:cs="Calibri"/>
          <w:b w:val="0"/>
          <w:color w:val="auto"/>
          <w:szCs w:val="22"/>
          <w:lang w:eastAsia="zh-CN" w:bidi="ar-SA"/>
        </w:rPr>
      </w:pPr>
      <w:r w:rsidRPr="0012576B">
        <w:rPr>
          <w:rFonts w:ascii="Calibri" w:hAnsi="Calibri" w:cs="Calibri"/>
          <w:b w:val="0"/>
          <w:color w:val="auto"/>
          <w:szCs w:val="22"/>
          <w:lang w:eastAsia="zh-CN" w:bidi="ar-SA"/>
        </w:rPr>
        <w:t>widnieją w Rejestrach albo zostały prawomocnie skazane za przestępstwo określone w  rozdziale XIX i XXV Kodeksu karnego, przestępstwo określone w art. 189a i art. 207 Kodeksu karnego lub w ustawie z dnia 29 lipca 2005 r. o przeciwdziałaniu narkomanii. Każdorazowo pracownik Wykonawcy bądź Podwykonawcy pobiera przed dopuszczeniem do  realizacji zadań wynikających z umowy w zakresie działalności związanej z edukacją lub realizacją innych zainteresowań przez małoletnich informację oraz kolejno przedstawia Zamawiającemu informację z KRK,</w:t>
      </w:r>
    </w:p>
    <w:p w14:paraId="7B8611DB" w14:textId="77777777" w:rsidR="0012576B" w:rsidRPr="0012576B" w:rsidRDefault="0012576B" w:rsidP="0012576B">
      <w:pPr>
        <w:widowControl/>
        <w:numPr>
          <w:ilvl w:val="0"/>
          <w:numId w:val="2"/>
        </w:numPr>
        <w:suppressAutoHyphens/>
        <w:spacing w:before="240" w:after="240" w:line="25" w:lineRule="atLeast"/>
        <w:rPr>
          <w:rFonts w:ascii="Calibri" w:hAnsi="Calibri" w:cs="Calibri"/>
          <w:b w:val="0"/>
          <w:color w:val="auto"/>
          <w:szCs w:val="22"/>
          <w:lang w:eastAsia="zh-CN" w:bidi="ar-SA"/>
        </w:rPr>
      </w:pPr>
      <w:r w:rsidRPr="0012576B">
        <w:rPr>
          <w:rFonts w:ascii="Calibri" w:hAnsi="Calibri" w:cs="Calibri"/>
          <w:b w:val="0"/>
          <w:color w:val="auto"/>
          <w:szCs w:val="22"/>
          <w:lang w:eastAsia="zh-CN" w:bidi="ar-SA"/>
        </w:rPr>
        <w:t>nie zostały poddane weryfikacji pod kątem figurowania w Rejestrach,</w:t>
      </w:r>
    </w:p>
    <w:p w14:paraId="6168056E" w14:textId="77777777" w:rsidR="0012576B" w:rsidRPr="0012576B" w:rsidRDefault="0012576B" w:rsidP="0012576B">
      <w:pPr>
        <w:widowControl/>
        <w:numPr>
          <w:ilvl w:val="0"/>
          <w:numId w:val="2"/>
        </w:numPr>
        <w:suppressAutoHyphens/>
        <w:spacing w:before="240" w:after="240" w:line="25" w:lineRule="atLeast"/>
        <w:rPr>
          <w:rFonts w:ascii="Calibri" w:eastAsia="Arial Unicode MS" w:hAnsi="Calibri" w:cs="Calibri"/>
          <w:b w:val="0"/>
          <w:color w:val="auto"/>
          <w:szCs w:val="22"/>
          <w:lang w:eastAsia="en-US" w:bidi="ar-SA"/>
        </w:rPr>
      </w:pPr>
      <w:r w:rsidRPr="0012576B">
        <w:rPr>
          <w:rFonts w:ascii="Calibri" w:hAnsi="Calibri"/>
          <w:b w:val="0"/>
          <w:color w:val="auto"/>
          <w:szCs w:val="22"/>
          <w:lang w:eastAsia="zh-CN" w:bidi="ar-SA"/>
        </w:rPr>
        <w:t>nie przedłożyły informacji lub oświadczenia, o którym mowa w art. 21 ust 3-7 ww. ustawy lub co do których Wykonawca powziął informację, że w stosunku do nich prowadzone są postępowania karne o których mowa w art. 2 lub art. 21 ust.3 ww. ustawy.</w:t>
      </w:r>
    </w:p>
    <w:p w14:paraId="059512E3" w14:textId="77777777" w:rsidR="009746EA" w:rsidRDefault="009746EA"/>
    <w:sectPr w:rsidR="009746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F634F"/>
    <w:multiLevelType w:val="hybridMultilevel"/>
    <w:tmpl w:val="0D0269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8E4464E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7B3E2C"/>
    <w:multiLevelType w:val="hybridMultilevel"/>
    <w:tmpl w:val="D6286514"/>
    <w:lvl w:ilvl="0" w:tplc="2818AF62">
      <w:start w:val="1"/>
      <w:numFmt w:val="decimal"/>
      <w:lvlText w:val="%1)"/>
      <w:lvlJc w:val="left"/>
      <w:pPr>
        <w:ind w:left="786" w:hanging="360"/>
      </w:pPr>
      <w:rPr>
        <w:rFonts w:asciiTheme="minorHAnsi" w:hAnsiTheme="minorHAnsi" w:cstheme="minorHAns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9181090">
    <w:abstractNumId w:val="0"/>
  </w:num>
  <w:num w:numId="2" w16cid:durableId="6587702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91A"/>
    <w:rsid w:val="0001491A"/>
    <w:rsid w:val="00045DF4"/>
    <w:rsid w:val="0012576B"/>
    <w:rsid w:val="001550A9"/>
    <w:rsid w:val="00197D13"/>
    <w:rsid w:val="00204C03"/>
    <w:rsid w:val="002367B5"/>
    <w:rsid w:val="002E0230"/>
    <w:rsid w:val="00373C2C"/>
    <w:rsid w:val="003D1298"/>
    <w:rsid w:val="003D1F23"/>
    <w:rsid w:val="003D38DC"/>
    <w:rsid w:val="0046778E"/>
    <w:rsid w:val="004857EF"/>
    <w:rsid w:val="0051406A"/>
    <w:rsid w:val="00564CB9"/>
    <w:rsid w:val="00631F1A"/>
    <w:rsid w:val="00671789"/>
    <w:rsid w:val="00674AC2"/>
    <w:rsid w:val="006C507D"/>
    <w:rsid w:val="00750228"/>
    <w:rsid w:val="00772A9D"/>
    <w:rsid w:val="00787C56"/>
    <w:rsid w:val="00800929"/>
    <w:rsid w:val="00811E7F"/>
    <w:rsid w:val="008D44E2"/>
    <w:rsid w:val="009711F5"/>
    <w:rsid w:val="009746EA"/>
    <w:rsid w:val="009E57CD"/>
    <w:rsid w:val="00B24888"/>
    <w:rsid w:val="00B81C49"/>
    <w:rsid w:val="00B84507"/>
    <w:rsid w:val="00B9061F"/>
    <w:rsid w:val="00B90747"/>
    <w:rsid w:val="00B9404D"/>
    <w:rsid w:val="00C32D96"/>
    <w:rsid w:val="00C348B7"/>
    <w:rsid w:val="00D276C2"/>
    <w:rsid w:val="00F63157"/>
    <w:rsid w:val="00FB2F65"/>
    <w:rsid w:val="00FC0D20"/>
    <w:rsid w:val="00FD7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449308"/>
  <w15:chartTrackingRefBased/>
  <w15:docId w15:val="{ED24FA73-5F32-4A3A-B53B-09D1DC98E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before="120" w:after="120" w:line="3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45DF4"/>
    <w:pPr>
      <w:widowControl w:val="0"/>
    </w:pPr>
    <w:rPr>
      <w:rFonts w:cs="Times New Roman"/>
      <w:b/>
      <w:color w:val="000000"/>
      <w:kern w:val="0"/>
      <w:sz w:val="22"/>
      <w:lang w:eastAsia="pl-PL" w:bidi="pl-PL"/>
      <w14:ligatures w14:val="none"/>
    </w:rPr>
  </w:style>
  <w:style w:type="paragraph" w:styleId="Nagwek1">
    <w:name w:val="heading 1"/>
    <w:basedOn w:val="Normalny"/>
    <w:next w:val="Normalny"/>
    <w:link w:val="Nagwek1Znak"/>
    <w:qFormat/>
    <w:rsid w:val="00FC0D20"/>
    <w:pPr>
      <w:keepNext/>
      <w:widowControl/>
      <w:overflowPunct w:val="0"/>
      <w:autoSpaceDE w:val="0"/>
      <w:autoSpaceDN w:val="0"/>
      <w:adjustRightInd w:val="0"/>
      <w:jc w:val="center"/>
      <w:textAlignment w:val="baseline"/>
      <w:outlineLvl w:val="0"/>
    </w:pPr>
    <w:rPr>
      <w:color w:val="auto"/>
      <w:szCs w:val="20"/>
      <w:lang w:bidi="ar-SA"/>
    </w:rPr>
  </w:style>
  <w:style w:type="paragraph" w:styleId="Nagwek2">
    <w:name w:val="heading 2"/>
    <w:basedOn w:val="Normalny"/>
    <w:next w:val="Normalny"/>
    <w:link w:val="Nagwek2Znak"/>
    <w:unhideWhenUsed/>
    <w:qFormat/>
    <w:rsid w:val="008D44E2"/>
    <w:pPr>
      <w:keepNext/>
      <w:keepLines/>
      <w:widowControl/>
      <w:outlineLvl w:val="1"/>
    </w:pPr>
    <w:rPr>
      <w:rFonts w:eastAsiaTheme="majorEastAsia" w:cstheme="majorBidi"/>
      <w:b w:val="0"/>
      <w:color w:val="auto"/>
      <w:kern w:val="2"/>
      <w:szCs w:val="26"/>
      <w:lang w:eastAsia="en-US" w:bidi="ar-SA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1491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149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1491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149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149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1491A"/>
    <w:pPr>
      <w:keepNext/>
      <w:keepLines/>
      <w:spacing w:before="0"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1491A"/>
    <w:pPr>
      <w:keepNext/>
      <w:keepLines/>
      <w:spacing w:before="0"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FC0D20"/>
    <w:rPr>
      <w:rFonts w:cs="Times New Roman"/>
      <w:b/>
      <w:kern w:val="0"/>
      <w:sz w:val="22"/>
      <w:szCs w:val="20"/>
      <w:lang w:eastAsia="pl-PL"/>
      <w14:ligatures w14:val="none"/>
    </w:rPr>
  </w:style>
  <w:style w:type="character" w:customStyle="1" w:styleId="Nagwek2Znak">
    <w:name w:val="Nagłówek 2 Znak"/>
    <w:basedOn w:val="Domylnaczcionkaakapitu"/>
    <w:link w:val="Nagwek2"/>
    <w:rsid w:val="008D44E2"/>
    <w:rPr>
      <w:rFonts w:eastAsiaTheme="majorEastAsia" w:cstheme="majorBidi"/>
      <w:sz w:val="22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1491A"/>
    <w:rPr>
      <w:rFonts w:eastAsiaTheme="majorEastAsia" w:cstheme="majorBidi"/>
      <w:b/>
      <w:color w:val="2F5496" w:themeColor="accent1" w:themeShade="BF"/>
      <w:kern w:val="0"/>
      <w:sz w:val="28"/>
      <w:szCs w:val="28"/>
      <w:lang w:eastAsia="pl-PL" w:bidi="pl-PL"/>
      <w14:ligatures w14:val="none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1491A"/>
    <w:rPr>
      <w:rFonts w:eastAsiaTheme="majorEastAsia" w:cstheme="majorBidi"/>
      <w:b/>
      <w:i/>
      <w:iCs/>
      <w:color w:val="2F5496" w:themeColor="accent1" w:themeShade="BF"/>
      <w:kern w:val="0"/>
      <w:sz w:val="22"/>
      <w:lang w:eastAsia="pl-PL" w:bidi="pl-PL"/>
      <w14:ligatures w14:val="none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1491A"/>
    <w:rPr>
      <w:rFonts w:eastAsiaTheme="majorEastAsia" w:cstheme="majorBidi"/>
      <w:b/>
      <w:color w:val="2F5496" w:themeColor="accent1" w:themeShade="BF"/>
      <w:kern w:val="0"/>
      <w:sz w:val="22"/>
      <w:lang w:eastAsia="pl-PL" w:bidi="pl-PL"/>
      <w14:ligatures w14:val="none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1491A"/>
    <w:rPr>
      <w:rFonts w:eastAsiaTheme="majorEastAsia" w:cstheme="majorBidi"/>
      <w:b/>
      <w:i/>
      <w:iCs/>
      <w:color w:val="595959" w:themeColor="text1" w:themeTint="A6"/>
      <w:kern w:val="0"/>
      <w:sz w:val="22"/>
      <w:lang w:eastAsia="pl-PL" w:bidi="pl-PL"/>
      <w14:ligatures w14:val="none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1491A"/>
    <w:rPr>
      <w:rFonts w:eastAsiaTheme="majorEastAsia" w:cstheme="majorBidi"/>
      <w:b/>
      <w:color w:val="595959" w:themeColor="text1" w:themeTint="A6"/>
      <w:kern w:val="0"/>
      <w:sz w:val="22"/>
      <w:lang w:eastAsia="pl-PL" w:bidi="pl-PL"/>
      <w14:ligatures w14:val="none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1491A"/>
    <w:rPr>
      <w:rFonts w:eastAsiaTheme="majorEastAsia" w:cstheme="majorBidi"/>
      <w:b/>
      <w:i/>
      <w:iCs/>
      <w:color w:val="272727" w:themeColor="text1" w:themeTint="D8"/>
      <w:kern w:val="0"/>
      <w:sz w:val="22"/>
      <w:lang w:eastAsia="pl-PL" w:bidi="pl-PL"/>
      <w14:ligatures w14:val="none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1491A"/>
    <w:rPr>
      <w:rFonts w:eastAsiaTheme="majorEastAsia" w:cstheme="majorBidi"/>
      <w:b/>
      <w:color w:val="272727" w:themeColor="text1" w:themeTint="D8"/>
      <w:kern w:val="0"/>
      <w:sz w:val="22"/>
      <w:lang w:eastAsia="pl-PL" w:bidi="pl-PL"/>
      <w14:ligatures w14:val="none"/>
    </w:rPr>
  </w:style>
  <w:style w:type="paragraph" w:styleId="Tytu">
    <w:name w:val="Title"/>
    <w:basedOn w:val="Normalny"/>
    <w:next w:val="Normalny"/>
    <w:link w:val="TytuZnak"/>
    <w:uiPriority w:val="10"/>
    <w:qFormat/>
    <w:rsid w:val="0001491A"/>
    <w:pPr>
      <w:spacing w:before="0"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1491A"/>
    <w:rPr>
      <w:rFonts w:asciiTheme="majorHAnsi" w:eastAsiaTheme="majorEastAsia" w:hAnsiTheme="majorHAnsi" w:cstheme="majorBidi"/>
      <w:b/>
      <w:spacing w:val="-10"/>
      <w:kern w:val="28"/>
      <w:sz w:val="56"/>
      <w:szCs w:val="56"/>
      <w:lang w:eastAsia="pl-PL" w:bidi="pl-PL"/>
      <w14:ligatures w14:val="none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1491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1491A"/>
    <w:rPr>
      <w:rFonts w:eastAsiaTheme="majorEastAsia" w:cstheme="majorBidi"/>
      <w:b/>
      <w:color w:val="595959" w:themeColor="text1" w:themeTint="A6"/>
      <w:spacing w:val="15"/>
      <w:kern w:val="0"/>
      <w:sz w:val="28"/>
      <w:szCs w:val="28"/>
      <w:lang w:eastAsia="pl-PL" w:bidi="pl-PL"/>
      <w14:ligatures w14:val="none"/>
    </w:rPr>
  </w:style>
  <w:style w:type="paragraph" w:styleId="Cytat">
    <w:name w:val="Quote"/>
    <w:basedOn w:val="Normalny"/>
    <w:next w:val="Normalny"/>
    <w:link w:val="CytatZnak"/>
    <w:uiPriority w:val="29"/>
    <w:qFormat/>
    <w:rsid w:val="0001491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1491A"/>
    <w:rPr>
      <w:rFonts w:cs="Times New Roman"/>
      <w:b/>
      <w:i/>
      <w:iCs/>
      <w:color w:val="404040" w:themeColor="text1" w:themeTint="BF"/>
      <w:kern w:val="0"/>
      <w:sz w:val="22"/>
      <w:lang w:eastAsia="pl-PL" w:bidi="pl-PL"/>
      <w14:ligatures w14:val="none"/>
    </w:rPr>
  </w:style>
  <w:style w:type="paragraph" w:styleId="Akapitzlist">
    <w:name w:val="List Paragraph"/>
    <w:basedOn w:val="Normalny"/>
    <w:uiPriority w:val="34"/>
    <w:qFormat/>
    <w:rsid w:val="0001491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1491A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1491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1491A"/>
    <w:rPr>
      <w:rFonts w:cs="Times New Roman"/>
      <w:b/>
      <w:i/>
      <w:iCs/>
      <w:color w:val="2F5496" w:themeColor="accent1" w:themeShade="BF"/>
      <w:kern w:val="0"/>
      <w:sz w:val="22"/>
      <w:lang w:eastAsia="pl-PL" w:bidi="pl-PL"/>
      <w14:ligatures w14:val="none"/>
    </w:rPr>
  </w:style>
  <w:style w:type="character" w:styleId="Odwoanieintensywne">
    <w:name w:val="Intense Reference"/>
    <w:basedOn w:val="Domylnaczcionkaakapitu"/>
    <w:uiPriority w:val="32"/>
    <w:qFormat/>
    <w:rsid w:val="0001491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267</Words>
  <Characters>1607</Characters>
  <Application>Microsoft Office Word</Application>
  <DocSecurity>0</DocSecurity>
  <Lines>13</Lines>
  <Paragraphs>3</Paragraphs>
  <ScaleCrop>false</ScaleCrop>
  <Company/>
  <LinksUpToDate>false</LinksUpToDate>
  <CharactersWithSpaces>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Nowakowska Elżbieta</dc:creator>
  <cp:keywords/>
  <dc:description/>
  <cp:lastModifiedBy>Nowakowska Elżbieta</cp:lastModifiedBy>
  <cp:revision>2</cp:revision>
  <dcterms:created xsi:type="dcterms:W3CDTF">2025-07-09T09:42:00Z</dcterms:created>
  <dcterms:modified xsi:type="dcterms:W3CDTF">2025-07-09T09:43:00Z</dcterms:modified>
</cp:coreProperties>
</file>