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i/>
          <w:iCs/>
          <w:sz w:val="20"/>
          <w:szCs w:val="20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21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1F3971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:rsidR="002B3A9A" w:rsidRPr="001F3971" w:rsidRDefault="00DD01F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bookmarkStart w:id="0" w:name="_Hlk536792074"/>
      <w:r w:rsidRPr="00DD01F9">
        <w:rPr>
          <w:rFonts w:ascii="Open Sans" w:eastAsia="Times New Roman" w:hAnsi="Open Sans"/>
          <w:b/>
          <w:bCs/>
          <w:sz w:val="24"/>
          <w:szCs w:val="24"/>
          <w:lang w:eastAsia="pl-PL"/>
        </w:rPr>
        <w:t>Całoroczna pielęgnacja zieleni niskiej, utrzymanie czystości oraz konserwacja małej architektury na terenach zieleni położonych wzdłuż dróg krajowych, wojewódzkich i powiatowych na terenie m.st. Warszawy w</w:t>
      </w:r>
      <w:r w:rsidR="00276BD0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DD01F9">
        <w:rPr>
          <w:rFonts w:ascii="Open Sans" w:eastAsia="Times New Roman" w:hAnsi="Open Sans"/>
          <w:b/>
          <w:bCs/>
          <w:sz w:val="24"/>
          <w:szCs w:val="24"/>
          <w:lang w:eastAsia="pl-PL"/>
        </w:rPr>
        <w:t>latach 2019-2021</w:t>
      </w:r>
      <w:bookmarkEnd w:id="0"/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EB600B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137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/PN/201</w:t>
      </w:r>
      <w:r w:rsidR="00DD01F9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9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Pr="001F3971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76BD0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EB600B">
        <w:rPr>
          <w:rFonts w:ascii="Open Sans" w:eastAsia="Times New Roman" w:hAnsi="Open Sans"/>
          <w:b/>
          <w:bCs/>
          <w:sz w:val="28"/>
          <w:szCs w:val="28"/>
          <w:lang w:eastAsia="pl-PL"/>
        </w:rPr>
        <w:t>październik</w:t>
      </w:r>
      <w:r w:rsidR="00563C3C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201</w:t>
      </w:r>
      <w:r w:rsidR="00B84EC6">
        <w:rPr>
          <w:rFonts w:ascii="Open Sans" w:eastAsia="Times New Roman" w:hAnsi="Open Sans"/>
          <w:b/>
          <w:bCs/>
          <w:sz w:val="28"/>
          <w:szCs w:val="28"/>
          <w:lang w:eastAsia="pl-PL"/>
        </w:rPr>
        <w:t>9</w:t>
      </w:r>
      <w:r w:rsidR="00903201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:rsidR="00276BD0" w:rsidRDefault="00276BD0">
      <w:pPr>
        <w:spacing w:after="0" w:line="240" w:lineRule="auto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>
        <w:rPr>
          <w:rFonts w:ascii="Open Sans" w:eastAsia="Times New Roman" w:hAnsi="Open Sans"/>
          <w:b/>
          <w:bCs/>
          <w:sz w:val="28"/>
          <w:szCs w:val="28"/>
          <w:lang w:eastAsia="pl-PL"/>
        </w:rPr>
        <w:br w:type="page"/>
      </w:r>
    </w:p>
    <w:p w:rsidR="002B3A9A" w:rsidRPr="00E77AC2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7A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NAZWA ORAZ ADRES ZAMAWIAJĄCEGO.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 imieniu którego działa: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:rsidR="002B3A9A" w:rsidRPr="001F3971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:rsidR="002B3A9A" w:rsidRPr="001F3971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TRYB UDZIELENIA ZAMÓWIENIA. </w:t>
      </w:r>
    </w:p>
    <w:p w:rsidR="002B3A9A" w:rsidRPr="001F3971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986 ze zm.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”, w trybie przetargu nieograniczonego o wartości zamówienia </w:t>
      </w:r>
      <w:r w:rsidR="00E14518"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elektronicznej, o której mowa w art. 91a - 91e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Pr="001F3971" w:rsidRDefault="002B3A9A" w:rsidP="00F70685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OPIS PRZEDMIOTU ZAMÓWIENIA. </w:t>
      </w:r>
    </w:p>
    <w:p w:rsidR="00DD01F9" w:rsidRPr="00CA17BD" w:rsidRDefault="00CA17BD" w:rsidP="00F706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A17BD">
        <w:rPr>
          <w:rFonts w:ascii="Open Sans" w:eastAsia="Times New Roman" w:hAnsi="Open Sans" w:cs="Open Sans"/>
          <w:sz w:val="20"/>
          <w:szCs w:val="20"/>
          <w:lang w:eastAsia="pl-PL"/>
        </w:rPr>
        <w:t>Przedmiotem zamówienia jest całoroczna pielęgnacja zieleni niskiej, utrzymanie czystości oraz konserwacja małej architektury na terenach zieleni położonych wzd</w:t>
      </w:r>
      <w:bookmarkStart w:id="1" w:name="_GoBack"/>
      <w:bookmarkEnd w:id="1"/>
      <w:r w:rsidRPr="00CA17BD">
        <w:rPr>
          <w:rFonts w:ascii="Open Sans" w:eastAsia="Times New Roman" w:hAnsi="Open Sans" w:cs="Open Sans"/>
          <w:sz w:val="20"/>
          <w:szCs w:val="20"/>
          <w:lang w:eastAsia="pl-PL"/>
        </w:rPr>
        <w:t xml:space="preserve">łuż dróg krajowych, wojewódzkich i powiatowych na terenie m.st. Warszawy w latach 2019-2021. W ramach zamówienia w 2019 roku </w:t>
      </w:r>
      <w:r w:rsidR="00C35ADA">
        <w:rPr>
          <w:rFonts w:ascii="Open Sans" w:eastAsia="Times New Roman" w:hAnsi="Open Sans" w:cs="Open Sans"/>
          <w:sz w:val="20"/>
          <w:szCs w:val="20"/>
          <w:lang w:eastAsia="pl-PL"/>
        </w:rPr>
        <w:t>należy wykonać</w:t>
      </w:r>
      <w:r w:rsidRPr="00CA17BD">
        <w:rPr>
          <w:rFonts w:ascii="Open Sans" w:eastAsia="Times New Roman" w:hAnsi="Open Sans" w:cs="Open Sans"/>
          <w:sz w:val="20"/>
          <w:szCs w:val="20"/>
          <w:lang w:eastAsia="pl-PL"/>
        </w:rPr>
        <w:t xml:space="preserve"> usług</w:t>
      </w:r>
      <w:r w:rsidR="00C35ADA">
        <w:rPr>
          <w:rFonts w:ascii="Open Sans" w:eastAsia="Times New Roman" w:hAnsi="Open Sans" w:cs="Open Sans"/>
          <w:sz w:val="20"/>
          <w:szCs w:val="20"/>
          <w:lang w:eastAsia="pl-PL"/>
        </w:rPr>
        <w:t>ę</w:t>
      </w:r>
      <w:r w:rsidRPr="00CA17BD">
        <w:rPr>
          <w:rFonts w:ascii="Open Sans" w:eastAsia="Times New Roman" w:hAnsi="Open Sans" w:cs="Open Sans"/>
          <w:sz w:val="20"/>
          <w:szCs w:val="20"/>
          <w:lang w:eastAsia="pl-PL"/>
        </w:rPr>
        <w:t xml:space="preserve"> geodezyjn</w:t>
      </w:r>
      <w:r w:rsidR="00C35ADA">
        <w:rPr>
          <w:rFonts w:ascii="Open Sans" w:eastAsia="Times New Roman" w:hAnsi="Open Sans" w:cs="Open Sans"/>
          <w:sz w:val="20"/>
          <w:szCs w:val="20"/>
          <w:lang w:eastAsia="pl-PL"/>
        </w:rPr>
        <w:t>ą</w:t>
      </w:r>
      <w:r w:rsidRPr="00CA17BD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postaci pomiarów powierzchni terenów zieleni położonych w granicach określonych przez Zamawiającego wzdłuż dróg krajowych wojewódzkich i powiatowych na terenie m.st. Warszawy</w:t>
      </w:r>
      <w:r w:rsidR="00B5195B" w:rsidRPr="00CA17BD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C9751D" w:rsidRPr="00C9751D" w:rsidRDefault="00C9751D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zamówienia został szczegółowo opisany w warunkach realizacji umowy i standardach jakościowych wykonania prac stanowiących </w:t>
      </w:r>
      <w:r w:rsidRPr="00C9751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załączniki nr 1 do SIWZ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, wykaz</w:t>
      </w:r>
      <w:r w:rsidR="00EB600B">
        <w:rPr>
          <w:rFonts w:ascii="Open Sans" w:eastAsia="Times New Roman" w:hAnsi="Open Sans" w:cs="Open Sans"/>
          <w:sz w:val="20"/>
          <w:szCs w:val="20"/>
          <w:lang w:eastAsia="pl-PL"/>
        </w:rPr>
        <w:t>ie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 xml:space="preserve"> ulic wraz z powierzchniami </w:t>
      </w:r>
      <w:r w:rsidRPr="00C9751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2</w:t>
      </w:r>
      <w:r w:rsidR="006D4861">
        <w:rPr>
          <w:rFonts w:ascii="Open Sans" w:eastAsia="Times New Roman" w:hAnsi="Open Sans" w:cs="Open Sans"/>
          <w:b/>
          <w:sz w:val="20"/>
          <w:szCs w:val="20"/>
          <w:lang w:eastAsia="pl-PL"/>
        </w:rPr>
        <w:t>A-</w:t>
      </w:r>
      <w:r w:rsidR="00EB600B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9751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w kosztorysach </w:t>
      </w:r>
      <w:r w:rsidRPr="00C9751D">
        <w:rPr>
          <w:rFonts w:ascii="Open Sans" w:eastAsia="Times New Roman" w:hAnsi="Open Sans" w:cs="Open Sans"/>
          <w:b/>
          <w:sz w:val="20"/>
          <w:szCs w:val="20"/>
          <w:lang w:eastAsia="pl-PL"/>
        </w:rPr>
        <w:t>stanowiących załącznik nr 5</w:t>
      </w:r>
      <w:r w:rsidR="00BE2AA0">
        <w:rPr>
          <w:rFonts w:ascii="Open Sans" w:eastAsia="Times New Roman" w:hAnsi="Open Sans" w:cs="Open Sans"/>
          <w:b/>
          <w:sz w:val="20"/>
          <w:szCs w:val="20"/>
          <w:lang w:eastAsia="pl-PL"/>
        </w:rPr>
        <w:t>A-</w:t>
      </w:r>
      <w:r w:rsidR="00EB600B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9751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 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Mapa określająca orientacyjne granice wykonania przedmiotu zamówienia dostępna jest na stronie: https://arcg.is/50jW5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3A0FC0" w:rsidRPr="003A0FC0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BB3D50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:rsidR="00DF5630" w:rsidRPr="006F76B1" w:rsidRDefault="00DF5630" w:rsidP="006F76B1">
      <w:pPr>
        <w:pStyle w:val="Akapitzlist"/>
        <w:widowControl w:val="0"/>
        <w:numPr>
          <w:ilvl w:val="4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6F76B1">
        <w:rPr>
          <w:rFonts w:ascii="Open Sans" w:hAnsi="Open Sans" w:cs="Open Sans"/>
          <w:sz w:val="20"/>
          <w:szCs w:val="20"/>
        </w:rPr>
        <w:t xml:space="preserve">– </w:t>
      </w:r>
      <w:r w:rsidR="00174DDF" w:rsidRPr="006F76B1">
        <w:rPr>
          <w:rFonts w:ascii="Open Sans" w:hAnsi="Open Sans" w:cs="Open Sans"/>
          <w:sz w:val="20"/>
          <w:szCs w:val="20"/>
        </w:rPr>
        <w:t>utrzymanie terenów zieleni przyulicznej.</w:t>
      </w:r>
    </w:p>
    <w:p w:rsidR="00BD58DA" w:rsidRPr="006F76B1" w:rsidRDefault="00BD58DA" w:rsidP="006F76B1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Nazwy </w:t>
      </w:r>
      <w:r w:rsidR="003D4847"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>jakie Zamawiający nadał poszczególnym częściom zamówienia</w:t>
      </w:r>
      <w:r w:rsidRPr="006F76B1">
        <w:rPr>
          <w:rFonts w:ascii="Open Sans" w:eastAsia="Times New Roman" w:hAnsi="Open Sans" w:cs="Open Sans"/>
          <w:bCs/>
          <w:sz w:val="20"/>
          <w:szCs w:val="20"/>
          <w:lang w:eastAsia="pl-PL"/>
        </w:rPr>
        <w:t>:</w:t>
      </w:r>
    </w:p>
    <w:p w:rsidR="005559D8" w:rsidRPr="00EB600B" w:rsidRDefault="005559D8" w:rsidP="00EB600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1 – </w:t>
      </w:r>
      <w:bookmarkStart w:id="2" w:name="_Hlk17472160"/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dzielnica </w:t>
      </w:r>
      <w:r w:rsidR="004B5F35">
        <w:rPr>
          <w:rFonts w:ascii="Open Sans" w:eastAsia="Times New Roman" w:hAnsi="Open Sans" w:cs="Open Sans"/>
          <w:sz w:val="20"/>
          <w:szCs w:val="20"/>
          <w:lang w:eastAsia="pl-PL"/>
        </w:rPr>
        <w:t>Bielany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o pow.</w:t>
      </w:r>
      <w:r w:rsidR="004B5F35">
        <w:rPr>
          <w:rFonts w:ascii="Open Sans" w:eastAsia="Times New Roman" w:hAnsi="Open Sans" w:cs="Open Sans"/>
          <w:sz w:val="20"/>
          <w:szCs w:val="20"/>
          <w:lang w:eastAsia="pl-PL"/>
        </w:rPr>
        <w:t xml:space="preserve"> ok. 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</w:t>
      </w:r>
      <w:r w:rsidR="004B5F35">
        <w:rPr>
          <w:rFonts w:ascii="Open Sans" w:eastAsia="Times New Roman" w:hAnsi="Open Sans" w:cs="Open Sans"/>
          <w:sz w:val="20"/>
          <w:szCs w:val="20"/>
          <w:lang w:eastAsia="pl-PL"/>
        </w:rPr>
        <w:t>113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ha</w:t>
      </w:r>
      <w:bookmarkEnd w:id="2"/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>;</w:t>
      </w:r>
    </w:p>
    <w:p w:rsidR="005559D8" w:rsidRPr="005559D8" w:rsidRDefault="005559D8" w:rsidP="00F70685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 </w:t>
      </w:r>
      <w:r w:rsidR="00EB600B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– </w:t>
      </w:r>
      <w:bookmarkStart w:id="3" w:name="_Hlk17472306"/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dzielnica </w:t>
      </w:r>
      <w:r w:rsidR="002A7A6E">
        <w:rPr>
          <w:rFonts w:ascii="Open Sans" w:eastAsia="Times New Roman" w:hAnsi="Open Sans" w:cs="Open Sans"/>
          <w:sz w:val="20"/>
          <w:szCs w:val="20"/>
          <w:lang w:eastAsia="pl-PL"/>
        </w:rPr>
        <w:t>Ursus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o pow. </w:t>
      </w:r>
      <w:r w:rsidR="002A7A6E">
        <w:rPr>
          <w:rFonts w:ascii="Open Sans" w:eastAsia="Times New Roman" w:hAnsi="Open Sans" w:cs="Open Sans"/>
          <w:sz w:val="20"/>
          <w:szCs w:val="20"/>
          <w:lang w:eastAsia="pl-PL"/>
        </w:rPr>
        <w:t>ok. 22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ha;</w:t>
      </w:r>
    </w:p>
    <w:bookmarkEnd w:id="3"/>
    <w:p w:rsidR="005559D8" w:rsidRPr="005559D8" w:rsidRDefault="005559D8" w:rsidP="00F70685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x-none" w:eastAsia="pl-PL"/>
        </w:rPr>
      </w:pP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Część  </w:t>
      </w:r>
      <w:r w:rsidR="00EB600B"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– </w:t>
      </w:r>
      <w:bookmarkStart w:id="4" w:name="_Hlk17473172"/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dzielnica </w:t>
      </w:r>
      <w:r w:rsidR="002A7A6E">
        <w:rPr>
          <w:rFonts w:ascii="Open Sans" w:eastAsia="Times New Roman" w:hAnsi="Open Sans" w:cs="Open Sans"/>
          <w:sz w:val="20"/>
          <w:szCs w:val="20"/>
          <w:lang w:eastAsia="pl-PL"/>
        </w:rPr>
        <w:t>Wesoła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o</w:t>
      </w:r>
      <w:r w:rsidR="00842F4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>pow.</w:t>
      </w:r>
      <w:r w:rsidR="002A7A6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ok. 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</w:t>
      </w:r>
      <w:r w:rsidR="002A7A6E">
        <w:rPr>
          <w:rFonts w:ascii="Open Sans" w:eastAsia="Times New Roman" w:hAnsi="Open Sans" w:cs="Open Sans"/>
          <w:sz w:val="20"/>
          <w:szCs w:val="20"/>
          <w:lang w:eastAsia="pl-PL"/>
        </w:rPr>
        <w:t>20</w:t>
      </w:r>
      <w:r w:rsidRPr="005559D8">
        <w:rPr>
          <w:rFonts w:ascii="Open Sans" w:eastAsia="Times New Roman" w:hAnsi="Open Sans" w:cs="Open Sans"/>
          <w:sz w:val="20"/>
          <w:szCs w:val="20"/>
          <w:lang w:val="x-none" w:eastAsia="pl-PL"/>
        </w:rPr>
        <w:t xml:space="preserve"> ha;</w:t>
      </w:r>
      <w:bookmarkEnd w:id="4"/>
    </w:p>
    <w:p w:rsidR="0022559F" w:rsidRPr="006B1C38" w:rsidRDefault="006B1C38" w:rsidP="00AF36E7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6" w:lineRule="auto"/>
        <w:ind w:left="426" w:right="2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6B1C3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dopuszcza składanie ofert częściowych w rozumieniu art. 2 pkt 6 ustawy </w:t>
      </w:r>
      <w:proofErr w:type="spellStart"/>
      <w:r w:rsidRPr="006B1C3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6B1C3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na dowolną część lub części zamówienia.</w:t>
      </w:r>
    </w:p>
    <w:p w:rsidR="002B3A9A" w:rsidRPr="00C9751D" w:rsidRDefault="002B3A9A" w:rsidP="00F7068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C9751D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:rsidR="00C9751D" w:rsidRPr="00C9751D" w:rsidRDefault="00C9751D" w:rsidP="00F70685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C9751D">
        <w:rPr>
          <w:rFonts w:ascii="Open Sans" w:eastAsia="Times New Roman" w:hAnsi="Open Sans" w:cs="Open Sans"/>
          <w:bCs/>
          <w:sz w:val="20"/>
          <w:szCs w:val="20"/>
          <w:lang w:eastAsia="pl-PL"/>
        </w:rPr>
        <w:t>Zamawiający przewiduje możliwość skorzystania w okresie obwiązywania umowy z prawa opcji, zgodnie z którym Zamawiający może zlecić Wykonawcy za dodatkowym wynagrodzeniem dla części 1-</w:t>
      </w:r>
      <w:r w:rsidR="00B056F2">
        <w:rPr>
          <w:rFonts w:ascii="Open Sans" w:eastAsia="Times New Roman" w:hAnsi="Open Sans" w:cs="Open Sans"/>
          <w:bCs/>
          <w:sz w:val="20"/>
          <w:szCs w:val="20"/>
          <w:lang w:eastAsia="pl-PL"/>
        </w:rPr>
        <w:t>3</w:t>
      </w:r>
      <w:r w:rsidRPr="00C9751D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: </w:t>
      </w:r>
    </w:p>
    <w:p w:rsidR="00D835FC" w:rsidRPr="005C469C" w:rsidRDefault="00D835FC" w:rsidP="00D835F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5C469C">
        <w:rPr>
          <w:rFonts w:ascii="Open Sans" w:hAnsi="Open Sans" w:cs="Open Sans"/>
          <w:iCs/>
          <w:color w:val="000000" w:themeColor="text1"/>
          <w:sz w:val="20"/>
        </w:rPr>
        <w:t xml:space="preserve">do dwóch dodatkowych </w:t>
      </w:r>
      <w:proofErr w:type="spellStart"/>
      <w:r w:rsidRPr="005C469C">
        <w:rPr>
          <w:rFonts w:ascii="Open Sans" w:hAnsi="Open Sans" w:cs="Open Sans"/>
          <w:iCs/>
          <w:color w:val="000000" w:themeColor="text1"/>
          <w:sz w:val="20"/>
        </w:rPr>
        <w:t>koszeń</w:t>
      </w:r>
      <w:proofErr w:type="spellEnd"/>
      <w:r w:rsidRPr="005C469C">
        <w:rPr>
          <w:rFonts w:ascii="Open Sans" w:hAnsi="Open Sans" w:cs="Open Sans"/>
          <w:iCs/>
          <w:color w:val="000000" w:themeColor="text1"/>
          <w:sz w:val="20"/>
        </w:rPr>
        <w:t xml:space="preserve"> trawników;</w:t>
      </w:r>
    </w:p>
    <w:p w:rsidR="00D835FC" w:rsidRPr="005C469C" w:rsidRDefault="00D835FC" w:rsidP="00D835F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  <w:r w:rsidRPr="005C469C">
        <w:rPr>
          <w:rFonts w:ascii="Open Sans" w:hAnsi="Open Sans" w:cs="Open Sans"/>
          <w:iCs/>
          <w:color w:val="000000" w:themeColor="text1"/>
          <w:sz w:val="20"/>
          <w:szCs w:val="20"/>
        </w:rPr>
        <w:t>dostawę i montaż wyniesionych krawężników.</w:t>
      </w:r>
    </w:p>
    <w:p w:rsidR="00D835FC" w:rsidRPr="00D835FC" w:rsidRDefault="00D835FC" w:rsidP="00D835FC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iCs/>
          <w:sz w:val="20"/>
        </w:rPr>
      </w:pPr>
      <w:r w:rsidRPr="00D835FC">
        <w:rPr>
          <w:rFonts w:ascii="Open Sans" w:hAnsi="Open Sans" w:cs="Open Sans"/>
          <w:iCs/>
          <w:sz w:val="20"/>
          <w:szCs w:val="20"/>
        </w:rPr>
        <w:t xml:space="preserve">Realizacja prawa opcji, o którym mowa w </w:t>
      </w:r>
      <w:r>
        <w:rPr>
          <w:rFonts w:ascii="Open Sans" w:hAnsi="Open Sans" w:cs="Open Sans"/>
          <w:iCs/>
          <w:sz w:val="20"/>
          <w:szCs w:val="20"/>
        </w:rPr>
        <w:t xml:space="preserve">pkt. </w:t>
      </w:r>
      <w:r w:rsidR="0078434F">
        <w:rPr>
          <w:rFonts w:ascii="Open Sans" w:hAnsi="Open Sans" w:cs="Open Sans"/>
          <w:iCs/>
          <w:sz w:val="20"/>
          <w:szCs w:val="20"/>
        </w:rPr>
        <w:t>7</w:t>
      </w:r>
      <w:r w:rsidRPr="00D835FC">
        <w:rPr>
          <w:rFonts w:ascii="Open Sans" w:hAnsi="Open Sans" w:cs="Open Sans"/>
          <w:iCs/>
          <w:sz w:val="20"/>
          <w:szCs w:val="20"/>
        </w:rPr>
        <w:t xml:space="preserve"> powyżej będzie przebiegać w następujący sposób:</w:t>
      </w:r>
    </w:p>
    <w:p w:rsidR="00D835FC" w:rsidRPr="00D835FC" w:rsidRDefault="00D835FC" w:rsidP="00D835F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iCs/>
          <w:sz w:val="20"/>
        </w:rPr>
      </w:pPr>
      <w:r w:rsidRPr="00D835FC">
        <w:rPr>
          <w:rFonts w:ascii="Open Sans" w:eastAsia="Open Sans" w:hAnsi="Open Sans" w:cs="Open Sans"/>
          <w:iCs/>
          <w:sz w:val="20"/>
        </w:rPr>
        <w:t xml:space="preserve">Zamawiający poinformuje Wykonawcę o woli skorzystania z prawa opcji pisemnie, na co najmniej dwa </w:t>
      </w:r>
      <w:r w:rsidRPr="00D835FC">
        <w:rPr>
          <w:rFonts w:ascii="Open Sans" w:hAnsi="Open Sans" w:cs="Open Sans"/>
          <w:iCs/>
          <w:sz w:val="20"/>
        </w:rPr>
        <w:t>tygodnie przed planowanym terminem wdrożenia prawa opcji;</w:t>
      </w:r>
    </w:p>
    <w:p w:rsidR="00D835FC" w:rsidRPr="00D835FC" w:rsidRDefault="00D835FC" w:rsidP="00D835F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iCs/>
          <w:sz w:val="20"/>
        </w:rPr>
      </w:pPr>
      <w:r w:rsidRPr="00D835FC">
        <w:rPr>
          <w:rFonts w:ascii="Open Sans" w:hAnsi="Open Sans" w:cs="Open Sans"/>
          <w:iCs/>
          <w:sz w:val="20"/>
        </w:rPr>
        <w:t xml:space="preserve">Zamawiający wraz z oświadczeniem, o którym mowa w lit. a) przekaże pisemnie informację o terminie rozpoczęcia wykonania prac pielęgnacyjnych; </w:t>
      </w:r>
    </w:p>
    <w:p w:rsidR="00D835FC" w:rsidRPr="00D835FC" w:rsidRDefault="00D835FC" w:rsidP="00D835F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Open Sans" w:hAnsi="Open Sans" w:cs="Open Sans"/>
          <w:iCs/>
          <w:sz w:val="20"/>
        </w:rPr>
      </w:pPr>
      <w:r w:rsidRPr="00D835FC">
        <w:rPr>
          <w:rFonts w:ascii="Open Sans" w:hAnsi="Open Sans" w:cs="Open Sans"/>
          <w:iCs/>
          <w:sz w:val="20"/>
        </w:rPr>
        <w:t>Wykonawca zrealizuje prace pielęgnacyjne w terminie ustalonym z Zamawiającym, na warunkach określonych w umowie i w cenach jednostkowych wynikających z formularza oferty stanowiącego załącznik nr 1 do Umowy.</w:t>
      </w:r>
    </w:p>
    <w:p w:rsidR="00D835FC" w:rsidRPr="00D835FC" w:rsidRDefault="00D835FC" w:rsidP="00D835FC">
      <w:pPr>
        <w:numPr>
          <w:ilvl w:val="0"/>
          <w:numId w:val="49"/>
        </w:numPr>
        <w:suppressAutoHyphens/>
        <w:adjustRightInd w:val="0"/>
        <w:spacing w:after="0" w:line="240" w:lineRule="auto"/>
        <w:ind w:left="284" w:hanging="357"/>
        <w:jc w:val="both"/>
        <w:rPr>
          <w:rFonts w:ascii="Open Sans" w:eastAsia="Times New Roman" w:hAnsi="Open Sans" w:cs="Open Sans"/>
          <w:iCs/>
          <w:sz w:val="20"/>
          <w:szCs w:val="20"/>
          <w:lang w:eastAsia="ar-SA"/>
        </w:rPr>
      </w:pPr>
      <w:r w:rsidRPr="00D835FC">
        <w:rPr>
          <w:rFonts w:ascii="Open Sans" w:eastAsia="Times New Roman" w:hAnsi="Open Sans" w:cs="Open Sans"/>
          <w:iCs/>
          <w:sz w:val="20"/>
          <w:szCs w:val="20"/>
          <w:lang w:eastAsia="ar-SA"/>
        </w:rPr>
        <w:t>Zamawiający złoży oświadczenie o skorzystaniu z prawa opcji w sytuacji gdy zaistnieje taka potrzeba oraz gdy posiadać będzie środki na sfinansowanie zamówienia w zakresie objętym opcją.</w:t>
      </w:r>
    </w:p>
    <w:p w:rsidR="00D835FC" w:rsidRPr="00D835FC" w:rsidRDefault="00D835FC" w:rsidP="00D835FC">
      <w:pPr>
        <w:numPr>
          <w:ilvl w:val="0"/>
          <w:numId w:val="49"/>
        </w:numPr>
        <w:suppressAutoHyphens/>
        <w:adjustRightInd w:val="0"/>
        <w:spacing w:after="0" w:line="240" w:lineRule="auto"/>
        <w:ind w:left="284"/>
        <w:jc w:val="both"/>
        <w:rPr>
          <w:rFonts w:ascii="Open Sans" w:eastAsia="Times New Roman" w:hAnsi="Open Sans" w:cs="Open Sans"/>
          <w:iCs/>
          <w:sz w:val="20"/>
          <w:szCs w:val="20"/>
          <w:lang w:eastAsia="ar-SA"/>
        </w:rPr>
      </w:pPr>
      <w:r w:rsidRPr="00D835FC">
        <w:rPr>
          <w:rFonts w:ascii="Open Sans" w:eastAsia="Times New Roman" w:hAnsi="Open Sans" w:cs="Open Sans"/>
          <w:iCs/>
          <w:sz w:val="20"/>
          <w:szCs w:val="20"/>
          <w:lang w:eastAsia="ar-SA"/>
        </w:rPr>
        <w:t>Nieskorzystanie przez Zamawiającego z prawa opcji nie wymaga podania przyczyn i nie stanowi podstawy jego odpowiedzialności z tytułu niewykonania lub nienależytego wykonania umowy zgodnie z prawem opcji określonym w SIWZ.</w:t>
      </w:r>
    </w:p>
    <w:p w:rsidR="00C9751D" w:rsidRPr="00D835FC" w:rsidRDefault="00D835FC" w:rsidP="00D835FC">
      <w:pPr>
        <w:numPr>
          <w:ilvl w:val="0"/>
          <w:numId w:val="49"/>
        </w:numPr>
        <w:suppressAutoHyphens/>
        <w:adjustRightInd w:val="0"/>
        <w:spacing w:after="0" w:line="240" w:lineRule="auto"/>
        <w:jc w:val="both"/>
        <w:rPr>
          <w:rFonts w:ascii="Open Sans" w:eastAsia="Times New Roman" w:hAnsi="Open Sans" w:cs="Open Sans"/>
          <w:iCs/>
          <w:sz w:val="20"/>
          <w:szCs w:val="20"/>
          <w:lang w:eastAsia="ar-SA"/>
        </w:rPr>
      </w:pPr>
      <w:r w:rsidRPr="00D835FC">
        <w:rPr>
          <w:rFonts w:ascii="Open Sans" w:eastAsia="Times New Roman" w:hAnsi="Open Sans" w:cs="Open Sans"/>
          <w:iCs/>
          <w:sz w:val="20"/>
          <w:szCs w:val="20"/>
          <w:lang w:eastAsia="ar-SA"/>
        </w:rPr>
        <w:t xml:space="preserve">W przypadku skorzystania przez Zamawiającego z prawa opcji, realizacja przedmiotu umowy objętego prawem opcji nastąpi na zasadach określonych w niniejszej umowie przewidzianych dla zamówienia podstawowego, SIWZ oraz w </w:t>
      </w:r>
      <w:r w:rsidR="00C9751D" w:rsidRPr="00D835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  <w:t xml:space="preserve"> formularz</w:t>
      </w:r>
      <w:r w:rsidRPr="00D835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  <w:t>u</w:t>
      </w:r>
      <w:r w:rsidR="00C9751D" w:rsidRPr="00D835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  <w:t xml:space="preserve"> oferty stanowiącego </w:t>
      </w:r>
      <w:r w:rsidR="00C9751D" w:rsidRPr="00D835FC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załącznik nr </w:t>
      </w:r>
      <w:r w:rsidRPr="00D835FC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4</w:t>
      </w:r>
      <w:r w:rsidR="00C9751D" w:rsidRPr="00D835FC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do SIWZ.</w:t>
      </w:r>
      <w:r w:rsidR="00C9751D" w:rsidRPr="00D835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C9751D" w:rsidRDefault="00C9751D" w:rsidP="00D7728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5" w:name="_Hlk17792200"/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możliwość udzielenia zamówień podobnych (powtarzających się), na podstawie art. 67 ust. 1 pkt 6 ustawy PZP, polegających na tym, że w okresie 3 lat od dnia udzielenia niniejszego zamówienia publicznego, udzieli wyłonionemu w tym postępowaniu Wykonawcy, zamówienia polegającego na powtórzeniu podobnych usług, w zakresie do 50% wartości szacunkowej zamówienia na warunkach przewidzianych w dokumentacji postępowania dla zamówienia podstawowego, a dotyczących w szczególności wykonania usług utrzymania zieleni niskiej wraz z elementami małej architektury w pasach drogowych lub w innych miejscach zgodnie z zakresem, warunkami i podstawowymi wymaganiami SIWZ i jej załączników, w tym wzoru umowy, odpowiednio w odniesieniu od jednej do </w:t>
      </w:r>
      <w:r w:rsidR="00E2554D">
        <w:rPr>
          <w:rFonts w:ascii="Open Sans" w:eastAsia="Times New Roman" w:hAnsi="Open Sans" w:cs="Open Sans"/>
          <w:sz w:val="20"/>
          <w:szCs w:val="20"/>
          <w:lang w:eastAsia="pl-PL"/>
        </w:rPr>
        <w:t>trzeciej</w:t>
      </w:r>
      <w:r w:rsidRPr="00C9751D">
        <w:rPr>
          <w:rFonts w:ascii="Open Sans" w:eastAsia="Times New Roman" w:hAnsi="Open Sans" w:cs="Open Sans"/>
          <w:sz w:val="20"/>
          <w:szCs w:val="20"/>
          <w:lang w:eastAsia="pl-PL"/>
        </w:rPr>
        <w:t xml:space="preserve"> części zamówienia. </w:t>
      </w:r>
    </w:p>
    <w:bookmarkEnd w:id="5"/>
    <w:p w:rsidR="006E1210" w:rsidRPr="00C9751D" w:rsidRDefault="006E1210" w:rsidP="00D7728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Zaleca się Wykonawcy zapoznanie z teren.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składania ofert wariantowych w rozu</w:t>
      </w:r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 xml:space="preserve">mieniu art. 2 pkt 7 ustawy </w:t>
      </w:r>
      <w:proofErr w:type="spellStart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zmian cen wynikających ze zmiany kursów walut. </w:t>
      </w:r>
    </w:p>
    <w:p w:rsidR="003C2ACF" w:rsidRPr="001F3971" w:rsidRDefault="003C2ACF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3C2ACF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3C2AC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3C2ACF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:rsidR="002B3A9A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żąda wskazania przez Wykonawcę w ofercie części zamówienia, których wykonanie zamierza powierzyć Podwykonawc</w:t>
      </w:r>
      <w:r w:rsidR="00C87BCA" w:rsidRPr="001F3971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(podwykonawcą). </w:t>
      </w:r>
    </w:p>
    <w:p w:rsidR="00C67C90" w:rsidRPr="001F3971" w:rsidRDefault="002B3A9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 w:rsidR="00C67C90" w:rsidRPr="001F3971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:rsidR="001D196A" w:rsidRPr="004463BC" w:rsidRDefault="001D196A" w:rsidP="00F7068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8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wymagania, o których mowa w art. 29 ust. 3a) ustawy </w:t>
      </w:r>
      <w:proofErr w:type="spellStart"/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tj. wymaga zatrudnienia przez Wykonawcę lub podwykonawcę na podstawie umowy o pracę - osób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wykonujących prace porządkowe określone</w:t>
      </w: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Załącznik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u nr </w:t>
      </w:r>
      <w:r w:rsidR="00B26F02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</w:t>
      </w:r>
      <w:r w:rsidR="00B26F02">
        <w:rPr>
          <w:rFonts w:ascii="Open Sans" w:eastAsia="Times New Roman" w:hAnsi="Open Sans" w:cs="Open Sans"/>
          <w:sz w:val="20"/>
          <w:szCs w:val="20"/>
          <w:lang w:eastAsia="pl-PL"/>
        </w:rPr>
        <w:t>SIWZ</w:t>
      </w:r>
      <w:r w:rsidR="00123C2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D196A" w:rsidRPr="008E2779" w:rsidRDefault="001D196A" w:rsidP="001D196A">
      <w:pPr>
        <w:widowControl w:val="0"/>
        <w:autoSpaceDE w:val="0"/>
        <w:autoSpaceDN w:val="0"/>
        <w:adjustRightInd w:val="0"/>
        <w:spacing w:after="0" w:line="5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D196A" w:rsidRPr="008E2779" w:rsidRDefault="001D196A" w:rsidP="001D196A">
      <w:pPr>
        <w:widowControl w:val="0"/>
        <w:autoSpaceDE w:val="0"/>
        <w:autoSpaceDN w:val="0"/>
        <w:adjustRightInd w:val="0"/>
        <w:spacing w:after="0" w:line="3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D196A" w:rsidRPr="008E2779" w:rsidRDefault="001D196A" w:rsidP="00F706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W terminie 7 dni od daty zawarcia umowy Wykonawca przedstawi wykaz osób, które będą w okresie realizacji umowy zatrudnione na podstawie umowy o pracę w rozumieniu przepisów ustawy z dnia 26 czerwca 1974 r. - Kodeks pracy (Dz.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2014 r., poz. 1502 z </w:t>
      </w:r>
      <w:proofErr w:type="spellStart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p w:rsidR="001D196A" w:rsidRPr="00811DE8" w:rsidRDefault="001D196A" w:rsidP="00F70685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</w:t>
      </w:r>
      <w:proofErr w:type="spellStart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, uprawnienia Zamawiającego w zakresie kontroli spełniania przez wykonawcę tych wymagań oraz sankcji z tytułu ich niespełnienia zawiera wzór umowy, który stanowi </w:t>
      </w:r>
      <w:r w:rsidRPr="001D196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15FC1">
        <w:rPr>
          <w:rFonts w:ascii="Open Sans" w:eastAsia="Times New Roman" w:hAnsi="Open Sans" w:cs="Open Sans"/>
          <w:b/>
          <w:sz w:val="20"/>
          <w:szCs w:val="20"/>
          <w:lang w:eastAsia="pl-PL"/>
        </w:rPr>
        <w:t>9</w:t>
      </w:r>
      <w:r w:rsidRPr="008258F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</w:t>
      </w:r>
    </w:p>
    <w:p w:rsidR="00811DE8" w:rsidRPr="008E2779" w:rsidRDefault="00811DE8" w:rsidP="00811DE8">
      <w:pPr>
        <w:pStyle w:val="Akapitzlist"/>
        <w:widowControl w:val="0"/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E77AC2" w:rsidRPr="00E77AC2" w:rsidRDefault="001A551D" w:rsidP="00250E4A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</w:p>
    <w:p w:rsidR="001A551D" w:rsidRDefault="00DC6AF7" w:rsidP="00A22E70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</w:rPr>
      </w:pPr>
      <w:r w:rsidRPr="003A3E61">
        <w:rPr>
          <w:rFonts w:ascii="Open Sans" w:eastAsia="Times New Roman" w:hAnsi="Open Sans" w:cs="Open Sans"/>
          <w:sz w:val="20"/>
          <w:szCs w:val="20"/>
          <w:lang w:eastAsia="pl-PL"/>
        </w:rPr>
        <w:t>Zamówienie zostani</w:t>
      </w:r>
      <w:r w:rsidR="00B5372A" w:rsidRPr="003A3E61">
        <w:rPr>
          <w:rFonts w:ascii="Open Sans" w:eastAsia="Times New Roman" w:hAnsi="Open Sans" w:cs="Open Sans"/>
          <w:sz w:val="20"/>
          <w:szCs w:val="20"/>
          <w:lang w:eastAsia="pl-PL"/>
        </w:rPr>
        <w:t xml:space="preserve">e wykonane w </w:t>
      </w:r>
      <w:r w:rsidR="00B5372A" w:rsidRPr="00174DDF">
        <w:rPr>
          <w:rFonts w:ascii="Open Sans" w:eastAsia="Times New Roman" w:hAnsi="Open Sans" w:cs="Open Sans"/>
          <w:sz w:val="20"/>
          <w:szCs w:val="20"/>
          <w:lang w:eastAsia="pl-PL"/>
        </w:rPr>
        <w:t>terminie</w:t>
      </w:r>
      <w:r w:rsidR="003A3E61" w:rsidRPr="00174DD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1D196A" w:rsidRPr="00174DD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do </w:t>
      </w:r>
      <w:r w:rsidR="001D196A" w:rsidRPr="00E441AC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30.11.20</w:t>
      </w:r>
      <w:r w:rsidR="00615FC1" w:rsidRPr="00E441AC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21</w:t>
      </w:r>
      <w:r w:rsidR="001D196A" w:rsidRPr="00E441AC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="001D196A" w:rsidRPr="00174DDF">
        <w:rPr>
          <w:rFonts w:ascii="Open Sans" w:eastAsia="Times New Roman" w:hAnsi="Open Sans" w:cs="Open Sans"/>
          <w:b/>
          <w:sz w:val="20"/>
          <w:szCs w:val="20"/>
          <w:lang w:eastAsia="pl-PL"/>
        </w:rPr>
        <w:t>r.</w:t>
      </w:r>
      <w:r w:rsidR="001D196A" w:rsidRPr="00174DD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WARUNKI UDZIAŁU W POSTĘPOWANIU ORAZ PODSTAWY WYKLUCZENIA.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ile</w:t>
      </w:r>
      <w:r w:rsidR="004463BC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:rsidR="001A551D" w:rsidRPr="006C372B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15013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:rsidR="00174DDF" w:rsidRDefault="00174DDF" w:rsidP="00174D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>Warunek zostanie spełniony, niezależnie od liczby części zamówienia na jakie składana jest oferta, jeżeli Wykonawca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:</w:t>
      </w:r>
    </w:p>
    <w:p w:rsidR="00174DDF" w:rsidRPr="00250AB8" w:rsidRDefault="00174DDF" w:rsidP="00174DD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74DD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a)</w:t>
      </w: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ab/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wykaże, że </w:t>
      </w:r>
      <w:r w:rsidRPr="00F604CB">
        <w:rPr>
          <w:rFonts w:ascii="Open Sans" w:eastAsia="Times New Roman" w:hAnsi="Open Sans" w:cs="Open Sans"/>
          <w:bCs/>
          <w:sz w:val="20"/>
          <w:szCs w:val="20"/>
          <w:lang w:eastAsia="pl-PL"/>
        </w:rPr>
        <w:t>w okresie ostatnich trzech lat przed upływem terminu składania ofert, a jeżeli okres prowadzenia działalności jest krótszy – w tym okresie, wykonywał lub wykonuje prace ogrodnicze polegające na pielęgnacji zieleni niskiej o łącznej (suma z trzech lat) wartości zrealizowanych prac, nie mniejszej niż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:</w:t>
      </w:r>
    </w:p>
    <w:p w:rsidR="00266C7A" w:rsidRPr="00266C7A" w:rsidRDefault="00266C7A" w:rsidP="00266C7A">
      <w:pPr>
        <w:pStyle w:val="Akapitzlist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266C7A">
        <w:rPr>
          <w:rFonts w:ascii="Open Sans" w:hAnsi="Open Sans" w:cs="Open Sans"/>
          <w:color w:val="000000" w:themeColor="text1"/>
          <w:sz w:val="20"/>
          <w:szCs w:val="20"/>
        </w:rPr>
        <w:t>500 000,00 zł brutto dla części 1 w tym wartość skoszenia trawników powinna wynosić nie mniej niż 200 000 zł brutto;</w:t>
      </w:r>
    </w:p>
    <w:p w:rsidR="00174DDF" w:rsidRPr="00266C7A" w:rsidRDefault="00266C7A" w:rsidP="00266C7A">
      <w:pPr>
        <w:pStyle w:val="Akapitzlist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pl-PL"/>
        </w:rPr>
      </w:pPr>
      <w:r w:rsidRPr="00266C7A">
        <w:rPr>
          <w:rFonts w:ascii="Open Sans" w:hAnsi="Open Sans" w:cs="Open Sans"/>
          <w:color w:val="000000" w:themeColor="text1"/>
          <w:sz w:val="20"/>
          <w:szCs w:val="20"/>
        </w:rPr>
        <w:t xml:space="preserve">100 000,00 zł brutto dla części </w:t>
      </w:r>
      <w:r w:rsidR="00E441AC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Pr="00266C7A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E441AC">
        <w:rPr>
          <w:rFonts w:ascii="Open Sans" w:hAnsi="Open Sans" w:cs="Open Sans"/>
          <w:color w:val="000000" w:themeColor="text1"/>
          <w:sz w:val="20"/>
          <w:szCs w:val="20"/>
        </w:rPr>
        <w:t>3</w:t>
      </w:r>
      <w:r w:rsidRPr="00266C7A">
        <w:rPr>
          <w:rFonts w:ascii="Open Sans" w:hAnsi="Open Sans" w:cs="Open Sans"/>
          <w:color w:val="000000" w:themeColor="text1"/>
          <w:sz w:val="20"/>
          <w:szCs w:val="20"/>
        </w:rPr>
        <w:t xml:space="preserve"> w tym wartość skoszenia trawników powinna wynosić nie mniej niż 40 000 zł brutto.</w:t>
      </w:r>
    </w:p>
    <w:p w:rsidR="00174DDF" w:rsidRPr="00250AB8" w:rsidRDefault="00174DDF" w:rsidP="00174D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>Do prac pielęgnacyjnych zalicza się:</w:t>
      </w:r>
    </w:p>
    <w:p w:rsidR="00174DDF" w:rsidRPr="00C53FAA" w:rsidRDefault="00174DDF" w:rsidP="00F70685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53FAA">
        <w:rPr>
          <w:rFonts w:ascii="Open Sans" w:hAnsi="Open Sans" w:cs="Open Sans"/>
          <w:sz w:val="20"/>
          <w:szCs w:val="20"/>
        </w:rPr>
        <w:t>podlewanie, cięcia krzewów i żywopłotów, pielenie, grabienie, nawożenie, opryski, mulczowanie krzewów, zakładanie trawników;</w:t>
      </w:r>
    </w:p>
    <w:p w:rsidR="00174DDF" w:rsidRPr="00C53FAA" w:rsidRDefault="00174DDF" w:rsidP="00F70685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53FAA">
        <w:rPr>
          <w:rFonts w:ascii="Open Sans" w:hAnsi="Open Sans" w:cs="Open Sans"/>
          <w:sz w:val="20"/>
          <w:szCs w:val="20"/>
        </w:rPr>
        <w:t>koszenie trawników, grabienie trawników.</w:t>
      </w:r>
    </w:p>
    <w:p w:rsidR="00174DDF" w:rsidRDefault="00174DDF" w:rsidP="00174D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przypadku wykonywania prac w różnych obiektach należy wypełnić odpowiednią ilość pozycji w </w:t>
      </w:r>
      <w:r w:rsidRPr="00250E4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załączniku nr 6 </w:t>
      </w:r>
      <w:r w:rsidRPr="00C53FA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 SIWZ</w:t>
      </w: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. </w:t>
      </w:r>
    </w:p>
    <w:p w:rsidR="00174DDF" w:rsidRPr="00250AB8" w:rsidRDefault="00174DDF" w:rsidP="00174D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Składając ofertę na więcej niż jedną część, należy odpowiednio zsumować powyższe wartości.</w:t>
      </w:r>
    </w:p>
    <w:p w:rsidR="00174DDF" w:rsidRPr="00C53FAA" w:rsidRDefault="00174DDF" w:rsidP="00174D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174DDF" w:rsidRPr="00250AB8" w:rsidRDefault="00174DDF" w:rsidP="00174D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>Zakres prac na każdym z wykazanych terenów dla części 1-</w:t>
      </w:r>
      <w:r w:rsidR="00E441AC">
        <w:rPr>
          <w:rFonts w:ascii="Open Sans" w:eastAsia="Times New Roman" w:hAnsi="Open Sans" w:cs="Open Sans"/>
          <w:bCs/>
          <w:sz w:val="20"/>
          <w:szCs w:val="20"/>
          <w:lang w:eastAsia="pl-PL"/>
        </w:rPr>
        <w:t>3</w:t>
      </w: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powinien być wykonywany w ramach jednej umowy i obejmować minimum:</w:t>
      </w:r>
    </w:p>
    <w:p w:rsidR="00174DDF" w:rsidRPr="00C53FAA" w:rsidRDefault="00174DDF" w:rsidP="00F70685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53FAA">
        <w:rPr>
          <w:rFonts w:ascii="Open Sans" w:hAnsi="Open Sans" w:cs="Open Sans"/>
          <w:sz w:val="20"/>
          <w:szCs w:val="20"/>
        </w:rPr>
        <w:t>pielęgnację zieleni niskiej (trawniki, krzewy, żywopłoty),</w:t>
      </w:r>
    </w:p>
    <w:p w:rsidR="00174DDF" w:rsidRPr="00C53FAA" w:rsidRDefault="00174DDF" w:rsidP="00F70685">
      <w:pPr>
        <w:pStyle w:val="Akapitzlist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53FAA">
        <w:rPr>
          <w:rFonts w:ascii="Open Sans" w:hAnsi="Open Sans" w:cs="Open Sans"/>
          <w:sz w:val="20"/>
          <w:szCs w:val="20"/>
        </w:rPr>
        <w:t>utrzymanie czystości na terenie.</w:t>
      </w:r>
    </w:p>
    <w:p w:rsidR="00174DDF" w:rsidRPr="00C53FAA" w:rsidRDefault="00174DDF" w:rsidP="00174DDF">
      <w:pPr>
        <w:pStyle w:val="Akapitzlist"/>
        <w:tabs>
          <w:tab w:val="left" w:pos="142"/>
        </w:tabs>
        <w:autoSpaceDE w:val="0"/>
        <w:autoSpaceDN w:val="0"/>
        <w:adjustRightInd w:val="0"/>
        <w:spacing w:before="120" w:after="0"/>
        <w:ind w:left="284" w:hanging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74DDF">
        <w:rPr>
          <w:rFonts w:ascii="Open Sans" w:eastAsia="Times New Roman" w:hAnsi="Open Sans" w:cs="Open Sans"/>
          <w:b/>
          <w:sz w:val="20"/>
          <w:szCs w:val="20"/>
          <w:lang w:eastAsia="pl-PL"/>
        </w:rPr>
        <w:t>b)</w:t>
      </w:r>
      <w:r w:rsidRPr="00174DDF">
        <w:rPr>
          <w:rFonts w:ascii="Open Sans" w:eastAsia="Times New Roman" w:hAnsi="Open Sans" w:cs="Open Sans"/>
          <w:b/>
          <w:sz w:val="20"/>
          <w:szCs w:val="20"/>
          <w:lang w:eastAsia="pl-PL"/>
        </w:rPr>
        <w:tab/>
      </w:r>
      <w:r w:rsidRPr="00C53FAA">
        <w:rPr>
          <w:rFonts w:ascii="Open Sans" w:eastAsia="Times New Roman" w:hAnsi="Open Sans" w:cs="Open Sans"/>
          <w:sz w:val="20"/>
          <w:szCs w:val="20"/>
          <w:lang w:eastAsia="pl-PL"/>
        </w:rPr>
        <w:t>skieruje do realizacji zamówienia co najmniej:</w:t>
      </w:r>
    </w:p>
    <w:p w:rsidR="00174DDF" w:rsidRPr="00250AB8" w:rsidRDefault="00174DDF" w:rsidP="00174DDF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C53FAA">
        <w:rPr>
          <w:rFonts w:ascii="Open Sans" w:hAnsi="Open Sans" w:cs="Open Sans"/>
          <w:sz w:val="20"/>
          <w:szCs w:val="20"/>
        </w:rPr>
        <w:t>W zakresie zdolności technicznych lub zawodowych pozwalających na realizację zamówienia,</w:t>
      </w: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dysponuje osobami zdolnymi do realizacji zamówienia, tj.: co najmniej jedną osobą pełniącą funkcję kierownika robót przeznaczoną do nadzoru i kierowania wykonywanymi pracami ogrodniczymi, posiadającą:</w:t>
      </w:r>
    </w:p>
    <w:p w:rsidR="00174DDF" w:rsidRPr="00C53FAA" w:rsidRDefault="00174DDF" w:rsidP="00F70685">
      <w:pPr>
        <w:pStyle w:val="Akapitzlist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C53FAA">
        <w:rPr>
          <w:rFonts w:ascii="Open Sans" w:hAnsi="Open Sans" w:cs="Open Sans"/>
          <w:sz w:val="20"/>
          <w:szCs w:val="20"/>
        </w:rPr>
        <w:t>wyższe wykształcenie o kierunku ogrodniczy</w:t>
      </w:r>
      <w:r w:rsidR="0022559F">
        <w:rPr>
          <w:rFonts w:ascii="Open Sans" w:hAnsi="Open Sans" w:cs="Open Sans"/>
          <w:sz w:val="20"/>
          <w:szCs w:val="20"/>
        </w:rPr>
        <w:t>m</w:t>
      </w:r>
      <w:r w:rsidRPr="00C53FAA">
        <w:rPr>
          <w:rFonts w:ascii="Open Sans" w:hAnsi="Open Sans" w:cs="Open Sans"/>
          <w:sz w:val="20"/>
          <w:szCs w:val="20"/>
        </w:rPr>
        <w:t xml:space="preserve"> lub architektura krajobrazu lub leśnictwo oraz</w:t>
      </w:r>
      <w:r w:rsidRPr="00C53FAA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3 -letnie doświadczenie w pielęgnacji zieleni miejskiej</w:t>
      </w:r>
    </w:p>
    <w:p w:rsidR="00174DDF" w:rsidRDefault="00174DDF" w:rsidP="00174DD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lub </w:t>
      </w:r>
    </w:p>
    <w:p w:rsidR="00174DDF" w:rsidRPr="00250AB8" w:rsidRDefault="00174DDF" w:rsidP="00F70685">
      <w:pPr>
        <w:pStyle w:val="Akapitzlist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wykształcenie średnie o kierunku ogrodniczy</w:t>
      </w:r>
      <w:r w:rsidR="0022559F">
        <w:rPr>
          <w:rFonts w:ascii="Open Sans" w:eastAsia="Times New Roman" w:hAnsi="Open Sans" w:cs="Open Sans"/>
          <w:bCs/>
          <w:sz w:val="20"/>
          <w:szCs w:val="20"/>
          <w:lang w:eastAsia="pl-PL"/>
        </w:rPr>
        <w:t>m</w:t>
      </w:r>
      <w:r w:rsidRPr="00250AB8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lub architektura krajobrazu lub leśnictwo oraz 5-letnie doświadczenie w pielęgnacji zieleni miejskiej. </w:t>
      </w:r>
    </w:p>
    <w:p w:rsidR="00C3061C" w:rsidRDefault="00174DDF" w:rsidP="00174DDF">
      <w:pPr>
        <w:pStyle w:val="Styl2"/>
        <w:numPr>
          <w:ilvl w:val="0"/>
          <w:numId w:val="0"/>
        </w:numPr>
        <w:ind w:left="142"/>
        <w:rPr>
          <w:rFonts w:ascii="Open Sans" w:hAnsi="Open Sans" w:cs="Open Sans"/>
          <w:bCs/>
          <w:lang w:val="pl-PL"/>
        </w:rPr>
      </w:pPr>
      <w:r w:rsidRPr="00250AB8">
        <w:rPr>
          <w:rFonts w:ascii="Open Sans" w:hAnsi="Open Sans" w:cs="Open Sans"/>
          <w:bCs/>
        </w:rPr>
        <w:t xml:space="preserve">Powyższe należy udokumentować w </w:t>
      </w:r>
      <w:r w:rsidRPr="00C53FAA">
        <w:rPr>
          <w:rFonts w:ascii="Open Sans" w:hAnsi="Open Sans" w:cs="Open Sans"/>
          <w:b/>
          <w:bCs/>
        </w:rPr>
        <w:t xml:space="preserve">załączniku </w:t>
      </w:r>
      <w:r w:rsidRPr="00250E4A">
        <w:rPr>
          <w:rFonts w:ascii="Open Sans" w:hAnsi="Open Sans" w:cs="Open Sans"/>
          <w:b/>
          <w:bCs/>
        </w:rPr>
        <w:t>nr 7 do</w:t>
      </w:r>
      <w:r w:rsidRPr="00C53FAA">
        <w:rPr>
          <w:rFonts w:ascii="Open Sans" w:hAnsi="Open Sans" w:cs="Open Sans"/>
          <w:b/>
          <w:bCs/>
        </w:rPr>
        <w:t xml:space="preserve"> SIWZ</w:t>
      </w:r>
      <w:r w:rsidRPr="00250AB8">
        <w:rPr>
          <w:rFonts w:ascii="Open Sans" w:hAnsi="Open Sans" w:cs="Open Sans"/>
          <w:bCs/>
        </w:rPr>
        <w:t>. Na każdą część zamówienia Wykonawca musi wykazać inną osobę do nadzoru prac zgodnie z opisanymi powyżej wymaganiami</w:t>
      </w:r>
      <w:r w:rsidR="005775AD">
        <w:rPr>
          <w:rFonts w:ascii="Open Sans" w:hAnsi="Open Sans" w:cs="Open Sans"/>
          <w:bCs/>
          <w:lang w:val="pl-PL"/>
        </w:rPr>
        <w:t>.</w:t>
      </w:r>
    </w:p>
    <w:p w:rsidR="005775AD" w:rsidRPr="00E86357" w:rsidRDefault="005775AD" w:rsidP="00174DDF">
      <w:pPr>
        <w:pStyle w:val="Styl2"/>
        <w:numPr>
          <w:ilvl w:val="0"/>
          <w:numId w:val="0"/>
        </w:numPr>
        <w:ind w:left="142"/>
        <w:rPr>
          <w:rFonts w:ascii="Open Sans" w:hAnsi="Open Sans" w:cs="Open Sans"/>
          <w:bCs/>
          <w:color w:val="FF0000"/>
          <w:lang w:val="pl-PL"/>
        </w:rPr>
      </w:pPr>
      <w:bookmarkStart w:id="6" w:name="_Hlk17728830"/>
      <w:r w:rsidRPr="00E86357">
        <w:rPr>
          <w:rFonts w:ascii="Open Sans" w:hAnsi="Open Sans" w:cs="Open Sans"/>
          <w:bCs/>
          <w:color w:val="FF0000"/>
          <w:lang w:val="pl-PL"/>
        </w:rPr>
        <w:t>UWAGA: Zamawiający zaznacza, iż z uwagi na fakt, że:</w:t>
      </w:r>
    </w:p>
    <w:p w:rsidR="00E86357" w:rsidRPr="00E86357" w:rsidRDefault="005775AD" w:rsidP="00E16FB5">
      <w:pPr>
        <w:pStyle w:val="Styl2"/>
        <w:numPr>
          <w:ilvl w:val="0"/>
          <w:numId w:val="51"/>
        </w:numPr>
        <w:rPr>
          <w:rFonts w:ascii="Open Sans" w:hAnsi="Open Sans" w:cs="Open Sans"/>
          <w:color w:val="FF0000"/>
          <w:lang w:val="pl-PL"/>
        </w:rPr>
      </w:pPr>
      <w:r w:rsidRPr="00E86357">
        <w:rPr>
          <w:rFonts w:ascii="Open Sans" w:hAnsi="Open Sans" w:cs="Open Sans"/>
          <w:bCs/>
          <w:color w:val="FF0000"/>
          <w:lang w:val="pl-PL"/>
        </w:rPr>
        <w:t>wcześniejsze zamówienie 24/PN/2019, które było podzielone na 19 części i unieważnione w częściach : 3, 4, 5, 8, 9, 10, 17, 18, 19 (tj. objętych niniejszym postępowaniem)</w:t>
      </w:r>
      <w:r w:rsidR="005C469C">
        <w:rPr>
          <w:rFonts w:ascii="Open Sans" w:hAnsi="Open Sans" w:cs="Open Sans"/>
          <w:bCs/>
          <w:color w:val="FF0000"/>
          <w:lang w:val="pl-PL"/>
        </w:rPr>
        <w:t xml:space="preserve"> oraz 98/PN/2019, które było podzielone na 9 części i unieważnione w częściach: 1, 5, 8</w:t>
      </w:r>
    </w:p>
    <w:p w:rsidR="00E86357" w:rsidRPr="00E86357" w:rsidRDefault="005775AD" w:rsidP="00E16FB5">
      <w:pPr>
        <w:pStyle w:val="Styl2"/>
        <w:numPr>
          <w:ilvl w:val="0"/>
          <w:numId w:val="51"/>
        </w:numPr>
        <w:rPr>
          <w:rFonts w:ascii="Open Sans" w:hAnsi="Open Sans" w:cs="Open Sans"/>
          <w:color w:val="FF0000"/>
          <w:lang w:val="pl-PL"/>
        </w:rPr>
      </w:pPr>
      <w:r w:rsidRPr="00E86357">
        <w:rPr>
          <w:rFonts w:ascii="Open Sans" w:hAnsi="Open Sans" w:cs="Open Sans"/>
          <w:bCs/>
          <w:color w:val="FF0000"/>
          <w:lang w:val="pl-PL"/>
        </w:rPr>
        <w:t xml:space="preserve"> wprowadzono w ni</w:t>
      </w:r>
      <w:r w:rsidR="00785E22">
        <w:rPr>
          <w:rFonts w:ascii="Open Sans" w:hAnsi="Open Sans" w:cs="Open Sans"/>
          <w:bCs/>
          <w:color w:val="FF0000"/>
          <w:lang w:val="pl-PL"/>
        </w:rPr>
        <w:t>ch</w:t>
      </w:r>
      <w:r w:rsidRPr="00E86357">
        <w:rPr>
          <w:rFonts w:ascii="Open Sans" w:hAnsi="Open Sans" w:cs="Open Sans"/>
          <w:bCs/>
          <w:color w:val="FF0000"/>
          <w:lang w:val="pl-PL"/>
        </w:rPr>
        <w:t xml:space="preserve"> ograniczeni</w:t>
      </w:r>
      <w:r w:rsidR="00785E22">
        <w:rPr>
          <w:rFonts w:ascii="Open Sans" w:hAnsi="Open Sans" w:cs="Open Sans"/>
          <w:bCs/>
          <w:color w:val="FF0000"/>
          <w:lang w:val="pl-PL"/>
        </w:rPr>
        <w:t xml:space="preserve">a </w:t>
      </w:r>
      <w:r w:rsidRPr="00E86357">
        <w:rPr>
          <w:rFonts w:ascii="Open Sans" w:hAnsi="Open Sans" w:cs="Open Sans"/>
          <w:bCs/>
          <w:color w:val="FF0000"/>
          <w:lang w:val="pl-PL"/>
        </w:rPr>
        <w:t xml:space="preserve"> </w:t>
      </w:r>
      <w:r w:rsidR="00785E22">
        <w:rPr>
          <w:rFonts w:ascii="Open Sans" w:hAnsi="Open Sans" w:cs="Open Sans"/>
          <w:bCs/>
          <w:color w:val="FF0000"/>
          <w:lang w:val="pl-PL"/>
        </w:rPr>
        <w:t>co do ilości składanych</w:t>
      </w:r>
      <w:r w:rsidR="00E86357" w:rsidRPr="00E86357">
        <w:rPr>
          <w:rFonts w:ascii="Open Sans" w:hAnsi="Open Sans" w:cs="Open Sans"/>
          <w:bCs/>
          <w:color w:val="FF0000"/>
          <w:lang w:val="pl-PL"/>
        </w:rPr>
        <w:t xml:space="preserve"> </w:t>
      </w:r>
      <w:r w:rsidR="00785E22">
        <w:rPr>
          <w:rFonts w:ascii="Open Sans" w:hAnsi="Open Sans" w:cs="Open Sans"/>
          <w:bCs/>
          <w:color w:val="FF0000"/>
          <w:lang w:val="pl-PL"/>
        </w:rPr>
        <w:t xml:space="preserve">ofert </w:t>
      </w:r>
      <w:r w:rsidR="00E86357" w:rsidRPr="00E86357">
        <w:rPr>
          <w:rFonts w:ascii="Open Sans" w:hAnsi="Open Sans" w:cs="Open Sans"/>
          <w:bCs/>
          <w:color w:val="FF0000"/>
          <w:lang w:val="pl-PL"/>
        </w:rPr>
        <w:t xml:space="preserve"> z wybranych części</w:t>
      </w:r>
    </w:p>
    <w:p w:rsidR="005775AD" w:rsidRPr="00E86357" w:rsidRDefault="00E86357" w:rsidP="00E16FB5">
      <w:pPr>
        <w:pStyle w:val="Styl2"/>
        <w:numPr>
          <w:ilvl w:val="0"/>
          <w:numId w:val="51"/>
        </w:numPr>
        <w:rPr>
          <w:rFonts w:ascii="Open Sans" w:hAnsi="Open Sans" w:cs="Open Sans"/>
          <w:color w:val="FF0000"/>
          <w:lang w:val="pl-PL"/>
        </w:rPr>
      </w:pPr>
      <w:r w:rsidRPr="00E86357">
        <w:rPr>
          <w:rFonts w:ascii="Open Sans" w:hAnsi="Open Sans" w:cs="Open Sans"/>
          <w:bCs/>
          <w:color w:val="FF0000"/>
          <w:lang w:val="pl-PL"/>
        </w:rPr>
        <w:t>a realizacja niniejszego postępowania będzie przebiegać w tym samym</w:t>
      </w:r>
      <w:r w:rsidR="005775AD" w:rsidRPr="00E86357">
        <w:rPr>
          <w:rFonts w:ascii="Open Sans" w:hAnsi="Open Sans" w:cs="Open Sans"/>
          <w:bCs/>
          <w:color w:val="FF0000"/>
          <w:lang w:val="pl-PL"/>
        </w:rPr>
        <w:t xml:space="preserve"> </w:t>
      </w:r>
      <w:r w:rsidRPr="00E86357">
        <w:rPr>
          <w:rFonts w:ascii="Open Sans" w:hAnsi="Open Sans" w:cs="Open Sans"/>
          <w:bCs/>
          <w:color w:val="FF0000"/>
          <w:lang w:val="pl-PL"/>
        </w:rPr>
        <w:t>czasie co wykonywanie sukcesywne analogicznych usług objętych postępowaniem 24/PN/2019</w:t>
      </w:r>
      <w:r w:rsidR="00607D33">
        <w:rPr>
          <w:rFonts w:ascii="Open Sans" w:hAnsi="Open Sans" w:cs="Open Sans"/>
          <w:bCs/>
          <w:color w:val="FF0000"/>
          <w:lang w:val="pl-PL"/>
        </w:rPr>
        <w:t xml:space="preserve"> oraz 98/PN/2019</w:t>
      </w:r>
    </w:p>
    <w:p w:rsidR="00E86357" w:rsidRPr="00E86357" w:rsidRDefault="00E86357" w:rsidP="00E16FB5">
      <w:pPr>
        <w:pStyle w:val="Default"/>
        <w:ind w:left="284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E86357">
        <w:rPr>
          <w:rFonts w:ascii="Open Sans" w:hAnsi="Open Sans" w:cs="Open Sans"/>
          <w:color w:val="FF0000"/>
          <w:sz w:val="20"/>
          <w:szCs w:val="20"/>
        </w:rPr>
        <w:t>to w przypadku, gdy wyłoniony w tym postępowaniu Wykonawca będzie miał podpisaną umowę na świadczenie usług na określoną część zamówienia z przetargu 24/PN/2019</w:t>
      </w:r>
      <w:r w:rsidR="004B3A20">
        <w:rPr>
          <w:rFonts w:ascii="Open Sans" w:hAnsi="Open Sans" w:cs="Open Sans"/>
          <w:color w:val="FF0000"/>
          <w:sz w:val="20"/>
          <w:szCs w:val="20"/>
        </w:rPr>
        <w:t xml:space="preserve"> lub 98/PN/2019</w:t>
      </w:r>
      <w:r w:rsidRPr="00E86357">
        <w:rPr>
          <w:rFonts w:ascii="Open Sans" w:hAnsi="Open Sans" w:cs="Open Sans"/>
          <w:color w:val="FF0000"/>
          <w:sz w:val="20"/>
          <w:szCs w:val="20"/>
        </w:rPr>
        <w:t>, przed zawarciem umowy będzie musiał wykazać do realizacji niniejszego zamówienia inne osoby i potencjał ekonomiczny, finansowy oraz techniczny niż wykazane do realizacji umowy Znak sprawy: 24/PN/2019</w:t>
      </w:r>
      <w:r w:rsidR="004B3A20">
        <w:rPr>
          <w:rFonts w:ascii="Open Sans" w:hAnsi="Open Sans" w:cs="Open Sans"/>
          <w:color w:val="FF0000"/>
          <w:sz w:val="20"/>
          <w:szCs w:val="20"/>
        </w:rPr>
        <w:t xml:space="preserve"> i 98/PN/2019</w:t>
      </w:r>
      <w:r w:rsidRPr="00E86357">
        <w:rPr>
          <w:rFonts w:ascii="Open Sans" w:hAnsi="Open Sans" w:cs="Open Sans"/>
          <w:color w:val="FF0000"/>
          <w:sz w:val="20"/>
          <w:szCs w:val="20"/>
        </w:rPr>
        <w:t xml:space="preserve"> w danej części, a przy tym spełniające warunki i wymagania opisane w niniejszej SIWZ. </w:t>
      </w:r>
    </w:p>
    <w:bookmarkEnd w:id="6"/>
    <w:p w:rsidR="00E86357" w:rsidRPr="005775AD" w:rsidRDefault="00E86357" w:rsidP="00E86357">
      <w:pPr>
        <w:pStyle w:val="Styl2"/>
        <w:numPr>
          <w:ilvl w:val="0"/>
          <w:numId w:val="0"/>
        </w:numPr>
        <w:ind w:left="915"/>
        <w:rPr>
          <w:rFonts w:ascii="Open Sans" w:hAnsi="Open Sans" w:cs="Open Sans"/>
          <w:lang w:val="pl-PL"/>
        </w:rPr>
      </w:pPr>
    </w:p>
    <w:p w:rsidR="001A551D" w:rsidRPr="001F3971" w:rsidRDefault="001A551D" w:rsidP="00F70685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:rsidR="001A551D" w:rsidRPr="000534AC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34AC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F70685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, 2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, </w:t>
      </w:r>
      <w:r w:rsidR="00AF1AAC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r w:rsidR="002D3BDA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oraz 8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548C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ów, za szkodę poniesioną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 powstałą wskutek nieudostępnienia tych zasobów, chyba że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:rsidR="001A551D" w:rsidRPr="0095183D" w:rsidRDefault="001A551D" w:rsidP="00F70685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 spełnienia przez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ykonawcę warunków udziału w postępowaniu lub zachodzą wobec tych podmiotów podstawy wykl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uczenia, Zamawiający żąda, aby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ca w terminie określonym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amawiającego:</w:t>
      </w:r>
    </w:p>
    <w:p w:rsidR="001A551D" w:rsidRPr="0095183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:rsidR="001A551D" w:rsidRPr="0095183D" w:rsidRDefault="001A551D" w:rsidP="00F70685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 xml:space="preserve">zobowiązał się do osobistego wykonania odpowiedniej części zamówienia, jeżeli wykaże zdolności techniczne lub zawodowe, o których mowa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 pkt 1.1.2 powyżej.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</w:t>
      </w:r>
      <w:r w:rsidR="00250E4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KAZ OŚWIADCZEŃ LUB DOKUMENTÓW POTWIERDZAJACYCH SPEŁNIANIE WARUNKÓW UDZIAŁU W POSTĘPOWANIU ORAZ BRAK PODSTAW DO WYKLUCZENIA.</w:t>
      </w:r>
    </w:p>
    <w:p w:rsidR="0018769E" w:rsidRPr="00075E9C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t>Do oferty każdy wykonawca musi dołączyć aktualny na dzień składania ofert Jednolity Europejski Dokument Zamówienia. Informacje zawarte w oświadczeniu będą stanowić wstępne potwierdzenie, że wykonawca nie podlega wykluczeniu z postępowania oraz spełnia warunki udziału w postępowaniu.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Jednolity dokument stanow</w:t>
      </w:r>
      <w:r w:rsidRPr="006A37A2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615F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697492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69749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02C98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:rsidR="0018769E" w:rsidRPr="007B768B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B76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 w:rsidRPr="007B76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 </w:t>
      </w:r>
      <w:r w:rsidRPr="007B768B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części IV Jednolitego dokumentu i nie musi wypełniać żadnej z pozostałych sekcji (A-D) w części IV.</w:t>
      </w:r>
    </w:p>
    <w:p w:rsidR="0018769E" w:rsidRPr="001F3971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potwierdzają spełnianie warunków udziału w postępowaniu oraz brak podstaw wykluczenia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zakresie, w którym każdy z wykonawców wykazuje spełnianie warunków udziału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:rsidR="0018769E" w:rsidRPr="00762866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:rsidR="0018769E" w:rsidRPr="00B150E1" w:rsidRDefault="0018769E" w:rsidP="00F70685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dni, terminie aktualnych na dzień złożenia następujących oświadczeń lub dokumentów:</w:t>
      </w:r>
    </w:p>
    <w:p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:rsidR="0018769E" w:rsidRPr="00615FC1" w:rsidRDefault="0018769E" w:rsidP="00F70685">
      <w:pPr>
        <w:pStyle w:val="Akapitzlist"/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82B84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wykazu usług </w:t>
      </w:r>
      <w:r w:rsidRPr="00082B84">
        <w:rPr>
          <w:rFonts w:ascii="Open Sans" w:eastAsia="Times New Roman" w:hAnsi="Open Sans" w:cs="Open Sans"/>
          <w:sz w:val="20"/>
          <w:szCs w:val="20"/>
          <w:lang w:eastAsia="pl-PL"/>
        </w:rPr>
        <w:t>wykonanych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usługi zostały wykonane należycie, przy czym dowodami, o których mowa, są referencje lub poświadczenia, bądź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082B84">
        <w:rPr>
          <w:rFonts w:ascii="Open Sans" w:eastAsia="Times New Roman" w:hAnsi="Open Sans" w:cs="Open Sans"/>
          <w:sz w:val="20"/>
          <w:szCs w:val="20"/>
          <w:lang w:eastAsia="pl-PL"/>
        </w:rPr>
        <w:t>inne dokumenty wystawione przez podmiot, na rzecz którego usługi były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082B84">
        <w:rPr>
          <w:rFonts w:ascii="Open Sans" w:eastAsia="Times New Roman" w:hAnsi="Open Sans" w:cs="Open Sans"/>
          <w:sz w:val="20"/>
          <w:szCs w:val="20"/>
          <w:lang w:eastAsia="pl-PL"/>
        </w:rPr>
        <w:t>wykonywane, a jeżeli z uzasadnionej przyczyny o obiektywnym charakterze wykonawca nie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082B84">
        <w:rPr>
          <w:rFonts w:ascii="Open Sans" w:eastAsia="Times New Roman" w:hAnsi="Open Sans" w:cs="Open Sans"/>
          <w:sz w:val="20"/>
          <w:szCs w:val="20"/>
          <w:lang w:eastAsia="pl-PL"/>
        </w:rPr>
        <w:t xml:space="preserve">jest w stanie uzyskać tych dokumentów - oświadczenie wykonawcy. </w:t>
      </w:r>
      <w:r w:rsidRPr="00082B84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Wzór wykaz u </w:t>
      </w:r>
      <w:r w:rsidRPr="006974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określa </w:t>
      </w:r>
      <w:r w:rsidRPr="00C35ADA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615FC1" w:rsidRPr="00C35ADA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6</w:t>
      </w:r>
      <w:r w:rsidRPr="00C35ADA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iCs/>
          <w:sz w:val="20"/>
          <w:szCs w:val="20"/>
          <w:lang w:eastAsia="pl-PL"/>
        </w:rPr>
        <w:t>;</w:t>
      </w:r>
    </w:p>
    <w:p w:rsidR="00615FC1" w:rsidRPr="00615FC1" w:rsidRDefault="00615FC1" w:rsidP="002D3BDA">
      <w:pPr>
        <w:pStyle w:val="Akapitzlist"/>
        <w:numPr>
          <w:ilvl w:val="2"/>
          <w:numId w:val="34"/>
        </w:numPr>
        <w:spacing w:after="0" w:line="240" w:lineRule="auto"/>
        <w:ind w:left="726"/>
        <w:jc w:val="both"/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</w:pPr>
      <w:r w:rsidRPr="00615FC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wykaz osób, </w:t>
      </w:r>
      <w:r w:rsidRPr="00615FC1">
        <w:rPr>
          <w:rFonts w:ascii="Open Sans" w:eastAsia="Times New Roman" w:hAnsi="Open Sans" w:cs="Open Sans"/>
          <w:sz w:val="20"/>
          <w:szCs w:val="20"/>
          <w:lang w:eastAsia="pl-PL"/>
        </w:rPr>
        <w:t xml:space="preserve">skierowanych przez wykonawcę do realizacji zamówienia publicznego, wraz z informacjami na temat ich kwalifikacji zawodowych, doświadczenia i wykształcenia niezbędnych do wykonania zamówienia publicznego, a także zakresu wykonywanych przez nie czynności oraz informacją o podstawie do dysponowania tymi osobami. Wzór wykaz u określa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7 do SIWZ</w:t>
      </w:r>
    </w:p>
    <w:p w:rsidR="00B71F49" w:rsidRPr="006E61FE" w:rsidRDefault="00B71F49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87202E">
        <w:rPr>
          <w:rFonts w:ascii="Open Sans" w:hAnsi="Open Sans" w:cs="Open Sans"/>
          <w:i/>
          <w:sz w:val="20"/>
          <w:szCs w:val="20"/>
        </w:rPr>
        <w:t>UWAGA: Jeżeli w dokumentach składanych w celu potwierdzenia spełniania warunków udziału w postępowaniu, kwoty będą wyrażane w walucie obcej, kwoty te zostaną przeliczone na PLN wg średniego kursu PLN w stosunku do walut obcych ogłaszanego przez Narodowy Bank Polski (Tabela A kursów średnich walut obcych) w dniu zamieszczenia ogłoszenia w Biuletynie Zamówień Publicznych</w:t>
      </w:r>
    </w:p>
    <w:p w:rsidR="0018769E" w:rsidRPr="00756367" w:rsidRDefault="0018769E" w:rsidP="00F70685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braku podstaw wykluczenia wykonawcy z udziału w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postępowaniu:</w:t>
      </w:r>
    </w:p>
    <w:p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informacji z Krajowego Rejestru Karnego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, wystawionej nie wcześniej niż 6 miesięcy przed upływem terminu składania ofert;</w:t>
      </w:r>
    </w:p>
    <w:p w:rsidR="0018769E" w:rsidRPr="0095183D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wydania wobec niego prawomocnego wyroku sądu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ostatecznej decyzji administracyjnej o zaleganiu z uiszczaniem podatków, opłat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sprawie spłat tych należności;</w:t>
      </w:r>
    </w:p>
    <w:p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orzeczenia wobec niego tytułem środka zapobiegawczego zakazu ubiegania się o zamówienia publiczne;</w:t>
      </w:r>
    </w:p>
    <w:p w:rsidR="0018769E" w:rsidRPr="00C60B2F" w:rsidRDefault="0018769E" w:rsidP="00F70685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:rsidR="0018769E" w:rsidRPr="00250E4A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color w:val="FF0000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756367">
        <w:rPr>
          <w:rFonts w:ascii="Open Sans" w:hAnsi="Open Sans" w:cs="Open Sans"/>
          <w:bCs/>
          <w:sz w:val="20"/>
          <w:szCs w:val="20"/>
        </w:rPr>
        <w:t>W celu potwierdzenia braku podstaw wykluczenia Wykonawcy z udziału w postępowaniu w</w:t>
      </w:r>
      <w:r>
        <w:rPr>
          <w:rFonts w:ascii="Open Sans" w:hAnsi="Open Sans" w:cs="Open Sans"/>
          <w:bCs/>
          <w:sz w:val="20"/>
          <w:szCs w:val="20"/>
        </w:rPr>
        <w:t> </w:t>
      </w:r>
      <w:r w:rsidRPr="00756367">
        <w:rPr>
          <w:rFonts w:ascii="Open Sans" w:hAnsi="Open Sans" w:cs="Open Sans"/>
          <w:bCs/>
          <w:sz w:val="20"/>
          <w:szCs w:val="20"/>
        </w:rPr>
        <w:t xml:space="preserve">okolicznościach, o których mowa w art. 24 ust. 1 pkt 23 ustawy </w:t>
      </w:r>
      <w:proofErr w:type="spellStart"/>
      <w:r w:rsidRPr="00756367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Cs/>
          <w:sz w:val="20"/>
          <w:szCs w:val="20"/>
        </w:rPr>
        <w:t>,</w:t>
      </w:r>
      <w:r w:rsidRPr="00756367">
        <w:rPr>
          <w:rFonts w:ascii="Open Sans" w:hAnsi="Open Sans" w:cs="Open Sans"/>
          <w:iCs/>
          <w:sz w:val="20"/>
          <w:szCs w:val="20"/>
        </w:rPr>
        <w:t xml:space="preserve"> </w:t>
      </w:r>
      <w:r w:rsidRPr="00756367">
        <w:rPr>
          <w:rFonts w:ascii="Open Sans" w:hAnsi="Open Sans" w:cs="Open Sans"/>
          <w:b/>
          <w:iCs/>
          <w:sz w:val="20"/>
          <w:szCs w:val="20"/>
        </w:rPr>
        <w:t>Wykonawca w</w:t>
      </w:r>
      <w:r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terminie 3 dni od dnia zamieszczenia na stronie internetowej Zamawiającego informacji, o której mowa w art. 86 ust. 5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/>
          <w:iCs/>
          <w:sz w:val="20"/>
          <w:szCs w:val="20"/>
        </w:rPr>
        <w:t>, przekaże Zamawiającemu oświadczenie o</w:t>
      </w:r>
      <w:r w:rsidR="00AF1AAC"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przynależności lub braku przynależności do tej samej grupy kapitałowej, o której mowa w art. 24 ust. 1 pkt 23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iCs/>
          <w:sz w:val="20"/>
          <w:szCs w:val="20"/>
        </w:rPr>
        <w:t>. Wraz ze złożeniem oświadczenia, wykonawca może przedstawić dowody, że powiązania z innym wykonawcą nie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 xml:space="preserve">prowadzą do zakłócenia </w:t>
      </w:r>
      <w:r w:rsidRPr="00C35ADA">
        <w:rPr>
          <w:rFonts w:ascii="Open Sans" w:hAnsi="Open Sans" w:cs="Open Sans"/>
          <w:iCs/>
          <w:sz w:val="20"/>
          <w:szCs w:val="20"/>
        </w:rPr>
        <w:t xml:space="preserve">konkurencji w postępowaniu o udzielenie Zamówienia. Wzór o świadczenia określa 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615FC1" w:rsidRPr="00C35ADA">
        <w:rPr>
          <w:rFonts w:ascii="Open Sans" w:hAnsi="Open Sans" w:cs="Open Sans"/>
          <w:b/>
          <w:iCs/>
          <w:sz w:val="20"/>
          <w:szCs w:val="20"/>
        </w:rPr>
        <w:t>8</w:t>
      </w:r>
      <w:r w:rsidRPr="00C35ADA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poza terytorium Rzeczypospolitej Polskiej, zamiast dokumentów, o których m</w:t>
      </w:r>
      <w:r>
        <w:rPr>
          <w:rFonts w:ascii="Open Sans" w:hAnsi="Open Sans" w:cs="Open Sans"/>
          <w:sz w:val="20"/>
          <w:szCs w:val="20"/>
        </w:rPr>
        <w:t>owa w:</w:t>
      </w:r>
    </w:p>
    <w:p w:rsidR="0018769E" w:rsidRPr="0095183D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Pkt</w:t>
      </w:r>
      <w:r>
        <w:rPr>
          <w:rFonts w:ascii="Open Sans" w:hAnsi="Open Sans" w:cs="Open Sans"/>
          <w:sz w:val="20"/>
          <w:szCs w:val="20"/>
        </w:rPr>
        <w:t xml:space="preserve"> 5.2.1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informację z odpowiedniego rejestru albo, w przypadku braku takiego rejestru, inny równoważny dokument wydany przez właściwy organ sądowy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dministracyjny kraju, w którym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lu</w:t>
      </w:r>
      <w:r w:rsidR="00AF1AAC">
        <w:rPr>
          <w:rFonts w:ascii="Open Sans" w:hAnsi="Open Sans" w:cs="Open Sans"/>
          <w:sz w:val="20"/>
          <w:szCs w:val="20"/>
        </w:rPr>
        <w:t>b </w:t>
      </w:r>
      <w:r w:rsidRPr="0095183D">
        <w:rPr>
          <w:rFonts w:ascii="Open Sans" w:hAnsi="Open Sans" w:cs="Open Sans"/>
          <w:sz w:val="20"/>
          <w:szCs w:val="20"/>
        </w:rPr>
        <w:t xml:space="preserve">miejsce zamieszkania ma osoba, której dotyczy informacja albo dokument,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;</w:t>
      </w:r>
    </w:p>
    <w:p w:rsidR="0018769E" w:rsidRPr="00C60B2F" w:rsidRDefault="0018769E" w:rsidP="00F70685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 pkt </w:t>
      </w:r>
      <w:r>
        <w:rPr>
          <w:rFonts w:ascii="Open Sans" w:hAnsi="Open Sans" w:cs="Open Sans"/>
          <w:sz w:val="20"/>
          <w:szCs w:val="20"/>
        </w:rPr>
        <w:t>5.2.4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dokument lub dokument</w:t>
      </w:r>
      <w:r>
        <w:rPr>
          <w:rFonts w:ascii="Open Sans" w:hAnsi="Open Sans" w:cs="Open Sans"/>
          <w:sz w:val="20"/>
          <w:szCs w:val="20"/>
        </w:rPr>
        <w:t>y wystawione w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zamieszkania, potwierdzające </w:t>
      </w:r>
      <w:r>
        <w:rPr>
          <w:rFonts w:ascii="Open Sans" w:hAnsi="Open Sans" w:cs="Open Sans"/>
          <w:sz w:val="20"/>
          <w:szCs w:val="20"/>
        </w:rPr>
        <w:t xml:space="preserve">że </w:t>
      </w:r>
      <w:r w:rsidRPr="00C60B2F">
        <w:rPr>
          <w:rFonts w:ascii="Open Sans" w:eastAsia="Calibri" w:hAnsi="Open Sans" w:cs="Open Sans"/>
          <w:sz w:val="20"/>
          <w:szCs w:val="20"/>
        </w:rPr>
        <w:t>nie otwarto jego</w:t>
      </w:r>
      <w:r>
        <w:rPr>
          <w:rFonts w:ascii="Open Sans" w:eastAsia="Calibri" w:hAnsi="Open Sans" w:cs="Open Sans"/>
          <w:sz w:val="20"/>
          <w:szCs w:val="20"/>
        </w:rPr>
        <w:t> </w:t>
      </w:r>
      <w:r w:rsidRPr="00C60B2F">
        <w:rPr>
          <w:rFonts w:ascii="Open Sans" w:eastAsia="Calibri" w:hAnsi="Open Sans" w:cs="Open Sans"/>
          <w:sz w:val="20"/>
          <w:szCs w:val="20"/>
        </w:rPr>
        <w:t>likwidacji ani nie ogłoszono upadłości.</w:t>
      </w:r>
    </w:p>
    <w:p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>Dokumenty, o których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C60B2F">
        <w:rPr>
          <w:rFonts w:ascii="Open Sans" w:hAnsi="Open Sans" w:cs="Open Sans"/>
          <w:sz w:val="20"/>
          <w:szCs w:val="20"/>
        </w:rPr>
        <w:t xml:space="preserve"> pkt 1) i pkt 2) SIWZ, powinny być wystawione nie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wcześniej niż 6 miesięcy przed upływem terminu składania ofert albo wniosków o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dopuszczenie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udziału w postępowaniu. </w:t>
      </w:r>
    </w:p>
    <w:p w:rsidR="0018769E" w:rsidRPr="00C60B2F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Open Sans" w:hAnsi="Open Sans" w:cs="Open Sans"/>
          <w:sz w:val="20"/>
          <w:szCs w:val="20"/>
        </w:rPr>
        <w:t xml:space="preserve">7 </w:t>
      </w:r>
      <w:r w:rsidRPr="00C60B2F">
        <w:rPr>
          <w:rFonts w:ascii="Open Sans" w:hAnsi="Open Sans" w:cs="Open Sans"/>
          <w:sz w:val="20"/>
          <w:szCs w:val="20"/>
        </w:rPr>
        <w:t>SIWZ, zastępuje się je dokumentem zawierającym odpowiednio oświadczenie Wykonawcy, ze wskazaniem osoby albo osób uprawnionych do jego reprezentacji,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oświadczenie osoby, której dokument miał dotyczyć, złożone przed notariuszem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organem sądowym, administracyjnym albo organem samorządu zawodowego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gospodarczego właściwym ze względu na siedzibę lub miejsce zamieszkania wykonawcy lub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C60B2F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Pr="00C60B2F" w:rsidRDefault="0018769E" w:rsidP="00F70685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przypadku wątpliwości co do treści dokumentu złożonego przez Wykonawcę, Zamawiający może zwrócić się do właściwych organów odpowiednio kraju, w którym Wykonawca ma siedzibę lub miejsce zamieszkania lub miejsce zamieszkania ma osoba, której dokument dotyczy, o udzielenie niezbędnych informacji dotyczących tego dokumentu.</w:t>
      </w:r>
    </w:p>
    <w:p w:rsidR="0018769E" w:rsidRPr="0095183D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Wykonawca mający siedzibę na terytorium Rzeczypospolitej Polskiej, w odniesieniu do osoby mającej miejsce zamieszkania poza terytorium Rzeczypospolitej Polskiej, której dotycz</w:t>
      </w:r>
      <w:r>
        <w:rPr>
          <w:rFonts w:ascii="Open Sans" w:hAnsi="Open Sans" w:cs="Open Sans"/>
          <w:sz w:val="20"/>
          <w:szCs w:val="20"/>
        </w:rPr>
        <w:t>y dokument wskazany w pkt 5.2.1</w:t>
      </w:r>
      <w:r w:rsidRPr="0095183D">
        <w:rPr>
          <w:rFonts w:ascii="Open Sans" w:hAnsi="Open Sans" w:cs="Open Sans"/>
          <w:sz w:val="20"/>
          <w:szCs w:val="20"/>
        </w:rPr>
        <w:t xml:space="preserve"> SIWZ, składa dokument, o którym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95183D">
        <w:rPr>
          <w:rFonts w:ascii="Open Sans" w:hAnsi="Open Sans" w:cs="Open Sans"/>
          <w:sz w:val="20"/>
          <w:szCs w:val="20"/>
        </w:rPr>
        <w:t xml:space="preserve"> pkt 1</w:t>
      </w:r>
      <w:r>
        <w:rPr>
          <w:rFonts w:ascii="Open Sans" w:hAnsi="Open Sans" w:cs="Open Sans"/>
          <w:sz w:val="20"/>
          <w:szCs w:val="20"/>
        </w:rPr>
        <w:t>)</w:t>
      </w:r>
      <w:r w:rsidRPr="0095183D">
        <w:rPr>
          <w:rFonts w:ascii="Open Sans" w:hAnsi="Open Sans" w:cs="Open Sans"/>
          <w:sz w:val="20"/>
          <w:szCs w:val="20"/>
        </w:rPr>
        <w:t xml:space="preserve"> SIWZ, w zakresie określonym w art. 24 ust. 1 pkt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. Jeżeli w kraju, w którym miejsce zamieszkania ma osoba, której dokument miał dotyczyć, nie wydaje się takich dokumentów, zastępuje się go dokumentem zawierającym oświadczenie tej osoby złożonym 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 xml:space="preserve">notariuszem lub przed organem sądowym, administracyjnym albo organem samorządu zawodowego lub gospodarczego właściwym ze względu na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95183D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Default="0018769E" w:rsidP="00F70685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 przypadku wątpliwości co do tr</w:t>
      </w:r>
      <w:r>
        <w:rPr>
          <w:rFonts w:ascii="Open Sans" w:hAnsi="Open Sans" w:cs="Open Sans"/>
          <w:sz w:val="20"/>
          <w:szCs w:val="20"/>
        </w:rPr>
        <w:t>eści dokumentu złożonego przez Wykonawcę, Z</w:t>
      </w:r>
      <w:r w:rsidRPr="0095183D">
        <w:rPr>
          <w:rFonts w:ascii="Open Sans" w:hAnsi="Open Sans" w:cs="Open Sans"/>
          <w:sz w:val="20"/>
          <w:szCs w:val="20"/>
        </w:rPr>
        <w:t>amawiający może zwrócić się do właściwych organów kraju, w którym miejsce zamieszkania ma osoba, której dokument dotyczy, o udzielenie niezbędnych informacji dotyczących tego dokumentu.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zdolności techniczne lub zawodowe lub ich sytuacja finansowa lub ekonomiczna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zbada, czy nie zachodzą wobec tego podmiotu podstawy wykluczenia, o których mowa w art. 24 ust. 1 pkt 13–22 i ust. 5 pkt 1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Jeżeli Wykonawca,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6BC4">
        <w:rPr>
          <w:rFonts w:ascii="Open Sans" w:hAnsi="Open Sans" w:cs="Open Sans"/>
          <w:sz w:val="20"/>
          <w:szCs w:val="20"/>
        </w:rPr>
        <w:t>polega na zdolnościach lub</w:t>
      </w:r>
      <w:r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 xml:space="preserve">sytuacji innych podmiotów na zasadach określonych w </w:t>
      </w:r>
      <w:r w:rsidRPr="00856565">
        <w:rPr>
          <w:rFonts w:ascii="Open Sans" w:hAnsi="Open Sans" w:cs="Open Sans"/>
          <w:sz w:val="20"/>
          <w:szCs w:val="20"/>
        </w:rPr>
        <w:t>art. 22a</w:t>
      </w:r>
      <w:r w:rsidRPr="00E46BC4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 w:rsidRPr="00E46BC4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Zamawiający wezwie go do złożenia,</w:t>
      </w:r>
      <w:r w:rsidRPr="00E46B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 terminie określonym w pkt 5 powyżej, w odniesieniu</w:t>
      </w:r>
      <w:r w:rsidRPr="00E46BC4">
        <w:rPr>
          <w:rFonts w:ascii="Open Sans" w:hAnsi="Open Sans" w:cs="Open Sans"/>
          <w:sz w:val="20"/>
          <w:szCs w:val="20"/>
        </w:rPr>
        <w:t xml:space="preserve">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tych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podmiot</w:t>
      </w:r>
      <w:r>
        <w:rPr>
          <w:rFonts w:ascii="Open Sans" w:hAnsi="Open Sans" w:cs="Open Sans"/>
          <w:sz w:val="20"/>
          <w:szCs w:val="20"/>
        </w:rPr>
        <w:t>ów dokumentów wymienionych w pkt 5.2 powyżej.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zasadach określonych w art. 22a ust. 1 ustawy </w:t>
      </w:r>
      <w:proofErr w:type="spellStart"/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udowodnił Zamawiającemu, że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realizując zamówienie, będzie dysponował niezbędnymi zasobami tych podmiotów,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szczególności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przedstawiając wraz z ofertą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do dyspozycji niezbędnych zasobów na potrzeby realizacji zamówienia.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celu oceny, czy Wykonawca polegając na zdolnościach innych podmiotów na zasadach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określonych w art. 22a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 – Zamawiający żąda dokumentów, które określają:</w:t>
      </w:r>
    </w:p>
    <w:p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sposób wykorzystania zasobów innego podmiotu przez Wykonawcę przy wykonywaniu zamówienia publicznego, </w:t>
      </w:r>
    </w:p>
    <w:p w:rsidR="0018769E" w:rsidRPr="00756367" w:rsidRDefault="0018769E" w:rsidP="00F70685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lub dokumentów,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formie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bezpłatnych baz danych, Zamawiający pobierze samodzielnie z tych baz danych wskazane przez Wykonawcę oświadczenia lub dokumenty.</w:t>
      </w:r>
    </w:p>
    <w:p w:rsidR="0018769E" w:rsidRPr="00756367" w:rsidRDefault="0018769E" w:rsidP="00F70685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:rsidR="0018769E" w:rsidRPr="00756367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</w:t>
      </w:r>
      <w:proofErr w:type="spellStart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, </w:t>
      </w:r>
      <w:r w:rsidRPr="0095183D">
        <w:rPr>
          <w:rFonts w:ascii="Open Sans" w:hAnsi="Open Sans" w:cs="Open Sans"/>
          <w:i/>
          <w:sz w:val="20"/>
          <w:szCs w:val="20"/>
        </w:rPr>
        <w:t>Zamawiający najpierw dokona oceny ofert, a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następnie zbada, czy Wykonawca, którego oferta została oceniona jako najkorzystniejsza, nie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podlega wykluczeniu oraz spełnia warunki udziału w postępowaniu.</w:t>
      </w:r>
    </w:p>
    <w:p w:rsidR="0018769E" w:rsidRPr="00756367" w:rsidRDefault="0018769E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SPOSOBIE POROZUMIEWANIA SIĘ ZAMAWIAJĄCEGO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WYKONAWCAMI ORAZ PRZEKAZYWANIA OŚWIADCZEŃ LUB DOKUMENTÓW ORAZ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 OSOBACH UPRAWNIONYCH DO POROZUMIEWANIA SIĘ Z WYKONAWCAMI.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 postępowaniu o udzielenie zamówienia  komunikacja między Zamawiającym 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Wykonawcami odbywa się przy użyciu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https://miniportal.uzp.gov.pl/,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https://epuap.gov.pl/wps/portal oraz poczty elektronicznej: </w:t>
      </w:r>
    </w:p>
    <w:p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za  pośrednictwem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udostępnionego również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8769E" w:rsidRDefault="0018769E" w:rsidP="00F70685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składanie oświadczeń, wniosków, zawiadomień oraz przekazywanie informacji odbywa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elektronicznie za pomocą poczty elektronicznej, e-mail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kwalifikowany podpis elektroniczny. 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użyciu opisane zostały w Regulaminie korzystania z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Regulaminie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złożenia, zmiany, wycofania oferty wynosi 150 MB.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 datę przekazania oferty, zawiadomień, dokumentów elektronicznych, oświadczeń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elektronicznych kopii dokumentów lub oświadczeń oraz innych informacji przyjmuje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datę ich przekazania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serwer pocztowy Zamawiającego.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73AE6">
        <w:rPr>
          <w:rFonts w:ascii="Open Sans" w:eastAsia="Times New Roman" w:hAnsi="Open Sans" w:cs="Open Sans"/>
          <w:sz w:val="20"/>
          <w:szCs w:val="20"/>
          <w:lang w:eastAsia="pl-PL"/>
        </w:rPr>
        <w:t xml:space="preserve">6.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i klucz publiczny dla danego postępowania o udzielenie zamówienia dostępne są 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iście wszystkich postępowań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stronie internetowej Zamawiającego.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przechowywania dokumentów elektronicznych oraz rozporządzeniu Ministra Rozwoju z dnia 26 lipca 2016 r. w sprawie rodzajów dokumentów, jakich może żądać zamawiający od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w postępowaniu o udzielenie zamówienia.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posługują się numerem sprawy określonym w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Wykonawca może zwrócić się do zamawiającego o wyjaśnienie treści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Jeżeli wniosek o wyjaśnienie treści SIWZ wpłynie do zamawiającego nie później niż do końca dnia, w którym upływa połowa terminu składania ofert, zamawiający udzieli wyjaśnień niezwłocznie, jednak nie później niż na 6 dni przed upływem terminu składania ofert. Jeżeli wniosek o wyjaśnienie treści SIWZ wpłynie po upływie terminu, o którym mowa powyżej,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dotyczy udzielonych wyjaśnień, zamawiający może udzielić wyjaśnień albo pozostawić wniosek bez rozpoznania. Zamawiający zamieści wyjaśnienia na stronie internetowej,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której udostępniono SIWZ.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Przedłużenie terminu składania ofert nie wpływa na bieg terminu składania wniosku, 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którym mowa w rozdz. VII. 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niniejszej SIWZ. </w:t>
      </w:r>
    </w:p>
    <w:p w:rsidR="0018769E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odpowiedzi. </w:t>
      </w:r>
    </w:p>
    <w:p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:rsidR="0018769E" w:rsidRPr="001F7478" w:rsidRDefault="0018769E" w:rsidP="00F70685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Magdalena Mycko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Kierownik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Zespołu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zamowienia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@z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zw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.waw.pl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</w:t>
      </w:r>
      <w:r w:rsidR="00EA06BC">
        <w:rPr>
          <w:rFonts w:ascii="Open Sans" w:eastAsia="Times New Roman" w:hAnsi="Open Sans" w:cs="Open Sans"/>
          <w:sz w:val="20"/>
          <w:szCs w:val="20"/>
          <w:lang w:eastAsia="pl-PL"/>
        </w:rPr>
        <w:t>gdalena Stokowska-Puchalska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stanowisko służbowe: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Inspektor ds. zamówień Publicznych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Zespole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zamowienia@zzw.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waw.pl </w:t>
      </w:r>
    </w:p>
    <w:p w:rsidR="00B71F49" w:rsidRDefault="0018769E" w:rsidP="00B71F4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D2C01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Jednocześnie zamawiający informuje, że przepisy ustawy PZP nie pozwalają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jakikolwiek inny kontakt - zarówno z zamawiającym jak i osobami uprawnionymi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porozumiewania się z wykonawcami - niż wskazany w niniejszym rozdziale SIWZ. Oznacza to,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że zamawiający nie będzie reagował na inne formy kontaktowania się z nim, w szczególności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kontakt telefoniczny lub/i osobisty w swojej siedzibie</w:t>
      </w:r>
      <w:r w:rsidR="00B71F4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:rsidR="00443F7D" w:rsidRDefault="00DC6AF7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B073D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:rsidR="00443F7D" w:rsidRPr="004B3A20" w:rsidRDefault="00443F7D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r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Część </w:t>
      </w:r>
      <w:r w:rsidR="00CB2B37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1</w:t>
      </w:r>
      <w:r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–</w:t>
      </w:r>
      <w:r w:rsidR="00E16FB5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C754E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45</w:t>
      </w:r>
      <w:r w:rsidR="00E27018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.000,00 </w:t>
      </w:r>
      <w:r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zł </w:t>
      </w:r>
      <w:bookmarkStart w:id="7" w:name="_Hlk2343403"/>
      <w:bookmarkStart w:id="8" w:name="_Hlk517684123"/>
      <w:r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(słownie</w:t>
      </w:r>
      <w:r w:rsidR="009C754E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: czterdzieści pięć tysięcy złotych</w:t>
      </w:r>
      <w:r w:rsidR="00737E56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);</w:t>
      </w:r>
      <w:bookmarkEnd w:id="7"/>
    </w:p>
    <w:bookmarkEnd w:id="8"/>
    <w:p w:rsidR="00AD56C3" w:rsidRPr="004B3A20" w:rsidRDefault="00AD56C3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r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Część </w:t>
      </w:r>
      <w:r w:rsidR="00E441AC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2</w:t>
      </w:r>
      <w:r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–</w:t>
      </w:r>
      <w:r w:rsidR="00E16FB5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C754E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1</w:t>
      </w:r>
      <w:r w:rsidR="00E27018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0.000,00 </w:t>
      </w:r>
      <w:r w:rsidR="00410E46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zł</w:t>
      </w:r>
      <w:r w:rsidR="00737E56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(słownie:</w:t>
      </w:r>
      <w:r w:rsidR="009C754E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dziesięć tysięcy złotych</w:t>
      </w:r>
      <w:r w:rsidR="00737E56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);</w:t>
      </w:r>
    </w:p>
    <w:p w:rsidR="00AD56C3" w:rsidRPr="004B3A20" w:rsidRDefault="00AD56C3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  <w:r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Część </w:t>
      </w:r>
      <w:r w:rsidR="00E441AC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3</w:t>
      </w:r>
      <w:r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–</w:t>
      </w:r>
      <w:r w:rsidR="00E16FB5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C754E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7.5</w:t>
      </w:r>
      <w:r w:rsidR="00E27018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00,00 </w:t>
      </w:r>
      <w:r w:rsidR="00410E46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zł</w:t>
      </w:r>
      <w:r w:rsidR="00737E56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(słownie:</w:t>
      </w:r>
      <w:r w:rsidR="009C754E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 xml:space="preserve"> siedem tysięcy pięćset złotych</w:t>
      </w:r>
      <w:r w:rsidR="00737E56" w:rsidRPr="004B3A20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);</w:t>
      </w:r>
    </w:p>
    <w:p w:rsidR="00AD56C3" w:rsidRPr="009C754E" w:rsidRDefault="00AD56C3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</w:pPr>
    </w:p>
    <w:p w:rsidR="00AD56C3" w:rsidRDefault="00AD56C3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:rsidR="001A551D" w:rsidRPr="00556945" w:rsidRDefault="001A551D" w:rsidP="0018769E">
      <w:pPr>
        <w:pStyle w:val="akapit2"/>
        <w:numPr>
          <w:ilvl w:val="0"/>
          <w:numId w:val="0"/>
        </w:numPr>
        <w:ind w:left="284"/>
        <w:rPr>
          <w:rFonts w:ascii="Open Sans" w:hAnsi="Open Sans" w:cs="Open Sans"/>
        </w:rPr>
      </w:pPr>
      <w:r w:rsidRPr="00556945">
        <w:rPr>
          <w:rFonts w:ascii="Open Sans" w:hAnsi="Open Sans" w:cs="Open Sans"/>
          <w:b/>
        </w:rPr>
        <w:t>UWAGA!</w:t>
      </w:r>
      <w:r w:rsidRPr="0055694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przypadku gdy Wykonawca składa ofertę na więcej niż jedną część zamówienia, powyższą kwotę wadium należy zsumować, odpowiednio do liczby części na jaką </w:t>
      </w:r>
      <w:r w:rsidR="00D4178E">
        <w:rPr>
          <w:rFonts w:ascii="Open Sans" w:hAnsi="Open Sans" w:cs="Open Sans"/>
        </w:rPr>
        <w:t>składan</w:t>
      </w:r>
      <w:r w:rsidR="00D4178E">
        <w:rPr>
          <w:rFonts w:ascii="Open Sans" w:hAnsi="Open Sans" w:cs="Open Sans"/>
          <w:lang w:val="pl-PL"/>
        </w:rPr>
        <w:t>a</w:t>
      </w:r>
      <w:r w:rsidR="00D4178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jest</w:t>
      </w:r>
      <w:r w:rsidR="00517368">
        <w:rPr>
          <w:rFonts w:ascii="Open Sans" w:hAnsi="Open Sans" w:cs="Open Sans"/>
          <w:lang w:val="pl-PL"/>
        </w:rPr>
        <w:t> </w:t>
      </w:r>
      <w:r>
        <w:rPr>
          <w:rFonts w:ascii="Open Sans" w:hAnsi="Open Sans" w:cs="Open Sans"/>
        </w:rPr>
        <w:t>oferta</w:t>
      </w:r>
      <w:r w:rsidRPr="00556945">
        <w:rPr>
          <w:rFonts w:ascii="Open Sans" w:hAnsi="Open Sans" w:cs="Open Sans"/>
        </w:rPr>
        <w:t xml:space="preserve"> oraz wyraźnie oznaczyć postępowanie i część zamówienia, na które wnosi wadium lub</w:t>
      </w:r>
      <w:r w:rsidR="0018769E">
        <w:rPr>
          <w:rFonts w:ascii="Open Sans" w:hAnsi="Open Sans" w:cs="Open Sans"/>
          <w:lang w:val="pl-PL"/>
        </w:rPr>
        <w:t> </w:t>
      </w:r>
      <w:r w:rsidRPr="00556945">
        <w:rPr>
          <w:rFonts w:ascii="Open Sans" w:hAnsi="Open Sans" w:cs="Open Sans"/>
        </w:rPr>
        <w:t>wnieść osobne wadia dla poszczególnych części, na które składa ofertę z wyraźnym oznaczeniem postępowania i tych części.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pieniądzu, 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poręczeniach bankowych lub poręczeniach spółdzielczej kasy oszczędnościowo - kredytowej, z tym że poręczenie kasy jest zawsze poręczeniem pieniężnym, 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bankowych, 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ubezpieczeniowych, </w:t>
      </w:r>
    </w:p>
    <w:p w:rsidR="001A551D" w:rsidRPr="001F3971" w:rsidRDefault="001A551D" w:rsidP="00F706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2007 r. Nr 42, poz. 275).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musi być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złożone lub wpłynąć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rachunek bankowy określony poniżej przed upływem terminu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składania ofert.</w:t>
      </w:r>
    </w:p>
    <w:p w:rsidR="001A551D" w:rsidRDefault="001A551D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wnoszone w formie pieniężnej należy wpłacać na rachunek bankowy Zarządu Zieleni m.st. Warszawy:</w:t>
      </w:r>
    </w:p>
    <w:p w:rsidR="00697492" w:rsidRPr="001F3971" w:rsidRDefault="00697492" w:rsidP="0069749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bookmarkStart w:id="9" w:name="_Hlk527450325"/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City Handlowy</w:t>
      </w: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9"/>
    <w:p w:rsidR="00DC6AF7" w:rsidRPr="001F3971" w:rsidRDefault="00DC6AF7" w:rsidP="0018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 adnotacją: </w:t>
      </w:r>
      <w:r w:rsidR="00D711A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nr sprawy: </w:t>
      </w:r>
      <w:r w:rsidR="000761C8">
        <w:rPr>
          <w:rFonts w:ascii="Open Sans" w:eastAsia="Times New Roman" w:hAnsi="Open Sans" w:cs="Open Sans"/>
          <w:b/>
          <w:sz w:val="20"/>
          <w:szCs w:val="20"/>
          <w:lang w:eastAsia="pl-PL"/>
        </w:rPr>
        <w:t>137</w:t>
      </w:r>
      <w:r w:rsidR="00D711AD">
        <w:rPr>
          <w:rFonts w:ascii="Open Sans" w:eastAsia="Times New Roman" w:hAnsi="Open Sans" w:cs="Open Sans"/>
          <w:b/>
          <w:sz w:val="20"/>
          <w:szCs w:val="20"/>
          <w:lang w:eastAsia="pl-PL"/>
        </w:rPr>
        <w:t>/PN/2019</w:t>
      </w:r>
      <w:r w:rsidR="00142594" w:rsidRPr="001425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</w:t>
      </w:r>
      <w:r w:rsidR="000E26B0"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- część………..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</w:p>
    <w:p w:rsidR="00656B50" w:rsidRPr="004A615F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4A615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Wadium wnoszone w jednej z form określonych w pkt 2 powyżej (z wyłączeniem formy pieniężnej), należy przesłać zamawiającemu przed upływem terminu składania ofert, oryginał dokumentu w formie elektronicznej podpisany kwalifikowanym podpisem elektronicznym przez wystawcę gwarancji/poręczenia.</w:t>
      </w:r>
    </w:p>
    <w:p w:rsidR="00656B50" w:rsidRPr="004A615F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4A615F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 przypadku wniesienia wadium w formie innej niż pieniądz – oryginał dokumentu w 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:rsidR="00656B50" w:rsidRPr="001E4EC6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Z treści gwarancji/poręczenia winno wynikać bezwarunkowe, na każde pisemne żądanie zgłoszone przez zamawiającego w terminie związania ofertą, zobowiązanie Gwaranta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wypłaty zamawiającemu pełnej kwoty wadium w okolicznościach określonych w art. 46 ust.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o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beneficjenta gwarancji lub poręczenia należy wskazać „Miasto Stołeczne Warszawa w imieniu którego działa Zarząd Zieleni m.st. Warszawy”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656B50" w:rsidRPr="00DE57C1" w:rsidRDefault="00656B50" w:rsidP="00F70685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Wykonawcy, jeżeli wadium nie zostanie wniesione lub zostanie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wniesione w sposób nieprawidłowy.</w:t>
      </w:r>
    </w:p>
    <w:p w:rsidR="001A551D" w:rsidRPr="001F3971" w:rsidRDefault="00656B50" w:rsidP="00F7068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Zwrotu lub zatrzymania wadium Zamawiający dokona zgodnie z art. 46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 Wykonawca</w:t>
      </w:r>
      <w:r w:rsidRPr="00DE57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ust. 5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:rsidR="001A551D" w:rsidRPr="006E61FE" w:rsidRDefault="00702C98" w:rsidP="00F70685">
      <w:pPr>
        <w:pStyle w:val="pkt"/>
        <w:numPr>
          <w:ilvl w:val="0"/>
          <w:numId w:val="8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A551D" w:rsidRPr="006E61FE">
        <w:rPr>
          <w:rFonts w:ascii="Open Sans" w:hAnsi="Open Sans" w:cs="Open Sans"/>
          <w:sz w:val="20"/>
          <w:szCs w:val="20"/>
        </w:rPr>
        <w:t>Wykonaw</w:t>
      </w:r>
      <w:r w:rsidR="001A551D">
        <w:rPr>
          <w:rFonts w:ascii="Open Sans" w:hAnsi="Open Sans" w:cs="Open Sans"/>
          <w:sz w:val="20"/>
          <w:szCs w:val="20"/>
        </w:rPr>
        <w:t>ca samodzielnie lub na wniosek Z</w:t>
      </w:r>
      <w:r w:rsidR="001A551D" w:rsidRPr="006E61FE">
        <w:rPr>
          <w:rFonts w:ascii="Open Sans" w:hAnsi="Open Sans" w:cs="Open Sans"/>
          <w:sz w:val="20"/>
          <w:szCs w:val="20"/>
        </w:rPr>
        <w:t>amawiającego może przedłużyć ter</w:t>
      </w:r>
      <w:r w:rsidR="001A551D">
        <w:rPr>
          <w:rFonts w:ascii="Open Sans" w:hAnsi="Open Sans" w:cs="Open Sans"/>
          <w:sz w:val="20"/>
          <w:szCs w:val="20"/>
        </w:rPr>
        <w:t>min związania ofertą, z tym że Z</w:t>
      </w:r>
      <w:r w:rsidR="001A551D" w:rsidRPr="006E61FE">
        <w:rPr>
          <w:rFonts w:ascii="Open Sans" w:hAnsi="Open Sans" w:cs="Open Sans"/>
          <w:sz w:val="20"/>
          <w:szCs w:val="20"/>
        </w:rPr>
        <w:t>amawiający może tylko raz, co najmniej na 3 dni przed upływem terminu zw</w:t>
      </w:r>
      <w:r w:rsidR="001A551D">
        <w:rPr>
          <w:rFonts w:ascii="Open Sans" w:hAnsi="Open Sans" w:cs="Open Sans"/>
          <w:sz w:val="20"/>
          <w:szCs w:val="20"/>
        </w:rPr>
        <w:t>iązania ofertą, zwrócić się do W</w:t>
      </w:r>
      <w:r w:rsidR="001A551D" w:rsidRPr="006E61FE">
        <w:rPr>
          <w:rFonts w:ascii="Open Sans" w:hAnsi="Open Sans" w:cs="Open Sans"/>
          <w:sz w:val="20"/>
          <w:szCs w:val="20"/>
        </w:rPr>
        <w:t xml:space="preserve">ykonawców o wyrażenie zgody na przedłużenie tego terminu o oznaczony okres, nie dłuższy jednak niż 60 dni. </w:t>
      </w:r>
    </w:p>
    <w:p w:rsidR="001A551D" w:rsidRPr="006E61FE" w:rsidRDefault="001A551D" w:rsidP="00F70685">
      <w:pPr>
        <w:pStyle w:val="pkt"/>
        <w:numPr>
          <w:ilvl w:val="0"/>
          <w:numId w:val="8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</w:t>
      </w:r>
      <w:r>
        <w:rPr>
          <w:rFonts w:ascii="Open Sans" w:hAnsi="Open Sans" w:cs="Open Sans"/>
          <w:sz w:val="20"/>
          <w:szCs w:val="20"/>
        </w:rPr>
        <w:t>o przedłużenia dotyczy jedynie W</w:t>
      </w:r>
      <w:r w:rsidRPr="006E61FE">
        <w:rPr>
          <w:rFonts w:ascii="Open Sans" w:hAnsi="Open Sans" w:cs="Open Sans"/>
          <w:sz w:val="20"/>
          <w:szCs w:val="20"/>
        </w:rPr>
        <w:t>ykonawcy, którego oferta została wybrana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najkorzystniejsza.</w:t>
      </w:r>
    </w:p>
    <w:p w:rsidR="001A551D" w:rsidRPr="006E61FE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Odmowa wyrażenia zgody, o której mowa w pkt </w:t>
      </w:r>
      <w:r>
        <w:rPr>
          <w:rFonts w:ascii="Open Sans" w:hAnsi="Open Sans" w:cs="Open Sans"/>
          <w:sz w:val="20"/>
          <w:szCs w:val="20"/>
        </w:rPr>
        <w:t>3 powyżej</w:t>
      </w:r>
      <w:r w:rsidRPr="006E61FE">
        <w:rPr>
          <w:rFonts w:ascii="Open Sans" w:hAnsi="Open Sans" w:cs="Open Sans"/>
          <w:sz w:val="20"/>
          <w:szCs w:val="20"/>
        </w:rPr>
        <w:t xml:space="preserve"> nie powoduje utraty wadium.</w:t>
      </w:r>
    </w:p>
    <w:p w:rsidR="001A551D" w:rsidRDefault="001A551D" w:rsidP="00F70685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Na podstawie art. 89 ust. 1 pkt 7a 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 Z</w:t>
      </w:r>
      <w:r w:rsidRPr="006E61FE">
        <w:rPr>
          <w:rFonts w:ascii="Open Sans" w:hAnsi="Open Sans" w:cs="Open Sans"/>
          <w:sz w:val="20"/>
          <w:szCs w:val="20"/>
        </w:rPr>
        <w:t>ama</w:t>
      </w:r>
      <w:r>
        <w:rPr>
          <w:rFonts w:ascii="Open Sans" w:hAnsi="Open Sans" w:cs="Open Sans"/>
          <w:sz w:val="20"/>
          <w:szCs w:val="20"/>
        </w:rPr>
        <w:t>wiający odrzuci ofertę, jeżeli W</w:t>
      </w:r>
      <w:r w:rsidRPr="006E61FE">
        <w:rPr>
          <w:rFonts w:ascii="Open Sans" w:hAnsi="Open Sans" w:cs="Open Sans"/>
          <w:sz w:val="20"/>
          <w:szCs w:val="20"/>
        </w:rPr>
        <w:t>ykonawca nie wyrazi zgody, o której mowa w art. 85 ust. 2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r w:rsidRPr="006E61FE">
        <w:rPr>
          <w:rFonts w:ascii="Open Sans" w:hAnsi="Open Sans" w:cs="Open Sans"/>
          <w:sz w:val="20"/>
          <w:szCs w:val="20"/>
        </w:rPr>
        <w:t>na przedłużenie terminu związania ofertą.</w:t>
      </w:r>
    </w:p>
    <w:p w:rsidR="00E16FB5" w:rsidRDefault="00E16FB5" w:rsidP="00E16FB5">
      <w:pPr>
        <w:pStyle w:val="pkt"/>
        <w:autoSpaceDE w:val="0"/>
        <w:autoSpaceDN w:val="0"/>
        <w:spacing w:before="100" w:beforeAutospacing="1" w:after="100" w:afterAutospacing="1"/>
        <w:ind w:left="357" w:firstLine="0"/>
        <w:rPr>
          <w:rFonts w:ascii="Open Sans" w:hAnsi="Open Sans" w:cs="Open Sans"/>
          <w:sz w:val="20"/>
          <w:szCs w:val="20"/>
        </w:rPr>
      </w:pPr>
    </w:p>
    <w:p w:rsidR="00E16FB5" w:rsidRPr="00EC520D" w:rsidRDefault="00E16FB5" w:rsidP="00E16FB5">
      <w:pPr>
        <w:pStyle w:val="pkt"/>
        <w:autoSpaceDE w:val="0"/>
        <w:autoSpaceDN w:val="0"/>
        <w:spacing w:before="100" w:beforeAutospacing="1" w:after="100" w:afterAutospacing="1"/>
        <w:ind w:left="357" w:firstLine="0"/>
        <w:rPr>
          <w:rFonts w:ascii="Open Sans" w:hAnsi="Open Sans" w:cs="Open Sans"/>
          <w:sz w:val="20"/>
          <w:szCs w:val="20"/>
        </w:rPr>
      </w:pP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Każdy Wykonawca zobowiązany jest zapoznać się dokładnie z informacjami zawartymi w</w:t>
      </w:r>
      <w:r>
        <w:rPr>
          <w:rFonts w:ascii="Open Sans" w:hAnsi="Open Sans" w:cs="Open Sans"/>
          <w:sz w:val="20"/>
          <w:szCs w:val="20"/>
        </w:rPr>
        <w:t> </w:t>
      </w:r>
      <w:r w:rsidRPr="00756367">
        <w:rPr>
          <w:rFonts w:ascii="Open Sans" w:hAnsi="Open Sans" w:cs="Open Sans"/>
          <w:sz w:val="20"/>
          <w:szCs w:val="20"/>
        </w:rPr>
        <w:t>SIWZ i przygotować ofertę zgodnie z wymaganiami w niej określonymi.</w:t>
      </w:r>
    </w:p>
    <w:p w:rsidR="00B71F49" w:rsidRPr="00756367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Wykonawca składa ofertę za  pośrednictwem </w:t>
      </w:r>
      <w:r w:rsidRPr="00250475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50475">
        <w:rPr>
          <w:rFonts w:ascii="Open Sans" w:hAnsi="Open Sans" w:cs="Open Sans"/>
          <w:sz w:val="20"/>
          <w:szCs w:val="20"/>
        </w:rPr>
        <w:t xml:space="preserve">dostępnego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udostępnionego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>. Klucz publiczny niezbędny do zaszyfrowania oferty przez Wykonawcę jest dostępny dla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wykonawców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oraz stronie internetowej Zamawiającego. W formularzu oferty Wykonawca zobowiązany jest podać adres e-mail, do prowadzenia korespondencji związanej 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postępowaniem.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 powinna być sporządzona w języku polskim, z zachowaniem postaci elektronicznej w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formacie danych pdf i podpisana kwalifikowanym podpisem elektronicznym. Sposób złożenia oferty, w tym zaszyfrowania oferty opisany został w Regulaminie korzystania z</w:t>
      </w:r>
      <w:r>
        <w:rPr>
          <w:rFonts w:ascii="Open Sans" w:hAnsi="Open Sans" w:cs="Open Sans"/>
          <w:sz w:val="20"/>
          <w:szCs w:val="20"/>
        </w:rPr>
        <w:t> 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</w:t>
      </w:r>
      <w:proofErr w:type="spellEnd"/>
      <w:r w:rsidRPr="00250475">
        <w:rPr>
          <w:rFonts w:ascii="Open Sans" w:hAnsi="Open Sans" w:cs="Open Sans"/>
          <w:sz w:val="20"/>
          <w:szCs w:val="20"/>
        </w:rPr>
        <w:t>. Ofertę należy złożyć w oryginale. Zamawiający nie dopuszcza możliwości złożenia skanu oferty opatrzonej kwalifikowanym podpisem elektronicznym.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Wszelkie informacje stanowiące tajemnicę przedsiębiorstwa w rozumieniu ustawy z dnia 16 kwietnia 1993 r. o zwalczaniu nieuczciwej konkurencji, które Wykonawca zastrzeże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tajemnicę przedsiębiorstwa, powinny zostać złożone w osobnym pliku wraz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 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jednego pliku archiwum (ZIP).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Do oferty należy dołączyć Jednolity Europejski Dokument Zamówienia w postaci elektronicznej opatrzonej kwalifikowanym podpisem elektronicznym, a następnie wraz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może przed upływem terminu do składania ofert zmienić lub wycofać ofertę za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pośrednictwem Formularza do złożenia, zmiany, wycofania oferty lub wniosku dostępnego na 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udostępnionych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. Sposób zmiany i wycofania oferty został opisany w Instrukcji użytkownika dostępnej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:rsidR="00B71F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:rsidR="00737A49" w:rsidRDefault="00B71F49" w:rsidP="00F70685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 trybie przewidzianym w rozdziale VII niniejszej SIWZ. Przepisy ustawy PZP nie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:rsidR="00737A49" w:rsidRDefault="00737A49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:rsidR="00DA391B" w:rsidRPr="00D711AD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</w:pPr>
      <w:r w:rsidRPr="00D71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Ofertę wraz z wymaganymi dokumentami należy złożyć za pośrednictwem </w:t>
      </w:r>
      <w:proofErr w:type="spellStart"/>
      <w:r w:rsidRPr="00D71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ePUAP</w:t>
      </w:r>
      <w:proofErr w:type="spellEnd"/>
      <w:r w:rsidRPr="00D71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Pr="00D711AD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do dnia</w:t>
      </w:r>
      <w:r w:rsidR="00D711AD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="004669EF" w:rsidRPr="00D711AD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="00B26F0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12</w:t>
      </w:r>
      <w:r w:rsidR="00081C79" w:rsidRPr="00031219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="000761C8" w:rsidRPr="00031219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listopada</w:t>
      </w:r>
      <w:r w:rsidRPr="00031219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2019 r.,</w:t>
      </w:r>
      <w:r w:rsidRPr="000761C8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</w:t>
      </w:r>
      <w:r w:rsidRPr="00D711AD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do godziny 9.00</w:t>
      </w:r>
      <w:r w:rsidRPr="00D711AD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pl-PL"/>
        </w:rPr>
        <w:t>.</w:t>
      </w:r>
    </w:p>
    <w:p w:rsidR="00DA391B" w:rsidRPr="00D711AD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D71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Otwarcie ofert nastąpi poprzez odszyfrowanie ofert za pomocą klucza prywatnego w siedzibie zamawiającego – </w:t>
      </w:r>
      <w:r w:rsidR="005B4B65" w:rsidRPr="00D71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ul. Krucza 5/11D, 00-548 Warszawa, </w:t>
      </w:r>
      <w:r w:rsidRPr="00D711A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pok. 011, </w:t>
      </w:r>
      <w:r w:rsidRPr="00D711AD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w dniu </w:t>
      </w:r>
      <w:r w:rsidR="000761C8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="00B26F0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12</w:t>
      </w:r>
      <w:r w:rsidR="009C754E" w:rsidRPr="00031219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="000761C8" w:rsidRPr="00031219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listopada</w:t>
      </w:r>
      <w:r w:rsidR="009C754E" w:rsidRPr="00031219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</w:t>
      </w:r>
      <w:r w:rsidRPr="00031219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2019 </w:t>
      </w:r>
      <w:r w:rsidRPr="00D711AD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r., o</w:t>
      </w:r>
      <w:r w:rsidR="00AF1AAC" w:rsidRPr="00D711AD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 </w:t>
      </w:r>
      <w:r w:rsidRPr="00D711AD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godzinie 12:00.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Otwarcie ofert następuje poprzez użycie aplikacji do szyfrowania ofert dostępnej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 dokonywane jest poprzez odszyfrowanie i otwarcie ofert za pomocą klucza prywatnego.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jawne. Bezpośrednio przed otwarciem ofert Zamawiający poda kwotę, jaką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7563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informacje dotyczące: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zło  żyli oferty w terminie,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:rsidR="00DA391B" w:rsidRPr="00756367" w:rsidRDefault="00DA391B" w:rsidP="00F7068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35CEA">
        <w:rPr>
          <w:rFonts w:ascii="Open Sans" w:hAnsi="Open Sans" w:cs="Open Sans"/>
          <w:sz w:val="20"/>
          <w:szCs w:val="20"/>
        </w:rPr>
        <w:t>Zamawiający niezwłocznie zawiadamia Wykonawcę o złożeniu oferty po terminie określonym w ust. 1 powyżej oraz zwraca ofertę po upływie terminu do wniesienia odwołania.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OBLICZENIA CENY.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podaje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brutto wyliczoną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kosztorysem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stanowiącym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615FC1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5</w:t>
      </w:r>
      <w:r w:rsidR="00C35ADA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A-</w:t>
      </w:r>
      <w:r w:rsidR="000761C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="00075E9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do SIWZ</w:t>
      </w:r>
      <w:r w:rsidR="00FB1C1F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dla danej części</w:t>
      </w:r>
      <w:r w:rsidR="00517368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wpisuje ją do formularza ofertowego stanowiącego 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615FC1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4</w:t>
      </w:r>
      <w:r w:rsidR="00517368"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5567CC" w:rsidRPr="00C35AD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należy dołączyć wypełniony 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i podpisany przez osobę upoważnioną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 dla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danej części</w:t>
      </w:r>
      <w:r w:rsidR="00DA391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tylko jedna za oferowany przedmiot zamówienia, nie dopuszcza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wybór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:rsidR="004463BC" w:rsidRPr="00C43F37" w:rsidRDefault="004463BC" w:rsidP="00F7068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Zamawiający dokona oceny ofert według następujących kryteriów i ich wag:</w:t>
      </w:r>
    </w:p>
    <w:p w:rsidR="004463BC" w:rsidRPr="00C43F37" w:rsidRDefault="004463BC" w:rsidP="00F70685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„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Cena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” (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)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:rsidR="004463BC" w:rsidRPr="00C43F37" w:rsidRDefault="004463BC" w:rsidP="00F70685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-41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</w:t>
      </w:r>
    </w:p>
    <w:p w:rsidR="004463BC" w:rsidRPr="00C43F37" w:rsidRDefault="004463BC" w:rsidP="00F70685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258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kryterium „Cena”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(C)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wg poniższego wzoru: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najniższa zaoferowana cena brutto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=   ---------------------------------------------------------  x 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0 pkt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cena brutto badanej oferty</w:t>
      </w:r>
    </w:p>
    <w:p w:rsidR="001A551D" w:rsidRPr="001F3971" w:rsidRDefault="004463B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Punkty będą obliczane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z </w:t>
      </w:r>
      <w:r w:rsidRPr="0045318F">
        <w:rPr>
          <w:rStyle w:val="st"/>
          <w:rFonts w:ascii="Open Sans" w:hAnsi="Open Sans" w:cs="Open Sans"/>
          <w:sz w:val="20"/>
          <w:szCs w:val="20"/>
        </w:rPr>
        <w:t>dokładnością do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dwóch miejsc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st"/>
          <w:rFonts w:ascii="Open Sans" w:hAnsi="Open Sans" w:cs="Open Sans"/>
          <w:sz w:val="20"/>
          <w:szCs w:val="20"/>
        </w:rPr>
        <w:t xml:space="preserve">po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przecinku</w:t>
      </w:r>
    </w:p>
    <w:p w:rsidR="001A551D" w:rsidRPr="001F3971" w:rsidRDefault="00602FE6" w:rsidP="00F70685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02FE6">
        <w:rPr>
          <w:rFonts w:ascii="Open Sans" w:hAnsi="Open Sans" w:cs="Open Sans"/>
          <w:sz w:val="20"/>
          <w:szCs w:val="20"/>
        </w:rPr>
        <w:t>Jeżeli nie można dokonać wyboru najkorzystniejszej oferty ze względu na to, że zostały złożone oferty o takiej samej cenie, Zamawiający wezwie Wykonawców, którzy złożyli te oferty,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02FE6">
        <w:rPr>
          <w:rFonts w:ascii="Open Sans" w:hAnsi="Open Sans" w:cs="Open Sans"/>
          <w:sz w:val="20"/>
          <w:szCs w:val="20"/>
        </w:rPr>
        <w:t>złożen</w:t>
      </w:r>
      <w:r>
        <w:rPr>
          <w:rFonts w:ascii="Open Sans" w:hAnsi="Open Sans" w:cs="Open Sans"/>
          <w:sz w:val="20"/>
          <w:szCs w:val="20"/>
        </w:rPr>
        <w:t>ia w terminie określonym przez Z</w:t>
      </w:r>
      <w:r w:rsidRPr="00602FE6">
        <w:rPr>
          <w:rFonts w:ascii="Open Sans" w:hAnsi="Open Sans" w:cs="Open Sans"/>
          <w:sz w:val="20"/>
          <w:szCs w:val="20"/>
        </w:rPr>
        <w:t>amawiającego ofert dodatkowych.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zawrze 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 Nie zgłoszenie się w wyznaczonym terminie uprawomocnionych przedstawicieli wybranego Wykonawcy zostanie poczytane przez Zamawiającego jako uchylanie się Wykonawcy od zawarcia umowy.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 zawrzeć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wyboru oferty złożonej przez Wykonawców wspólnie ubiegających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unieważni postępowanie w przypadkach określonych w art. 93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unieważnienia postępowania z przyczyn leżących po stronie Zamawiającego,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1F3971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:rsidR="001A551D" w:rsidRPr="001F3971" w:rsidRDefault="001A551D" w:rsidP="00F70685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wyraża zgody na weksel z poręczeniem wekslowym banku lub spółdzielczej kasy oszczędnościowo - kredytowej, ustanowienie zastawu na papierach wartościowych emitowanych przez Skarb Państwa lub jednostkę samorządu terytorialnego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:rsidR="00602FE6" w:rsidRPr="001F3971" w:rsidRDefault="00602FE6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D4810">
        <w:rPr>
          <w:rFonts w:ascii="Open Sans" w:hAnsi="Open Sans" w:cs="Open Sans"/>
          <w:bCs/>
          <w:color w:val="000000"/>
          <w:sz w:val="20"/>
          <w:szCs w:val="20"/>
        </w:rPr>
        <w:t>W przypadku wniesienia zabezpieczenia w innych formach niż pieniądz, Wykonawca jest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zobowiązany przedstawić Zamawiającemu do akceptacji projekt takiego zabezpieczenia. Z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terminy ważności zabezpieczenia winny gwarantować wypłatę zgodnie z</w:t>
      </w:r>
      <w:r w:rsidR="00912CB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terminami zwrotu zabezpieczenia określonymi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powyżej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:rsidR="003C4B8B" w:rsidRPr="001F3971" w:rsidRDefault="003C4B8B" w:rsidP="00F70685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 tym zasady jego zwrotu odbywać się będą zgodnie z zapisami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250E4A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="001A551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STOTNE DLA STRON POSTANOWIENIA, KTÓRE ZOSTANĄ WPROWADZONE DO TREŚCI ZAWIERANEJ UMOWY W SPRAWIE ZAMÓWIENIA PUBLICZNEGO, OGÓLNE WARUNKI UMOWY ALBO WZÓR UMOWY, JEŻELI ZAMAWIAJĄCY WYMAGA OD WYKONAWCY, ABY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="001A551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ZAWARŁ Z NIM UMOW  W SPRAWIE ZAMÓWIENIA NA TAKICH WARUNKACH</w:t>
      </w:r>
    </w:p>
    <w:p w:rsidR="001A551D" w:rsidRPr="005A0A83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ją wzory 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ów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683146"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35096D"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9</w:t>
      </w:r>
      <w:r w:rsidRPr="00C35AD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C35ADA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:rsidR="001A551D" w:rsidRDefault="001A551D" w:rsidP="00F70685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zastrzega sobie prawo wypowiedzenia umowy na podstawie art. 145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0B2C8A" w:rsidRPr="000B2C8A" w:rsidRDefault="000B2C8A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B2C8A">
        <w:rPr>
          <w:rFonts w:ascii="Open Sans" w:eastAsia="Times New Roman" w:hAnsi="Open Sans" w:cs="Open Sans"/>
          <w:b/>
          <w:sz w:val="20"/>
          <w:szCs w:val="20"/>
          <w:lang w:eastAsia="pl-PL"/>
        </w:rPr>
        <w:t>OCHRONA DANYCH OSOBOWYCH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przeprowadzenia postępowania o udzielenie zamówienia publicznego. Administratorem Państwa danych osobowych jest Zarząd Zieleni m.st. Warszawy z siedzibą w Warszawie, ul. Hoża 13a, 00-528 Warszawa. Możecie się Państwo z nami skontaktować w następujący sposób: listownie na adres: ul. Hoża 13a, 00-528 Warszawa, przez email: kontakt@zzw.waw.pl, telefonicznie: 22 277 42 00. W Zarządzie Zieleni m.st.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we wszystkich sprawach dotyczących przetwarzania danych osobowych oraz korzystania z praw związanych z przetwarzaniem danych osobowych. Z 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tel.: 22- 277 42 24. Podstawą prawną przetwarzania danych osobowych jest: 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wskazanym w art. 5 ust. 1 w zw. z art. 6 ust. 2 ust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awy z dnia 14 lipca 1983 r . 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narodowym zasobie archiwalnym i archiwach, </w:t>
      </w:r>
    </w:p>
    <w:p w:rsidR="003A3E61" w:rsidRPr="0030308C" w:rsidRDefault="003A3E61" w:rsidP="00F70685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10 RODO w zakresie informacji dotyczących podstaw wykluczenia z postępowania określonego w art. 24 ust.1 pkt 13-15 i 21-22, ust. 5 pkt 5-8 ustawy z dnia 29 stycznia 2004 r. Prawo zamówień publicznych. Państwa dane osobowe przetwarzane będą w celu przeprowadzenia postępowania o udzielenie zamówien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publicznego i archiwalnym, i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będą udostępniane odbiorcom danych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wyjątkiem podmiotów, które są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upoważnione na podstawie przepisów prawa.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Dane osobowe będą przechowywane 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przez okres niezbędny do realizacji następujących celów: wypełnienia obowiązków prawnych ciążących na Zarządzie Zieleni m.st. Warsza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wy, realizacji umów zawartych z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kontrahentami ZZW, w pozostałych przypadka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ch dane osobowe przetwarzane są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zakresie i celu określonym w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treści zgody, a po tym czasie przez okres oraz w zakresie wymaganym przez przepisy powszechnie obowiązującego prawa</w:t>
      </w:r>
      <w:r w:rsidRPr="00635762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określonym w ustawie z dnia 29 stycznia 2004 r. Prawo zamówień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publicznych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aktach wykonawczych, jest obligatoryjne. Niepodanie danych osobowych skutkuje odrzuceniem oferty.</w:t>
      </w:r>
    </w:p>
    <w:p w:rsidR="003A3E61" w:rsidRDefault="003A3E61" w:rsidP="00F70685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realizacji umowy. Administratorem Państwa danych osobowych jest Zarząd Zieleni m.st. Warszawy z siedzibą w Warszawie, Hoża 13a, 00-528 Warszawa. Możecie się Państwo z nam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i skontaktować w następujący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sposób: listownie 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adres: ul. Hoża 13a , 00-528 Warszawa, przez email: kontakt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telefonicznie: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22 - 277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00. W Zarządzie Zieleni został wyznaczony Inspektor Ochrony Danych, z którym można skontaktować się we wszystkich sprawach dotyczących przetwarzania danych osobowych oraz korzystania z praw związanych z prz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etwarzaniem danych osobowych.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daneosobowe@zzw.waw.pl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tel.: 22-277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24. Podstawą prawną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warzania danych osobowych jest:</w:t>
      </w:r>
    </w:p>
    <w:p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ejskiego i Rady (UE) 2016/679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dnia 27 kwietnia 2016 r. w sprawie ochr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ony osób fizycznych w związku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przetwarzaniem danych osobowych i w sprawie swobodnego przepływu takich danych oraz uchylenia dyrektywy 95/46/WE (RODO) tj. przetwarzanie jest niezbędne do wykonania umowy, której stroną jest osoba, której dane dotyczą,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lub do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podjęcia działań na żądanie osoby, której dane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dotyczą, przed zawarciem umowy;</w:t>
      </w:r>
    </w:p>
    <w:p w:rsidR="003A3E61" w:rsidRDefault="003A3E61" w:rsidP="00F70685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rze w szczególności w zakresie: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ustawy z dnia 29 wrześ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 1994 r. o rachunkowości;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 o finansach publicznych;</w:t>
      </w:r>
    </w:p>
    <w:p w:rsidR="003A3E61" w:rsidRDefault="003A3E61" w:rsidP="00F70685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art. 5 ust. 1 w zw. z art. 6 ust. 2 ustawy  z dnia 14 lipca 1983 r. o narodowym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asobie archiwalnym i archiwach.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warzane będą w celu: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niezbędnym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 zawarcia i wykonania umowy;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tur i dokumentów księgowych;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:rsidR="003A3E61" w:rsidRDefault="003A3E61" w:rsidP="00F70685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gują Państwu następujące prawa: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zenoszenia danych osobowych.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du Ochrony Danych Osobowych.</w:t>
      </w:r>
    </w:p>
    <w:p w:rsidR="003A3E61" w:rsidRDefault="003A3E61" w:rsidP="00F70685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Podan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ie danych osobowych, w zakresie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niezbędnym do realizacji umowy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rozliczen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jest warunkiem jej zawarcia.</w:t>
      </w:r>
    </w:p>
    <w:p w:rsidR="003A3E61" w:rsidRPr="003C184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Niepodanie danych osobowych skutkuje nie</w:t>
      </w:r>
      <w:r w:rsidR="004B3A2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zawarciem umowy.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poniósł lub może ponieść szkodę w wyniku naruszenia przez Zamawiającego przepisów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przysługują środki ochrony prawnej określone 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F70685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Zasady i tryb postępowania w zakresie korzystania ze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250E4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1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Warunki wykonania umowy oraz standardy jakościowe wykonania prac;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2A</w:t>
      </w:r>
      <w:r w:rsidR="00CD28FC">
        <w:rPr>
          <w:rFonts w:ascii="Open Sans" w:eastAsia="Times New Roman" w:hAnsi="Open Sans" w:cs="Open Sans"/>
          <w:b/>
          <w:sz w:val="20"/>
          <w:szCs w:val="20"/>
          <w:lang w:eastAsia="pl-PL"/>
        </w:rPr>
        <w:t>-C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Wykaz ulic 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3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JEDZ;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4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Formularz oferty;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 nr 5A</w:t>
      </w:r>
      <w:r w:rsidR="00CD28FC">
        <w:rPr>
          <w:rFonts w:ascii="Open Sans" w:eastAsia="Times New Roman" w:hAnsi="Open Sans" w:cs="Open Sans"/>
          <w:b/>
          <w:sz w:val="20"/>
          <w:szCs w:val="20"/>
          <w:lang w:eastAsia="pl-PL"/>
        </w:rPr>
        <w:t>-C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Kosztorysy;</w:t>
      </w: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6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Wykaz usług;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7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Wykaz pracowników ;</w:t>
      </w:r>
    </w:p>
    <w:p w:rsidR="0035096D" w:rsidRPr="0035096D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8 – </w:t>
      </w:r>
      <w:r w:rsidR="004B3A20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zór oświadczenia o przynależności lub braku przynależności do tej samej</w:t>
      </w:r>
      <w:r w:rsidR="004B3A2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grupy kapitałowej;</w:t>
      </w:r>
    </w:p>
    <w:p w:rsidR="00442731" w:rsidRPr="00514E3F" w:rsidRDefault="0035096D" w:rsidP="0035096D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hAnsi="Open Sans" w:cs="Open Sans"/>
          <w:sz w:val="20"/>
          <w:szCs w:val="20"/>
        </w:rPr>
      </w:pPr>
      <w:r w:rsidRPr="0035096D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9 – </w:t>
      </w:r>
      <w:r w:rsidRPr="0035096D">
        <w:rPr>
          <w:rFonts w:ascii="Open Sans" w:eastAsia="Times New Roman" w:hAnsi="Open Sans" w:cs="Open Sans"/>
          <w:sz w:val="20"/>
          <w:szCs w:val="20"/>
          <w:lang w:eastAsia="pl-PL"/>
        </w:rPr>
        <w:t>Wzór umowy.</w:t>
      </w:r>
    </w:p>
    <w:sectPr w:rsidR="00442731" w:rsidRPr="00514E3F" w:rsidSect="007F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DF" w:rsidRDefault="006F78DF" w:rsidP="00FB7D42">
      <w:pPr>
        <w:spacing w:after="0" w:line="240" w:lineRule="auto"/>
      </w:pPr>
      <w:r>
        <w:separator/>
      </w:r>
    </w:p>
  </w:endnote>
  <w:end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E1201A">
      <w:rPr>
        <w:rFonts w:ascii="Times New Roman" w:hAnsi="Times New Roman"/>
        <w:noProof/>
        <w:sz w:val="20"/>
        <w:szCs w:val="20"/>
      </w:rPr>
      <w:t>12</w:t>
    </w:r>
    <w:r w:rsidRPr="00181449">
      <w:rPr>
        <w:rFonts w:ascii="Times New Roman" w:hAnsi="Times New Roman"/>
        <w:sz w:val="20"/>
        <w:szCs w:val="20"/>
      </w:rPr>
      <w:fldChar w:fldCharType="end"/>
    </w:r>
  </w:p>
  <w:p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DF" w:rsidRDefault="006F78DF" w:rsidP="00FB7D42">
      <w:pPr>
        <w:spacing w:after="0" w:line="240" w:lineRule="auto"/>
      </w:pPr>
      <w:r>
        <w:separator/>
      </w:r>
    </w:p>
  </w:footnote>
  <w:foot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34276"/>
    <w:multiLevelType w:val="hybridMultilevel"/>
    <w:tmpl w:val="0D688FB2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A53"/>
    <w:multiLevelType w:val="multilevel"/>
    <w:tmpl w:val="8BE45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1" w15:restartNumberingAfterBreak="0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6A1A94"/>
    <w:multiLevelType w:val="hybridMultilevel"/>
    <w:tmpl w:val="810E6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5074EA"/>
    <w:multiLevelType w:val="hybridMultilevel"/>
    <w:tmpl w:val="F37C9D78"/>
    <w:lvl w:ilvl="0" w:tplc="04150017">
      <w:start w:val="1"/>
      <w:numFmt w:val="lowerLetter"/>
      <w:lvlText w:val="%1)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8" w15:restartNumberingAfterBreak="0">
    <w:nsid w:val="27A46D12"/>
    <w:multiLevelType w:val="hybridMultilevel"/>
    <w:tmpl w:val="F37C9D78"/>
    <w:lvl w:ilvl="0" w:tplc="04150017">
      <w:start w:val="1"/>
      <w:numFmt w:val="lowerLetter"/>
      <w:lvlText w:val="%1)"/>
      <w:lvlJc w:val="left"/>
      <w:pPr>
        <w:ind w:left="695" w:hanging="360"/>
      </w:p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9" w15:restartNumberingAfterBreak="0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20" w15:restartNumberingAfterBreak="0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C92949"/>
    <w:multiLevelType w:val="multilevel"/>
    <w:tmpl w:val="40E61162"/>
    <w:lvl w:ilvl="0">
      <w:start w:val="77"/>
      <w:numFmt w:val="decimal"/>
      <w:lvlText w:val="%1"/>
      <w:lvlJc w:val="left"/>
      <w:pPr>
        <w:ind w:left="1185" w:hanging="1185"/>
      </w:pPr>
      <w:rPr>
        <w:rFonts w:hint="default"/>
        <w:b w:val="0"/>
        <w:color w:val="auto"/>
      </w:rPr>
    </w:lvl>
    <w:lvl w:ilvl="1">
      <w:start w:val="31"/>
      <w:numFmt w:val="decimal"/>
      <w:lvlText w:val="%1.%2"/>
      <w:lvlJc w:val="left"/>
      <w:pPr>
        <w:ind w:left="1275" w:hanging="1185"/>
      </w:pPr>
      <w:rPr>
        <w:rFonts w:hint="default"/>
        <w:b w:val="0"/>
        <w:color w:val="auto"/>
      </w:rPr>
    </w:lvl>
    <w:lvl w:ilvl="2">
      <w:numFmt w:val="decimalZero"/>
      <w:lvlText w:val="%1.%2.%3"/>
      <w:lvlJc w:val="left"/>
      <w:pPr>
        <w:ind w:left="1365" w:hanging="1185"/>
      </w:pPr>
      <w:rPr>
        <w:rFonts w:hint="default"/>
        <w:b w:val="0"/>
        <w:color w:val="auto"/>
      </w:rPr>
    </w:lvl>
    <w:lvl w:ilvl="3">
      <w:numFmt w:val="decimalZero"/>
      <w:lvlText w:val="%1.%2.%3.%4"/>
      <w:lvlJc w:val="left"/>
      <w:pPr>
        <w:ind w:left="1455" w:hanging="1185"/>
      </w:pPr>
      <w:rPr>
        <w:rFonts w:hint="default"/>
        <w:b w:val="0"/>
        <w:color w:val="auto"/>
      </w:rPr>
    </w:lvl>
    <w:lvl w:ilvl="4">
      <w:start w:val="6"/>
      <w:numFmt w:val="decimal"/>
      <w:lvlText w:val="%1.%2.%3.%4-%5"/>
      <w:lvlJc w:val="left"/>
      <w:pPr>
        <w:ind w:left="1545" w:hanging="1185"/>
      </w:pPr>
      <w:rPr>
        <w:rFonts w:hint="default"/>
        <w:b w:val="0"/>
        <w:color w:val="auto"/>
      </w:rPr>
    </w:lvl>
    <w:lvl w:ilvl="5">
      <w:start w:val="1"/>
      <w:numFmt w:val="decimal"/>
      <w:lvlText w:val="%1.%2.%3.%4-%5.%6"/>
      <w:lvlJc w:val="left"/>
      <w:pPr>
        <w:ind w:left="1635" w:hanging="1185"/>
      </w:pPr>
      <w:rPr>
        <w:rFonts w:hint="default"/>
        <w:b w:val="0"/>
        <w:color w:val="auto"/>
      </w:rPr>
    </w:lvl>
    <w:lvl w:ilvl="6">
      <w:start w:val="1"/>
      <w:numFmt w:val="decimal"/>
      <w:lvlText w:val="%1.%2.%3.%4-%5.%6.%7"/>
      <w:lvlJc w:val="left"/>
      <w:pPr>
        <w:ind w:left="19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-%5.%6.%7.%8"/>
      <w:lvlJc w:val="left"/>
      <w:pPr>
        <w:ind w:left="207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-%5.%6.%7.%8.%9"/>
      <w:lvlJc w:val="left"/>
      <w:pPr>
        <w:ind w:left="2520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B3980"/>
    <w:multiLevelType w:val="hybridMultilevel"/>
    <w:tmpl w:val="325E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03C7FBF"/>
    <w:multiLevelType w:val="hybridMultilevel"/>
    <w:tmpl w:val="D6AC2C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0A833FD"/>
    <w:multiLevelType w:val="multilevel"/>
    <w:tmpl w:val="B3A2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6230"/>
    <w:multiLevelType w:val="hybridMultilevel"/>
    <w:tmpl w:val="3C6A24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313A1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951F1B"/>
    <w:multiLevelType w:val="multilevel"/>
    <w:tmpl w:val="6406A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ED6983"/>
    <w:multiLevelType w:val="multilevel"/>
    <w:tmpl w:val="460CB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A5BFB"/>
    <w:multiLevelType w:val="hybridMultilevel"/>
    <w:tmpl w:val="C9AED39A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319"/>
    <w:multiLevelType w:val="hybridMultilevel"/>
    <w:tmpl w:val="DBF4D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570208"/>
    <w:multiLevelType w:val="hybridMultilevel"/>
    <w:tmpl w:val="5CE887F0"/>
    <w:lvl w:ilvl="0" w:tplc="EEEA3A2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A18A8"/>
    <w:multiLevelType w:val="hybridMultilevel"/>
    <w:tmpl w:val="DD20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01766"/>
    <w:multiLevelType w:val="hybridMultilevel"/>
    <w:tmpl w:val="47A60274"/>
    <w:lvl w:ilvl="0" w:tplc="8440103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6"/>
  </w:num>
  <w:num w:numId="5">
    <w:abstractNumId w:val="0"/>
  </w:num>
  <w:num w:numId="6">
    <w:abstractNumId w:val="14"/>
  </w:num>
  <w:num w:numId="7">
    <w:abstractNumId w:val="11"/>
  </w:num>
  <w:num w:numId="8">
    <w:abstractNumId w:val="16"/>
  </w:num>
  <w:num w:numId="9">
    <w:abstractNumId w:val="48"/>
  </w:num>
  <w:num w:numId="10">
    <w:abstractNumId w:val="27"/>
  </w:num>
  <w:num w:numId="11">
    <w:abstractNumId w:val="7"/>
  </w:num>
  <w:num w:numId="12">
    <w:abstractNumId w:val="20"/>
  </w:num>
  <w:num w:numId="13">
    <w:abstractNumId w:val="4"/>
  </w:num>
  <w:num w:numId="14">
    <w:abstractNumId w:val="32"/>
  </w:num>
  <w:num w:numId="15">
    <w:abstractNumId w:val="12"/>
  </w:num>
  <w:num w:numId="16">
    <w:abstractNumId w:val="22"/>
  </w:num>
  <w:num w:numId="17">
    <w:abstractNumId w:val="26"/>
  </w:num>
  <w:num w:numId="18">
    <w:abstractNumId w:val="40"/>
  </w:num>
  <w:num w:numId="19">
    <w:abstractNumId w:val="46"/>
  </w:num>
  <w:num w:numId="20">
    <w:abstractNumId w:val="42"/>
  </w:num>
  <w:num w:numId="21">
    <w:abstractNumId w:val="37"/>
  </w:num>
  <w:num w:numId="22">
    <w:abstractNumId w:val="45"/>
  </w:num>
  <w:num w:numId="23">
    <w:abstractNumId w:val="5"/>
  </w:num>
  <w:num w:numId="24">
    <w:abstractNumId w:val="43"/>
  </w:num>
  <w:num w:numId="25">
    <w:abstractNumId w:val="13"/>
  </w:num>
  <w:num w:numId="26">
    <w:abstractNumId w:val="41"/>
  </w:num>
  <w:num w:numId="27">
    <w:abstractNumId w:val="49"/>
  </w:num>
  <w:num w:numId="28">
    <w:abstractNumId w:val="50"/>
  </w:num>
  <w:num w:numId="29">
    <w:abstractNumId w:val="38"/>
  </w:num>
  <w:num w:numId="30">
    <w:abstractNumId w:val="28"/>
  </w:num>
  <w:num w:numId="31">
    <w:abstractNumId w:val="9"/>
  </w:num>
  <w:num w:numId="32">
    <w:abstractNumId w:val="29"/>
  </w:num>
  <w:num w:numId="33">
    <w:abstractNumId w:val="3"/>
  </w:num>
  <w:num w:numId="34">
    <w:abstractNumId w:val="19"/>
  </w:num>
  <w:num w:numId="35">
    <w:abstractNumId w:val="10"/>
  </w:num>
  <w:num w:numId="36">
    <w:abstractNumId w:val="24"/>
  </w:num>
  <w:num w:numId="37">
    <w:abstractNumId w:val="30"/>
  </w:num>
  <w:num w:numId="38">
    <w:abstractNumId w:val="31"/>
  </w:num>
  <w:num w:numId="39">
    <w:abstractNumId w:val="47"/>
  </w:num>
  <w:num w:numId="40">
    <w:abstractNumId w:val="8"/>
  </w:num>
  <w:num w:numId="41">
    <w:abstractNumId w:val="34"/>
  </w:num>
  <w:num w:numId="42">
    <w:abstractNumId w:val="44"/>
  </w:num>
  <w:num w:numId="43">
    <w:abstractNumId w:val="23"/>
  </w:num>
  <w:num w:numId="44">
    <w:abstractNumId w:val="25"/>
  </w:num>
  <w:num w:numId="45">
    <w:abstractNumId w:val="17"/>
  </w:num>
  <w:num w:numId="46">
    <w:abstractNumId w:val="21"/>
  </w:num>
  <w:num w:numId="47">
    <w:abstractNumId w:val="18"/>
  </w:num>
  <w:num w:numId="48">
    <w:abstractNumId w:val="33"/>
  </w:num>
  <w:num w:numId="49">
    <w:abstractNumId w:val="35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 w:numId="52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9A"/>
    <w:rsid w:val="00004C26"/>
    <w:rsid w:val="0000522A"/>
    <w:rsid w:val="00014F86"/>
    <w:rsid w:val="00016903"/>
    <w:rsid w:val="000229F1"/>
    <w:rsid w:val="0002455C"/>
    <w:rsid w:val="000263F4"/>
    <w:rsid w:val="000275C6"/>
    <w:rsid w:val="000306ED"/>
    <w:rsid w:val="00031219"/>
    <w:rsid w:val="00032EB2"/>
    <w:rsid w:val="0003326E"/>
    <w:rsid w:val="0003575F"/>
    <w:rsid w:val="00035923"/>
    <w:rsid w:val="0004665C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1C8"/>
    <w:rsid w:val="0007651C"/>
    <w:rsid w:val="00081C79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9DC"/>
    <w:rsid w:val="000A5B91"/>
    <w:rsid w:val="000B2357"/>
    <w:rsid w:val="000B2C8A"/>
    <w:rsid w:val="000B3060"/>
    <w:rsid w:val="000B5A2B"/>
    <w:rsid w:val="000B7023"/>
    <w:rsid w:val="000B7149"/>
    <w:rsid w:val="000B7E21"/>
    <w:rsid w:val="000B7E45"/>
    <w:rsid w:val="000C02E4"/>
    <w:rsid w:val="000C48E9"/>
    <w:rsid w:val="000C5249"/>
    <w:rsid w:val="000C548E"/>
    <w:rsid w:val="000D1D10"/>
    <w:rsid w:val="000E26B0"/>
    <w:rsid w:val="000E4037"/>
    <w:rsid w:val="000E7CC8"/>
    <w:rsid w:val="000F1F79"/>
    <w:rsid w:val="000F2EA1"/>
    <w:rsid w:val="00106C43"/>
    <w:rsid w:val="00106FE1"/>
    <w:rsid w:val="001114E9"/>
    <w:rsid w:val="00121DB8"/>
    <w:rsid w:val="00123C2E"/>
    <w:rsid w:val="00123EA2"/>
    <w:rsid w:val="0013098A"/>
    <w:rsid w:val="00133FB4"/>
    <w:rsid w:val="00134ECA"/>
    <w:rsid w:val="00137833"/>
    <w:rsid w:val="001379FF"/>
    <w:rsid w:val="00142594"/>
    <w:rsid w:val="00143448"/>
    <w:rsid w:val="00151192"/>
    <w:rsid w:val="001548CA"/>
    <w:rsid w:val="00160EA6"/>
    <w:rsid w:val="001611EA"/>
    <w:rsid w:val="00162997"/>
    <w:rsid w:val="00162E44"/>
    <w:rsid w:val="001647E9"/>
    <w:rsid w:val="001665D8"/>
    <w:rsid w:val="00174DDF"/>
    <w:rsid w:val="00175DFF"/>
    <w:rsid w:val="0018098B"/>
    <w:rsid w:val="00181449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77C1"/>
    <w:rsid w:val="001A7E66"/>
    <w:rsid w:val="001B6C37"/>
    <w:rsid w:val="001B6D7F"/>
    <w:rsid w:val="001C11F7"/>
    <w:rsid w:val="001D196A"/>
    <w:rsid w:val="001D2605"/>
    <w:rsid w:val="001D264E"/>
    <w:rsid w:val="001D4736"/>
    <w:rsid w:val="001D5517"/>
    <w:rsid w:val="001D6FEC"/>
    <w:rsid w:val="001E19BB"/>
    <w:rsid w:val="001E1D9E"/>
    <w:rsid w:val="001E694A"/>
    <w:rsid w:val="001F1089"/>
    <w:rsid w:val="001F3971"/>
    <w:rsid w:val="001F4E70"/>
    <w:rsid w:val="00201D89"/>
    <w:rsid w:val="0020303A"/>
    <w:rsid w:val="00207272"/>
    <w:rsid w:val="00213EFB"/>
    <w:rsid w:val="00215494"/>
    <w:rsid w:val="00216373"/>
    <w:rsid w:val="00216449"/>
    <w:rsid w:val="00216ABC"/>
    <w:rsid w:val="00217E9A"/>
    <w:rsid w:val="0022559F"/>
    <w:rsid w:val="0024144F"/>
    <w:rsid w:val="00242AD7"/>
    <w:rsid w:val="00250E4A"/>
    <w:rsid w:val="002525E6"/>
    <w:rsid w:val="00252D1D"/>
    <w:rsid w:val="00260763"/>
    <w:rsid w:val="002616BB"/>
    <w:rsid w:val="00266C7A"/>
    <w:rsid w:val="00266DDE"/>
    <w:rsid w:val="00274FA7"/>
    <w:rsid w:val="00276BD0"/>
    <w:rsid w:val="002816B5"/>
    <w:rsid w:val="002935B3"/>
    <w:rsid w:val="002A7A6E"/>
    <w:rsid w:val="002B3486"/>
    <w:rsid w:val="002B3A9A"/>
    <w:rsid w:val="002B6793"/>
    <w:rsid w:val="002B7B5D"/>
    <w:rsid w:val="002C02D2"/>
    <w:rsid w:val="002C366B"/>
    <w:rsid w:val="002C55A9"/>
    <w:rsid w:val="002C6D5C"/>
    <w:rsid w:val="002D0CB9"/>
    <w:rsid w:val="002D1558"/>
    <w:rsid w:val="002D3810"/>
    <w:rsid w:val="002D3BDA"/>
    <w:rsid w:val="002D6137"/>
    <w:rsid w:val="002D6763"/>
    <w:rsid w:val="002D6B08"/>
    <w:rsid w:val="002E14F1"/>
    <w:rsid w:val="002E3F1D"/>
    <w:rsid w:val="002E491B"/>
    <w:rsid w:val="002E5D03"/>
    <w:rsid w:val="002E6289"/>
    <w:rsid w:val="002E6E6F"/>
    <w:rsid w:val="002F223F"/>
    <w:rsid w:val="002F3CCE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5CEA"/>
    <w:rsid w:val="00336513"/>
    <w:rsid w:val="00337709"/>
    <w:rsid w:val="00340E84"/>
    <w:rsid w:val="003437D4"/>
    <w:rsid w:val="0035096D"/>
    <w:rsid w:val="0035206C"/>
    <w:rsid w:val="0036321B"/>
    <w:rsid w:val="003643C8"/>
    <w:rsid w:val="0036616A"/>
    <w:rsid w:val="00373857"/>
    <w:rsid w:val="00376253"/>
    <w:rsid w:val="0038375B"/>
    <w:rsid w:val="0038375E"/>
    <w:rsid w:val="003847DC"/>
    <w:rsid w:val="00385B06"/>
    <w:rsid w:val="00391FEC"/>
    <w:rsid w:val="00392B7F"/>
    <w:rsid w:val="0039524C"/>
    <w:rsid w:val="0039735C"/>
    <w:rsid w:val="003A0FC0"/>
    <w:rsid w:val="003A3E61"/>
    <w:rsid w:val="003A58DB"/>
    <w:rsid w:val="003A6A05"/>
    <w:rsid w:val="003C2ACF"/>
    <w:rsid w:val="003C31C3"/>
    <w:rsid w:val="003C40FC"/>
    <w:rsid w:val="003C4B8B"/>
    <w:rsid w:val="003C548C"/>
    <w:rsid w:val="003C6F67"/>
    <w:rsid w:val="003D0365"/>
    <w:rsid w:val="003D0EDB"/>
    <w:rsid w:val="003D225F"/>
    <w:rsid w:val="003D3E0D"/>
    <w:rsid w:val="003D4847"/>
    <w:rsid w:val="003D48DC"/>
    <w:rsid w:val="003D7781"/>
    <w:rsid w:val="003E56F7"/>
    <w:rsid w:val="003E6D4D"/>
    <w:rsid w:val="003F1438"/>
    <w:rsid w:val="003F56B2"/>
    <w:rsid w:val="003F59AA"/>
    <w:rsid w:val="0040002A"/>
    <w:rsid w:val="004028DF"/>
    <w:rsid w:val="004052BF"/>
    <w:rsid w:val="00406723"/>
    <w:rsid w:val="0040676B"/>
    <w:rsid w:val="00407D43"/>
    <w:rsid w:val="00410E46"/>
    <w:rsid w:val="0041744B"/>
    <w:rsid w:val="00417903"/>
    <w:rsid w:val="0042024A"/>
    <w:rsid w:val="00421522"/>
    <w:rsid w:val="00423BA6"/>
    <w:rsid w:val="00424856"/>
    <w:rsid w:val="00426F91"/>
    <w:rsid w:val="00427115"/>
    <w:rsid w:val="00430F77"/>
    <w:rsid w:val="004335C0"/>
    <w:rsid w:val="00437339"/>
    <w:rsid w:val="004413F7"/>
    <w:rsid w:val="004422D2"/>
    <w:rsid w:val="00442731"/>
    <w:rsid w:val="00443F7D"/>
    <w:rsid w:val="004463BC"/>
    <w:rsid w:val="0045309F"/>
    <w:rsid w:val="0045318F"/>
    <w:rsid w:val="0045562F"/>
    <w:rsid w:val="004669EF"/>
    <w:rsid w:val="00467457"/>
    <w:rsid w:val="0047289B"/>
    <w:rsid w:val="00481126"/>
    <w:rsid w:val="004847BD"/>
    <w:rsid w:val="00486483"/>
    <w:rsid w:val="00487579"/>
    <w:rsid w:val="00491675"/>
    <w:rsid w:val="0049551F"/>
    <w:rsid w:val="004976CB"/>
    <w:rsid w:val="004A197A"/>
    <w:rsid w:val="004A4E40"/>
    <w:rsid w:val="004A615F"/>
    <w:rsid w:val="004B1B64"/>
    <w:rsid w:val="004B28ED"/>
    <w:rsid w:val="004B376C"/>
    <w:rsid w:val="004B3A20"/>
    <w:rsid w:val="004B5F35"/>
    <w:rsid w:val="004B70F8"/>
    <w:rsid w:val="004B70FD"/>
    <w:rsid w:val="004C123F"/>
    <w:rsid w:val="004C191C"/>
    <w:rsid w:val="004C2BD9"/>
    <w:rsid w:val="004C514C"/>
    <w:rsid w:val="004C5603"/>
    <w:rsid w:val="004D1477"/>
    <w:rsid w:val="004D5233"/>
    <w:rsid w:val="004E0EA2"/>
    <w:rsid w:val="004F0686"/>
    <w:rsid w:val="004F27F0"/>
    <w:rsid w:val="004F2C7C"/>
    <w:rsid w:val="004F5C72"/>
    <w:rsid w:val="005035F4"/>
    <w:rsid w:val="00505A7D"/>
    <w:rsid w:val="0051490C"/>
    <w:rsid w:val="00514E3F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0329"/>
    <w:rsid w:val="005512D6"/>
    <w:rsid w:val="0055257E"/>
    <w:rsid w:val="00552CF9"/>
    <w:rsid w:val="005559D8"/>
    <w:rsid w:val="00555FD2"/>
    <w:rsid w:val="005567CC"/>
    <w:rsid w:val="00556945"/>
    <w:rsid w:val="00557B62"/>
    <w:rsid w:val="00561403"/>
    <w:rsid w:val="00561A2E"/>
    <w:rsid w:val="00563C3C"/>
    <w:rsid w:val="0056535E"/>
    <w:rsid w:val="00570DA1"/>
    <w:rsid w:val="00570DB0"/>
    <w:rsid w:val="00572216"/>
    <w:rsid w:val="00574C9E"/>
    <w:rsid w:val="00576751"/>
    <w:rsid w:val="005775AD"/>
    <w:rsid w:val="00580288"/>
    <w:rsid w:val="005843B8"/>
    <w:rsid w:val="00587E5C"/>
    <w:rsid w:val="00591A36"/>
    <w:rsid w:val="00594D33"/>
    <w:rsid w:val="005A0A83"/>
    <w:rsid w:val="005A0AE8"/>
    <w:rsid w:val="005A5B51"/>
    <w:rsid w:val="005B1420"/>
    <w:rsid w:val="005B16E3"/>
    <w:rsid w:val="005B4B65"/>
    <w:rsid w:val="005C1D3A"/>
    <w:rsid w:val="005C469C"/>
    <w:rsid w:val="005D08C2"/>
    <w:rsid w:val="005D144D"/>
    <w:rsid w:val="005D3DC7"/>
    <w:rsid w:val="005D415F"/>
    <w:rsid w:val="005E171D"/>
    <w:rsid w:val="005E4805"/>
    <w:rsid w:val="005E6B10"/>
    <w:rsid w:val="005F555C"/>
    <w:rsid w:val="005F57C6"/>
    <w:rsid w:val="005F6B36"/>
    <w:rsid w:val="00602FE6"/>
    <w:rsid w:val="006038E2"/>
    <w:rsid w:val="00603A6F"/>
    <w:rsid w:val="0060691D"/>
    <w:rsid w:val="00607D33"/>
    <w:rsid w:val="006132F8"/>
    <w:rsid w:val="006155BF"/>
    <w:rsid w:val="006157E3"/>
    <w:rsid w:val="00615FC1"/>
    <w:rsid w:val="0061773B"/>
    <w:rsid w:val="00617E4F"/>
    <w:rsid w:val="00623EAE"/>
    <w:rsid w:val="00624D35"/>
    <w:rsid w:val="0063161E"/>
    <w:rsid w:val="00636373"/>
    <w:rsid w:val="006404FC"/>
    <w:rsid w:val="0064333B"/>
    <w:rsid w:val="006446E9"/>
    <w:rsid w:val="006451EE"/>
    <w:rsid w:val="00652FEC"/>
    <w:rsid w:val="00656B50"/>
    <w:rsid w:val="006610D6"/>
    <w:rsid w:val="00661A6A"/>
    <w:rsid w:val="00670CFD"/>
    <w:rsid w:val="00673260"/>
    <w:rsid w:val="00675F97"/>
    <w:rsid w:val="0067638A"/>
    <w:rsid w:val="00676DDA"/>
    <w:rsid w:val="00681536"/>
    <w:rsid w:val="00683146"/>
    <w:rsid w:val="00687782"/>
    <w:rsid w:val="006905B1"/>
    <w:rsid w:val="006937B3"/>
    <w:rsid w:val="00694126"/>
    <w:rsid w:val="0069483C"/>
    <w:rsid w:val="00696566"/>
    <w:rsid w:val="00697492"/>
    <w:rsid w:val="006A1873"/>
    <w:rsid w:val="006A5A99"/>
    <w:rsid w:val="006B1C38"/>
    <w:rsid w:val="006C372B"/>
    <w:rsid w:val="006C69C7"/>
    <w:rsid w:val="006C6E34"/>
    <w:rsid w:val="006C7475"/>
    <w:rsid w:val="006C773A"/>
    <w:rsid w:val="006D4861"/>
    <w:rsid w:val="006D4F70"/>
    <w:rsid w:val="006E09F5"/>
    <w:rsid w:val="006E1210"/>
    <w:rsid w:val="006E20E7"/>
    <w:rsid w:val="006E2F57"/>
    <w:rsid w:val="006E5949"/>
    <w:rsid w:val="006E61FE"/>
    <w:rsid w:val="006F19C9"/>
    <w:rsid w:val="006F327A"/>
    <w:rsid w:val="006F3619"/>
    <w:rsid w:val="006F612D"/>
    <w:rsid w:val="006F6209"/>
    <w:rsid w:val="006F76B1"/>
    <w:rsid w:val="006F78DF"/>
    <w:rsid w:val="00700C84"/>
    <w:rsid w:val="007015B8"/>
    <w:rsid w:val="00702C98"/>
    <w:rsid w:val="00705EF5"/>
    <w:rsid w:val="0071341B"/>
    <w:rsid w:val="00722884"/>
    <w:rsid w:val="007230AA"/>
    <w:rsid w:val="00723FC8"/>
    <w:rsid w:val="00727377"/>
    <w:rsid w:val="00727D64"/>
    <w:rsid w:val="00730746"/>
    <w:rsid w:val="00734D5B"/>
    <w:rsid w:val="00737A49"/>
    <w:rsid w:val="00737E56"/>
    <w:rsid w:val="00743049"/>
    <w:rsid w:val="00743C01"/>
    <w:rsid w:val="00746A53"/>
    <w:rsid w:val="00746C49"/>
    <w:rsid w:val="007477AB"/>
    <w:rsid w:val="0075229C"/>
    <w:rsid w:val="007543A6"/>
    <w:rsid w:val="00757E4E"/>
    <w:rsid w:val="007606F7"/>
    <w:rsid w:val="00761DEC"/>
    <w:rsid w:val="00762866"/>
    <w:rsid w:val="00770828"/>
    <w:rsid w:val="00772D45"/>
    <w:rsid w:val="00772EBB"/>
    <w:rsid w:val="00781A0A"/>
    <w:rsid w:val="00781E31"/>
    <w:rsid w:val="0078434F"/>
    <w:rsid w:val="007845DD"/>
    <w:rsid w:val="007856B4"/>
    <w:rsid w:val="00785E22"/>
    <w:rsid w:val="00785FF3"/>
    <w:rsid w:val="0079161B"/>
    <w:rsid w:val="00795B1B"/>
    <w:rsid w:val="007A1D31"/>
    <w:rsid w:val="007A5A14"/>
    <w:rsid w:val="007A6FBD"/>
    <w:rsid w:val="007B193B"/>
    <w:rsid w:val="007B2D53"/>
    <w:rsid w:val="007B30FE"/>
    <w:rsid w:val="007B5078"/>
    <w:rsid w:val="007B768B"/>
    <w:rsid w:val="007C2019"/>
    <w:rsid w:val="007C4730"/>
    <w:rsid w:val="007C7E88"/>
    <w:rsid w:val="007D29E0"/>
    <w:rsid w:val="007D3C50"/>
    <w:rsid w:val="007E15D9"/>
    <w:rsid w:val="007F2557"/>
    <w:rsid w:val="007F69BD"/>
    <w:rsid w:val="0080281B"/>
    <w:rsid w:val="00803FEC"/>
    <w:rsid w:val="00806ACA"/>
    <w:rsid w:val="008073FC"/>
    <w:rsid w:val="00810997"/>
    <w:rsid w:val="00811DE8"/>
    <w:rsid w:val="00813E36"/>
    <w:rsid w:val="008243D0"/>
    <w:rsid w:val="008258F0"/>
    <w:rsid w:val="00827485"/>
    <w:rsid w:val="00836823"/>
    <w:rsid w:val="00842F47"/>
    <w:rsid w:val="00846EAF"/>
    <w:rsid w:val="00847B9E"/>
    <w:rsid w:val="00856565"/>
    <w:rsid w:val="00864F38"/>
    <w:rsid w:val="00871F7E"/>
    <w:rsid w:val="0087752D"/>
    <w:rsid w:val="008803EE"/>
    <w:rsid w:val="008816E1"/>
    <w:rsid w:val="00881FE1"/>
    <w:rsid w:val="00894E82"/>
    <w:rsid w:val="00897C71"/>
    <w:rsid w:val="008A50ED"/>
    <w:rsid w:val="008A5606"/>
    <w:rsid w:val="008B2F4E"/>
    <w:rsid w:val="008B63F5"/>
    <w:rsid w:val="008C12D3"/>
    <w:rsid w:val="008D3F9F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258A"/>
    <w:rsid w:val="0090296F"/>
    <w:rsid w:val="00903201"/>
    <w:rsid w:val="0090575F"/>
    <w:rsid w:val="0090742F"/>
    <w:rsid w:val="00912CB9"/>
    <w:rsid w:val="0091583B"/>
    <w:rsid w:val="00916260"/>
    <w:rsid w:val="00916B25"/>
    <w:rsid w:val="00922E4B"/>
    <w:rsid w:val="00922EC5"/>
    <w:rsid w:val="00923398"/>
    <w:rsid w:val="00927AEA"/>
    <w:rsid w:val="009337A8"/>
    <w:rsid w:val="0094187E"/>
    <w:rsid w:val="00950654"/>
    <w:rsid w:val="0095183D"/>
    <w:rsid w:val="009523AA"/>
    <w:rsid w:val="00954AEF"/>
    <w:rsid w:val="00961767"/>
    <w:rsid w:val="00965356"/>
    <w:rsid w:val="00972B60"/>
    <w:rsid w:val="00981920"/>
    <w:rsid w:val="00987D61"/>
    <w:rsid w:val="00995310"/>
    <w:rsid w:val="009A427B"/>
    <w:rsid w:val="009A4A51"/>
    <w:rsid w:val="009A7D6D"/>
    <w:rsid w:val="009B218F"/>
    <w:rsid w:val="009B4670"/>
    <w:rsid w:val="009B4AC9"/>
    <w:rsid w:val="009C0279"/>
    <w:rsid w:val="009C2D20"/>
    <w:rsid w:val="009C4940"/>
    <w:rsid w:val="009C754E"/>
    <w:rsid w:val="009F308C"/>
    <w:rsid w:val="009F3CF1"/>
    <w:rsid w:val="00A01FA9"/>
    <w:rsid w:val="00A16749"/>
    <w:rsid w:val="00A16DAD"/>
    <w:rsid w:val="00A22E70"/>
    <w:rsid w:val="00A23661"/>
    <w:rsid w:val="00A276AC"/>
    <w:rsid w:val="00A315E0"/>
    <w:rsid w:val="00A33DC5"/>
    <w:rsid w:val="00A36BC1"/>
    <w:rsid w:val="00A42A87"/>
    <w:rsid w:val="00A42E24"/>
    <w:rsid w:val="00A45F5C"/>
    <w:rsid w:val="00A47F8E"/>
    <w:rsid w:val="00A53A38"/>
    <w:rsid w:val="00A57183"/>
    <w:rsid w:val="00A650E2"/>
    <w:rsid w:val="00A721D0"/>
    <w:rsid w:val="00A73A9E"/>
    <w:rsid w:val="00A77687"/>
    <w:rsid w:val="00A81141"/>
    <w:rsid w:val="00A82172"/>
    <w:rsid w:val="00A82966"/>
    <w:rsid w:val="00A86F0B"/>
    <w:rsid w:val="00A94340"/>
    <w:rsid w:val="00A958DD"/>
    <w:rsid w:val="00A97ECB"/>
    <w:rsid w:val="00AA10C5"/>
    <w:rsid w:val="00AA3889"/>
    <w:rsid w:val="00AA4767"/>
    <w:rsid w:val="00AB1858"/>
    <w:rsid w:val="00AB22E8"/>
    <w:rsid w:val="00AB3C46"/>
    <w:rsid w:val="00AB5C50"/>
    <w:rsid w:val="00AB6353"/>
    <w:rsid w:val="00AB6E2A"/>
    <w:rsid w:val="00AC325B"/>
    <w:rsid w:val="00AC4EF7"/>
    <w:rsid w:val="00AC7287"/>
    <w:rsid w:val="00AD151B"/>
    <w:rsid w:val="00AD56C3"/>
    <w:rsid w:val="00AE3A90"/>
    <w:rsid w:val="00AE4DAB"/>
    <w:rsid w:val="00AF1AAC"/>
    <w:rsid w:val="00AF36E7"/>
    <w:rsid w:val="00AF388C"/>
    <w:rsid w:val="00B018DE"/>
    <w:rsid w:val="00B056F2"/>
    <w:rsid w:val="00B05BB1"/>
    <w:rsid w:val="00B07947"/>
    <w:rsid w:val="00B11F88"/>
    <w:rsid w:val="00B12679"/>
    <w:rsid w:val="00B14467"/>
    <w:rsid w:val="00B15D12"/>
    <w:rsid w:val="00B17CDA"/>
    <w:rsid w:val="00B2345F"/>
    <w:rsid w:val="00B23748"/>
    <w:rsid w:val="00B2418A"/>
    <w:rsid w:val="00B2460D"/>
    <w:rsid w:val="00B265E2"/>
    <w:rsid w:val="00B26F02"/>
    <w:rsid w:val="00B27F1D"/>
    <w:rsid w:val="00B4001C"/>
    <w:rsid w:val="00B402A4"/>
    <w:rsid w:val="00B43481"/>
    <w:rsid w:val="00B46054"/>
    <w:rsid w:val="00B4663A"/>
    <w:rsid w:val="00B47E13"/>
    <w:rsid w:val="00B5195B"/>
    <w:rsid w:val="00B530FB"/>
    <w:rsid w:val="00B5372A"/>
    <w:rsid w:val="00B555C0"/>
    <w:rsid w:val="00B61FC1"/>
    <w:rsid w:val="00B62584"/>
    <w:rsid w:val="00B64795"/>
    <w:rsid w:val="00B71F49"/>
    <w:rsid w:val="00B74C7B"/>
    <w:rsid w:val="00B820CB"/>
    <w:rsid w:val="00B84724"/>
    <w:rsid w:val="00B84EC6"/>
    <w:rsid w:val="00B923B8"/>
    <w:rsid w:val="00B9454B"/>
    <w:rsid w:val="00B979BC"/>
    <w:rsid w:val="00BA05A4"/>
    <w:rsid w:val="00BA2C35"/>
    <w:rsid w:val="00BA2FB9"/>
    <w:rsid w:val="00BA740F"/>
    <w:rsid w:val="00BB0818"/>
    <w:rsid w:val="00BB1066"/>
    <w:rsid w:val="00BB25C0"/>
    <w:rsid w:val="00BB3D50"/>
    <w:rsid w:val="00BC1724"/>
    <w:rsid w:val="00BC1C76"/>
    <w:rsid w:val="00BC56AF"/>
    <w:rsid w:val="00BC612C"/>
    <w:rsid w:val="00BC7EF9"/>
    <w:rsid w:val="00BD58DA"/>
    <w:rsid w:val="00BD7F37"/>
    <w:rsid w:val="00BE29E2"/>
    <w:rsid w:val="00BE2AA0"/>
    <w:rsid w:val="00BF1121"/>
    <w:rsid w:val="00BF3F88"/>
    <w:rsid w:val="00BF5282"/>
    <w:rsid w:val="00BF60B6"/>
    <w:rsid w:val="00BF65D8"/>
    <w:rsid w:val="00C06A9D"/>
    <w:rsid w:val="00C07BD1"/>
    <w:rsid w:val="00C20143"/>
    <w:rsid w:val="00C21800"/>
    <w:rsid w:val="00C24333"/>
    <w:rsid w:val="00C262B3"/>
    <w:rsid w:val="00C2666F"/>
    <w:rsid w:val="00C3061C"/>
    <w:rsid w:val="00C309C0"/>
    <w:rsid w:val="00C33314"/>
    <w:rsid w:val="00C35ADA"/>
    <w:rsid w:val="00C36525"/>
    <w:rsid w:val="00C46203"/>
    <w:rsid w:val="00C500C2"/>
    <w:rsid w:val="00C60594"/>
    <w:rsid w:val="00C64815"/>
    <w:rsid w:val="00C64C9E"/>
    <w:rsid w:val="00C66EBE"/>
    <w:rsid w:val="00C67C90"/>
    <w:rsid w:val="00C76EFD"/>
    <w:rsid w:val="00C802FC"/>
    <w:rsid w:val="00C81A33"/>
    <w:rsid w:val="00C8697B"/>
    <w:rsid w:val="00C87BC2"/>
    <w:rsid w:val="00C87BCA"/>
    <w:rsid w:val="00C90EA0"/>
    <w:rsid w:val="00C92333"/>
    <w:rsid w:val="00C948A9"/>
    <w:rsid w:val="00C9751D"/>
    <w:rsid w:val="00CA17BD"/>
    <w:rsid w:val="00CA2B4C"/>
    <w:rsid w:val="00CB09A0"/>
    <w:rsid w:val="00CB21AC"/>
    <w:rsid w:val="00CB2B37"/>
    <w:rsid w:val="00CB2D01"/>
    <w:rsid w:val="00CB73B2"/>
    <w:rsid w:val="00CB7EB4"/>
    <w:rsid w:val="00CC7603"/>
    <w:rsid w:val="00CD28FC"/>
    <w:rsid w:val="00CD39DB"/>
    <w:rsid w:val="00CD3A51"/>
    <w:rsid w:val="00CE00AB"/>
    <w:rsid w:val="00CE3474"/>
    <w:rsid w:val="00CE698E"/>
    <w:rsid w:val="00CF32B2"/>
    <w:rsid w:val="00CF5BFB"/>
    <w:rsid w:val="00D047B2"/>
    <w:rsid w:val="00D07012"/>
    <w:rsid w:val="00D079C4"/>
    <w:rsid w:val="00D17A2E"/>
    <w:rsid w:val="00D22173"/>
    <w:rsid w:val="00D27A2B"/>
    <w:rsid w:val="00D3577A"/>
    <w:rsid w:val="00D359A6"/>
    <w:rsid w:val="00D36316"/>
    <w:rsid w:val="00D4178E"/>
    <w:rsid w:val="00D4406F"/>
    <w:rsid w:val="00D4522F"/>
    <w:rsid w:val="00D51A52"/>
    <w:rsid w:val="00D5734B"/>
    <w:rsid w:val="00D60C87"/>
    <w:rsid w:val="00D629EE"/>
    <w:rsid w:val="00D63510"/>
    <w:rsid w:val="00D64170"/>
    <w:rsid w:val="00D669AD"/>
    <w:rsid w:val="00D67BE8"/>
    <w:rsid w:val="00D711AD"/>
    <w:rsid w:val="00D728CB"/>
    <w:rsid w:val="00D75351"/>
    <w:rsid w:val="00D7726A"/>
    <w:rsid w:val="00D77284"/>
    <w:rsid w:val="00D81C39"/>
    <w:rsid w:val="00D835FC"/>
    <w:rsid w:val="00D84D41"/>
    <w:rsid w:val="00D87DD6"/>
    <w:rsid w:val="00D91FA3"/>
    <w:rsid w:val="00D92869"/>
    <w:rsid w:val="00D971F8"/>
    <w:rsid w:val="00D97CCF"/>
    <w:rsid w:val="00DA29A9"/>
    <w:rsid w:val="00DA391B"/>
    <w:rsid w:val="00DA71AD"/>
    <w:rsid w:val="00DB5D94"/>
    <w:rsid w:val="00DC24BA"/>
    <w:rsid w:val="00DC58F8"/>
    <w:rsid w:val="00DC6AF7"/>
    <w:rsid w:val="00DC6C63"/>
    <w:rsid w:val="00DD01F9"/>
    <w:rsid w:val="00DD2F41"/>
    <w:rsid w:val="00DD4604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1106A"/>
    <w:rsid w:val="00E116EF"/>
    <w:rsid w:val="00E1201A"/>
    <w:rsid w:val="00E14518"/>
    <w:rsid w:val="00E16FB5"/>
    <w:rsid w:val="00E17142"/>
    <w:rsid w:val="00E17323"/>
    <w:rsid w:val="00E22C14"/>
    <w:rsid w:val="00E2554D"/>
    <w:rsid w:val="00E27018"/>
    <w:rsid w:val="00E32E32"/>
    <w:rsid w:val="00E3339B"/>
    <w:rsid w:val="00E40FDB"/>
    <w:rsid w:val="00E441AC"/>
    <w:rsid w:val="00E46BC4"/>
    <w:rsid w:val="00E505FE"/>
    <w:rsid w:val="00E56CCA"/>
    <w:rsid w:val="00E63E1F"/>
    <w:rsid w:val="00E64428"/>
    <w:rsid w:val="00E77AC2"/>
    <w:rsid w:val="00E81049"/>
    <w:rsid w:val="00E8437B"/>
    <w:rsid w:val="00E86357"/>
    <w:rsid w:val="00E8721A"/>
    <w:rsid w:val="00E87488"/>
    <w:rsid w:val="00E914BE"/>
    <w:rsid w:val="00EA06BC"/>
    <w:rsid w:val="00EA1B5E"/>
    <w:rsid w:val="00EA720A"/>
    <w:rsid w:val="00EB600B"/>
    <w:rsid w:val="00EC2DAA"/>
    <w:rsid w:val="00EC4F63"/>
    <w:rsid w:val="00EC520D"/>
    <w:rsid w:val="00EC564E"/>
    <w:rsid w:val="00EC58E0"/>
    <w:rsid w:val="00ED4CD5"/>
    <w:rsid w:val="00ED77F9"/>
    <w:rsid w:val="00EE387B"/>
    <w:rsid w:val="00EE7A57"/>
    <w:rsid w:val="00EF0117"/>
    <w:rsid w:val="00EF012F"/>
    <w:rsid w:val="00EF109B"/>
    <w:rsid w:val="00EF2E06"/>
    <w:rsid w:val="00EF31C3"/>
    <w:rsid w:val="00F014F3"/>
    <w:rsid w:val="00F0212F"/>
    <w:rsid w:val="00F02204"/>
    <w:rsid w:val="00F0713D"/>
    <w:rsid w:val="00F07451"/>
    <w:rsid w:val="00F111D3"/>
    <w:rsid w:val="00F11667"/>
    <w:rsid w:val="00F12ECA"/>
    <w:rsid w:val="00F219CC"/>
    <w:rsid w:val="00F26461"/>
    <w:rsid w:val="00F43AD1"/>
    <w:rsid w:val="00F44861"/>
    <w:rsid w:val="00F47E44"/>
    <w:rsid w:val="00F51D82"/>
    <w:rsid w:val="00F62359"/>
    <w:rsid w:val="00F70685"/>
    <w:rsid w:val="00F746AE"/>
    <w:rsid w:val="00F76C44"/>
    <w:rsid w:val="00F80795"/>
    <w:rsid w:val="00F826D7"/>
    <w:rsid w:val="00F932CF"/>
    <w:rsid w:val="00F97C50"/>
    <w:rsid w:val="00FA230C"/>
    <w:rsid w:val="00FA6AFF"/>
    <w:rsid w:val="00FB19BD"/>
    <w:rsid w:val="00FB1C1F"/>
    <w:rsid w:val="00FB7D42"/>
    <w:rsid w:val="00FC39FD"/>
    <w:rsid w:val="00FC76CC"/>
    <w:rsid w:val="00FE06B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A28A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1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3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styleId="Nierozpoznanawzmianka">
    <w:name w:val="Unresolved Mention"/>
    <w:uiPriority w:val="99"/>
    <w:semiHidden/>
    <w:unhideWhenUsed/>
    <w:rsid w:val="00D75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3BACD-002D-4A6F-B9B6-6CC57DC9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7043</Words>
  <Characters>42264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49209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Stokowska-Puchalska Magdalena</cp:lastModifiedBy>
  <cp:revision>12</cp:revision>
  <cp:lastPrinted>2019-10-24T12:56:00Z</cp:lastPrinted>
  <dcterms:created xsi:type="dcterms:W3CDTF">2019-10-01T10:09:00Z</dcterms:created>
  <dcterms:modified xsi:type="dcterms:W3CDTF">2019-10-24T13:01:00Z</dcterms:modified>
</cp:coreProperties>
</file>