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A1" w:rsidRPr="002B3356" w:rsidRDefault="001C6AA1" w:rsidP="001C6AA1">
      <w:pPr>
        <w:tabs>
          <w:tab w:val="left" w:pos="2417"/>
          <w:tab w:val="right" w:pos="9638"/>
        </w:tabs>
        <w:spacing w:after="0" w:line="360" w:lineRule="auto"/>
        <w:jc w:val="right"/>
        <w:rPr>
          <w:rFonts w:ascii="Arial" w:hAnsi="Arial" w:cs="Arial"/>
          <w:b/>
          <w:color w:val="000000" w:themeColor="text1"/>
          <w:sz w:val="20"/>
        </w:rPr>
      </w:pPr>
      <w:bookmarkStart w:id="0" w:name="_GoBack"/>
      <w:bookmarkEnd w:id="0"/>
      <w:r w:rsidRPr="002B3356">
        <w:rPr>
          <w:rFonts w:ascii="Arial" w:hAnsi="Arial" w:cs="Arial"/>
          <w:b/>
          <w:color w:val="000000" w:themeColor="text1"/>
          <w:sz w:val="20"/>
        </w:rPr>
        <w:t xml:space="preserve">Załącznik nr </w:t>
      </w:r>
      <w:r w:rsidR="008F69D7">
        <w:rPr>
          <w:rFonts w:ascii="Arial" w:hAnsi="Arial" w:cs="Arial"/>
          <w:b/>
          <w:color w:val="000000" w:themeColor="text1"/>
          <w:sz w:val="20"/>
        </w:rPr>
        <w:t>4</w:t>
      </w:r>
    </w:p>
    <w:p w:rsidR="001C6AA1" w:rsidRPr="002B3356" w:rsidRDefault="001C6AA1" w:rsidP="001C6AA1">
      <w:pPr>
        <w:spacing w:before="24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2B3356">
        <w:rPr>
          <w:rFonts w:ascii="Arial" w:hAnsi="Arial" w:cs="Arial"/>
          <w:b/>
          <w:color w:val="000000" w:themeColor="text1"/>
        </w:rPr>
        <w:t>OPIS PRZEDMIOTU ZAMÓWIENIA</w:t>
      </w:r>
    </w:p>
    <w:p w:rsidR="001C6AA1" w:rsidRPr="002B3356" w:rsidRDefault="001C6AA1" w:rsidP="001C6AA1">
      <w:pPr>
        <w:pStyle w:val="Akapitzlist"/>
        <w:spacing w:line="360" w:lineRule="auto"/>
        <w:rPr>
          <w:rFonts w:ascii="Arial" w:hAnsi="Arial" w:cs="Arial"/>
          <w:b/>
          <w:color w:val="000000" w:themeColor="text1"/>
        </w:rPr>
      </w:pPr>
    </w:p>
    <w:p w:rsidR="001C6AA1" w:rsidRPr="002B3356" w:rsidRDefault="001C6AA1" w:rsidP="001C6AA1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2B3356">
        <w:rPr>
          <w:rFonts w:ascii="Open Sans" w:hAnsi="Open Sans" w:cs="Open Sans"/>
          <w:b/>
          <w:color w:val="000000" w:themeColor="text1"/>
          <w:sz w:val="20"/>
          <w:szCs w:val="20"/>
        </w:rPr>
        <w:t>Zamawiający</w:t>
      </w:r>
    </w:p>
    <w:p w:rsidR="001C6AA1" w:rsidRPr="00AB78C8" w:rsidRDefault="001C6AA1" w:rsidP="001C6AA1">
      <w:pPr>
        <w:spacing w:line="360" w:lineRule="auto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2B3356">
        <w:rPr>
          <w:rFonts w:ascii="Open Sans" w:hAnsi="Open Sans" w:cs="Open Sans"/>
          <w:color w:val="000000" w:themeColor="text1"/>
          <w:sz w:val="20"/>
          <w:szCs w:val="20"/>
        </w:rPr>
        <w:t xml:space="preserve">Zamawiającym jest Miasto Stołeczne Warszawa z siedzibą przy Placu Bankowym 3/5 w Warszawie, 00-950 Warszawa, </w:t>
      </w:r>
      <w:r w:rsidR="007F02DB" w:rsidRPr="00B10202">
        <w:rPr>
          <w:rFonts w:ascii="Open Sans" w:hAnsi="Open Sans" w:cs="Open Sans"/>
          <w:color w:val="000000" w:themeColor="text1"/>
          <w:sz w:val="20"/>
          <w:szCs w:val="20"/>
        </w:rPr>
        <w:t xml:space="preserve">reprezentowane przez </w:t>
      </w:r>
      <w:r w:rsidR="00AB78C8" w:rsidRPr="00B10202">
        <w:rPr>
          <w:rFonts w:ascii="Open Sans" w:hAnsi="Open Sans" w:cs="Open Sans"/>
          <w:color w:val="000000" w:themeColor="text1"/>
          <w:sz w:val="20"/>
          <w:szCs w:val="20"/>
        </w:rPr>
        <w:t>Pana Krzysztofa Górnickiego  pełniącego obowiązki  Dyrektora  Zarządu  Zieleni m.st. Warszawy na podstawie pełnomocnictwa Prezydenta m.st. Warszawy Nr GP-OR.0052.1871.2019 z dnia 24 kwietnia 2019r.</w:t>
      </w:r>
    </w:p>
    <w:p w:rsidR="001C6AA1" w:rsidRPr="002B3356" w:rsidRDefault="001C6AA1" w:rsidP="001C6AA1">
      <w:pPr>
        <w:pStyle w:val="Akapitzlist"/>
        <w:numPr>
          <w:ilvl w:val="0"/>
          <w:numId w:val="17"/>
        </w:numPr>
        <w:spacing w:after="200" w:line="360" w:lineRule="auto"/>
        <w:contextualSpacing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2B3356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Przedmiot zamówienia </w:t>
      </w:r>
    </w:p>
    <w:p w:rsidR="001C6AA1" w:rsidRPr="002B3356" w:rsidRDefault="001C6AA1" w:rsidP="001C6AA1">
      <w:pPr>
        <w:pStyle w:val="Akapitzlist"/>
        <w:spacing w:line="360" w:lineRule="auto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:rsidR="001C6AA1" w:rsidRPr="002B3356" w:rsidRDefault="001C6AA1" w:rsidP="001C6AA1">
      <w:pPr>
        <w:pStyle w:val="Akapitzlist"/>
        <w:spacing w:line="360" w:lineRule="auto"/>
        <w:ind w:left="0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Przedmiotem zamówienia jest </w:t>
      </w:r>
      <w:r w:rsidR="003D2B6C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sprzedaż, </w:t>
      </w: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dostawa i montaż </w:t>
      </w:r>
      <w:r w:rsidR="003D2B6C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mebli </w:t>
      </w: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</w:rPr>
        <w:t>d</w:t>
      </w:r>
      <w:r w:rsidR="00EF7E93" w:rsidRPr="002B3356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o </w:t>
      </w:r>
      <w:r w:rsidR="000B1BD8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Pawilonu Warszawa przy </w:t>
      </w:r>
      <w:r w:rsidR="003D2B6C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        </w:t>
      </w:r>
      <w:r w:rsidR="000B1BD8">
        <w:rPr>
          <w:rFonts w:ascii="Open Sans" w:eastAsia="Times New Roman" w:hAnsi="Open Sans" w:cs="Open Sans"/>
          <w:color w:val="000000" w:themeColor="text1"/>
          <w:sz w:val="20"/>
          <w:szCs w:val="20"/>
        </w:rPr>
        <w:t>ul. Marszałkowskiej 105</w:t>
      </w:r>
      <w:r w:rsidR="00341CED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w Warszawie</w:t>
      </w:r>
      <w:r w:rsidR="00F424EB">
        <w:rPr>
          <w:rFonts w:ascii="Open Sans" w:eastAsia="Times New Roman" w:hAnsi="Open Sans" w:cs="Open Sans"/>
          <w:color w:val="000000" w:themeColor="text1"/>
          <w:sz w:val="20"/>
          <w:szCs w:val="20"/>
        </w:rPr>
        <w:t>.</w:t>
      </w:r>
    </w:p>
    <w:p w:rsidR="001C6AA1" w:rsidRPr="002B3356" w:rsidRDefault="001C6AA1" w:rsidP="001C6AA1">
      <w:pPr>
        <w:pStyle w:val="Akapitzlist"/>
        <w:spacing w:line="360" w:lineRule="auto"/>
        <w:ind w:left="0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:rsidR="001C6AA1" w:rsidRPr="002B3356" w:rsidRDefault="001C6AA1" w:rsidP="001C6AA1">
      <w:pPr>
        <w:pStyle w:val="Akapitzlist"/>
        <w:numPr>
          <w:ilvl w:val="0"/>
          <w:numId w:val="17"/>
        </w:numPr>
        <w:spacing w:after="200" w:line="360" w:lineRule="auto"/>
        <w:contextualSpacing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2B3356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Warunki realizacji przedmiotu zamówienia </w:t>
      </w:r>
    </w:p>
    <w:p w:rsidR="001C6AA1" w:rsidRPr="002B3356" w:rsidRDefault="001C6AA1" w:rsidP="001C6AA1">
      <w:pPr>
        <w:numPr>
          <w:ilvl w:val="0"/>
          <w:numId w:val="18"/>
        </w:numPr>
        <w:spacing w:after="0" w:line="360" w:lineRule="auto"/>
        <w:ind w:left="284" w:hanging="284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Produkty muszą być o parametrach technicznych określonych w specyfikacji rzeczowej zamówienia.</w:t>
      </w:r>
    </w:p>
    <w:p w:rsidR="001C6AA1" w:rsidRPr="002B3356" w:rsidRDefault="001C6AA1" w:rsidP="001C6AA1">
      <w:pPr>
        <w:numPr>
          <w:ilvl w:val="0"/>
          <w:numId w:val="18"/>
        </w:numPr>
        <w:spacing w:after="0" w:line="360" w:lineRule="auto"/>
        <w:ind w:left="284" w:hanging="284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Produkty muszą być:</w:t>
      </w:r>
    </w:p>
    <w:p w:rsidR="001C6AA1" w:rsidRPr="002B3356" w:rsidRDefault="001C6AA1" w:rsidP="001C6AA1">
      <w:pPr>
        <w:spacing w:after="0" w:line="360" w:lineRule="auto"/>
        <w:ind w:left="426" w:hanging="143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a. fabrycznie nowe, pełnowartościowe wolne od wad, wykonane zgodnie z normami branżowymi,</w:t>
      </w:r>
    </w:p>
    <w:p w:rsidR="001C6AA1" w:rsidRPr="002B3356" w:rsidRDefault="001C6AA1" w:rsidP="001C6AA1">
      <w:pPr>
        <w:spacing w:after="0" w:line="360" w:lineRule="auto"/>
        <w:ind w:left="426" w:hanging="143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b. spełniać wymagania pod względem BHP zgodnie z obowiązującymi przepisami w tym zakresie,</w:t>
      </w:r>
    </w:p>
    <w:p w:rsidR="001C6AA1" w:rsidRPr="002B3356" w:rsidRDefault="001C6AA1" w:rsidP="001C6AA1">
      <w:pPr>
        <w:spacing w:after="0" w:line="360" w:lineRule="auto"/>
        <w:ind w:left="426" w:hanging="143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c. dopuszczone do obrotu i stosowania w krajach Unii Europejskiej w tym w pomieszczeniach przeznaczonych na stały pobyt ludzi.</w:t>
      </w:r>
    </w:p>
    <w:p w:rsidR="001C6AA1" w:rsidRPr="002B3356" w:rsidRDefault="001C6AA1" w:rsidP="001C6AA1">
      <w:pPr>
        <w:numPr>
          <w:ilvl w:val="0"/>
          <w:numId w:val="18"/>
        </w:numPr>
        <w:spacing w:after="0" w:line="360" w:lineRule="auto"/>
        <w:ind w:left="284" w:hanging="284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Produkty muszą posiadać instrukcję montażu i konserwacji napisaną w j. polskim. Wykonawca zobowiązany jest do dostarczenia przed podpisaniem umowy obowiązujących atestów, aprobat technicznych lub świadectw zgodności, certyfikatów potwierdzających, że dostarczone meble odpowiadają określonym w opisie przedmiotu zamówienia wymaganiom, wydanych przez niezależne podmioty uprawnione do kontroli jakości.</w:t>
      </w:r>
    </w:p>
    <w:p w:rsidR="001C6AA1" w:rsidRPr="002B3356" w:rsidRDefault="001C6AA1" w:rsidP="001C6AA1">
      <w:pPr>
        <w:numPr>
          <w:ilvl w:val="0"/>
          <w:numId w:val="18"/>
        </w:numPr>
        <w:spacing w:after="0" w:line="360" w:lineRule="auto"/>
        <w:ind w:left="284" w:hanging="284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Dostawa produktów w nienaruszonych opakowaniach fabrycznych.</w:t>
      </w:r>
    </w:p>
    <w:p w:rsidR="001C6AA1" w:rsidRPr="002B3356" w:rsidRDefault="001C6AA1" w:rsidP="001C6AA1">
      <w:pPr>
        <w:numPr>
          <w:ilvl w:val="0"/>
          <w:numId w:val="18"/>
        </w:numPr>
        <w:spacing w:after="0" w:line="360" w:lineRule="auto"/>
        <w:ind w:left="284" w:hanging="284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Zakres zamówienia obejmuje:</w:t>
      </w:r>
    </w:p>
    <w:p w:rsidR="003707FD" w:rsidRDefault="001C6AA1" w:rsidP="001C6AA1">
      <w:pPr>
        <w:spacing w:after="0" w:line="360" w:lineRule="auto"/>
        <w:ind w:left="426" w:hanging="142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lastRenderedPageBreak/>
        <w:t>a. dostarczenie (transpor</w:t>
      </w:r>
      <w:r w:rsidR="00EF7E93"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t) </w:t>
      </w:r>
      <w:r w:rsidR="003707F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mebli wraz z rozładunkiem w miejscu wskazanym przez Zamawiającego w obrębie granic administracyjnych m.st. Warszawy. </w:t>
      </w:r>
    </w:p>
    <w:p w:rsidR="001C6AA1" w:rsidRPr="002B3356" w:rsidRDefault="001C6AA1" w:rsidP="001C6AA1">
      <w:pPr>
        <w:spacing w:after="0" w:line="360" w:lineRule="auto"/>
        <w:ind w:left="426" w:hanging="142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b. montaż, ustawienie produktów w pomieszczeniach</w:t>
      </w:r>
      <w:r w:rsidR="003707FD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.</w:t>
      </w: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 xml:space="preserve"> </w:t>
      </w:r>
    </w:p>
    <w:p w:rsidR="001C6AA1" w:rsidRPr="002B3356" w:rsidRDefault="001C6AA1" w:rsidP="001C6AA1">
      <w:pPr>
        <w:numPr>
          <w:ilvl w:val="0"/>
          <w:numId w:val="18"/>
        </w:numPr>
        <w:spacing w:line="360" w:lineRule="auto"/>
        <w:ind w:left="284" w:hanging="284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 w:rsidRPr="002B3356"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  <w:t>Wykonawca udziela Zamawiającemu gwarancji jakości na dostarczone meble na okres minimum 36 miesięcy liczony od dnia podpisania bez zastrzeżeń protokołu odbioru produktów przez przedstawiciela Zamawiającego i upoważnionego przedstawiciela Wykonawcy, jednak nie krótszy niż gwarancja producenta. Wykonawca zapewni, w okresie gwarancji jakości, przyjmowanie zgłoszeń usterek/wad telefonicznie, faksem lub za pośrednictwem poczty elektronicznej w dni robocze w godz.: 8:00-16:00 oraz ich niezwłoczne usuwanie/naprawę.</w:t>
      </w:r>
    </w:p>
    <w:p w:rsidR="001C6AA1" w:rsidRPr="002B3356" w:rsidRDefault="001C6AA1" w:rsidP="001C6AA1">
      <w:pPr>
        <w:pStyle w:val="Akapitzlist"/>
        <w:numPr>
          <w:ilvl w:val="0"/>
          <w:numId w:val="17"/>
        </w:numPr>
        <w:spacing w:after="200" w:line="360" w:lineRule="auto"/>
        <w:contextualSpacing/>
        <w:rPr>
          <w:rFonts w:ascii="Open Sans" w:eastAsia="Times New Roman" w:hAnsi="Open Sans" w:cs="Open Sans"/>
          <w:b/>
          <w:color w:val="000000" w:themeColor="text1"/>
          <w:sz w:val="20"/>
          <w:szCs w:val="20"/>
        </w:rPr>
      </w:pPr>
      <w:r w:rsidRPr="002B3356">
        <w:rPr>
          <w:rFonts w:ascii="Open Sans" w:hAnsi="Open Sans" w:cs="Open Sans"/>
          <w:b/>
          <w:color w:val="000000" w:themeColor="text1"/>
          <w:sz w:val="20"/>
          <w:szCs w:val="20"/>
        </w:rPr>
        <w:t>Szczegółowa</w:t>
      </w:r>
      <w:r w:rsidRPr="002B3356">
        <w:rPr>
          <w:rFonts w:ascii="Open Sans" w:eastAsia="Times New Roman" w:hAnsi="Open Sans" w:cs="Open Sans"/>
          <w:b/>
          <w:color w:val="000000" w:themeColor="text1"/>
          <w:sz w:val="20"/>
          <w:szCs w:val="20"/>
        </w:rPr>
        <w:t xml:space="preserve"> specyfikacja techniczna:</w:t>
      </w:r>
    </w:p>
    <w:p w:rsidR="001C6AA1" w:rsidRPr="00526093" w:rsidRDefault="003E7EAD" w:rsidP="001C6AA1">
      <w:pPr>
        <w:numPr>
          <w:ilvl w:val="0"/>
          <w:numId w:val="19"/>
        </w:numPr>
        <w:spacing w:after="0" w:line="36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</w:pPr>
      <w:r w:rsidRPr="00526093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Sofa 2 osobowa </w:t>
      </w:r>
      <w:r w:rsidR="001C6AA1" w:rsidRPr="00526093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– </w:t>
      </w:r>
      <w:r w:rsidR="00CC04BB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>2</w:t>
      </w:r>
      <w:r w:rsidR="001C6AA1" w:rsidRPr="00526093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eastAsia="pl-PL"/>
        </w:rPr>
        <w:t xml:space="preserve"> szt.</w:t>
      </w:r>
    </w:p>
    <w:p w:rsidR="000A1F05" w:rsidRDefault="000E2522" w:rsidP="001C6AA1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bookmarkStart w:id="1" w:name="_Hlk516474639"/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Sofa nie</w:t>
      </w:r>
      <w:r w:rsidR="00E26DFA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rozkładana, przeznaczenie – poczekalnia/recepcja/biuro</w:t>
      </w:r>
      <w:r w:rsidR="001C6AA1" w:rsidRPr="002B3356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1C6AA1" w:rsidRDefault="001C6AA1" w:rsidP="001C6AA1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 w:rsidRPr="002B3356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Wymiary: </w:t>
      </w:r>
      <w:r w:rsidR="000A1F05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szer. 12</w:t>
      </w:r>
      <w:r w:rsidR="00626E43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5</w:t>
      </w:r>
      <w:r w:rsidR="000A1F05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0-1300 mm, gł</w:t>
      </w:r>
      <w:r w:rsidR="004E49D3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. 600-700 mm, wys</w:t>
      </w:r>
      <w:r w:rsidR="00800325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.</w:t>
      </w:r>
      <w:r w:rsidR="004E49D3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700-800 mm.</w:t>
      </w:r>
      <w:r w:rsidR="00800325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Zaokrąglone oparcie i podłokietniki. </w:t>
      </w:r>
    </w:p>
    <w:p w:rsidR="004E49D3" w:rsidRDefault="004E49D3" w:rsidP="001C6AA1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Kolor: czarny</w:t>
      </w:r>
    </w:p>
    <w:p w:rsidR="004E49D3" w:rsidRPr="002B3356" w:rsidRDefault="004E49D3" w:rsidP="001C6AA1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Materiał: skóra </w:t>
      </w:r>
      <w:r w:rsidR="00800325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naturalna (tył: może być w opc</w:t>
      </w:r>
      <w:r w:rsidR="00CC540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j</w:t>
      </w:r>
      <w:r w:rsidR="00800325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i </w:t>
      </w:r>
      <w:proofErr w:type="spellStart"/>
      <w:r w:rsidR="00800325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e</w:t>
      </w:r>
      <w:r w:rsidR="00CC540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ko</w:t>
      </w:r>
      <w:proofErr w:type="spellEnd"/>
      <w:r w:rsidR="00CC540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-skóry)</w:t>
      </w:r>
    </w:p>
    <w:bookmarkEnd w:id="1"/>
    <w:p w:rsidR="001C6AA1" w:rsidRPr="00526093" w:rsidRDefault="0043661B" w:rsidP="001C6AA1">
      <w:pPr>
        <w:spacing w:after="0" w:line="360" w:lineRule="auto"/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Przykładowy wzór:</w:t>
      </w:r>
    </w:p>
    <w:p w:rsidR="00124EF1" w:rsidRDefault="0043661B" w:rsidP="001C6AA1">
      <w:pPr>
        <w:spacing w:after="0" w:line="36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>
            <wp:extent cx="3238500" cy="2819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93" w:rsidRDefault="00526093" w:rsidP="001C6AA1">
      <w:pPr>
        <w:spacing w:after="0" w:line="36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:rsidR="00526093" w:rsidRDefault="00526093" w:rsidP="001C6AA1">
      <w:pPr>
        <w:spacing w:after="0" w:line="36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:rsidR="00526093" w:rsidRPr="002B3356" w:rsidRDefault="00526093" w:rsidP="001C6AA1">
      <w:pPr>
        <w:spacing w:after="0" w:line="36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eastAsia="pl-PL"/>
        </w:rPr>
      </w:pPr>
    </w:p>
    <w:p w:rsidR="001C6AA1" w:rsidRPr="00526093" w:rsidRDefault="009D17A1" w:rsidP="001C6AA1">
      <w:pPr>
        <w:numPr>
          <w:ilvl w:val="0"/>
          <w:numId w:val="19"/>
        </w:numPr>
        <w:spacing w:after="0" w:line="360" w:lineRule="auto"/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</w:pPr>
      <w:r w:rsidRPr="00526093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  <w:lastRenderedPageBreak/>
        <w:t>F</w:t>
      </w:r>
      <w:r w:rsidR="006C2632" w:rsidRPr="00526093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  <w:t xml:space="preserve">otel - </w:t>
      </w:r>
      <w:r w:rsidR="00574836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  <w:t>2</w:t>
      </w:r>
      <w:r w:rsidR="001C6AA1" w:rsidRPr="00526093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  <w:t xml:space="preserve"> szt.</w:t>
      </w:r>
    </w:p>
    <w:p w:rsidR="006C2632" w:rsidRPr="006C2632" w:rsidRDefault="006C2632" w:rsidP="006C2632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Fotel</w:t>
      </w:r>
      <w:r w:rsidRPr="006C2632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, przeznaczenie – poczekalnia/recepcja/biuro. </w:t>
      </w:r>
    </w:p>
    <w:p w:rsidR="006C2632" w:rsidRPr="006C2632" w:rsidRDefault="006C2632" w:rsidP="006C2632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bookmarkStart w:id="2" w:name="_Hlk1125432"/>
      <w:r w:rsidRPr="006C2632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Wymiary: szer. </w:t>
      </w:r>
      <w:r w:rsidR="00E2682D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f</w:t>
      </w:r>
      <w:r w:rsidR="007F371D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otela </w:t>
      </w:r>
      <w:r w:rsidR="00124EF1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70</w:t>
      </w:r>
      <w:r w:rsidR="0081489A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0 m</w:t>
      </w:r>
      <w:r w:rsidRPr="006C2632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m, gł. 600-700 mm, wys. 700-800 mm. </w:t>
      </w:r>
      <w:bookmarkEnd w:id="2"/>
      <w:r w:rsidRPr="006C2632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Zaokrąglone oparcie i podłokietniki. </w:t>
      </w:r>
    </w:p>
    <w:p w:rsidR="006C2632" w:rsidRPr="006C2632" w:rsidRDefault="006C2632" w:rsidP="006C2632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 w:rsidRPr="006C2632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Kolor: czarny</w:t>
      </w:r>
    </w:p>
    <w:p w:rsidR="006C2632" w:rsidRDefault="006C2632" w:rsidP="006C2632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 w:rsidRPr="006C2632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Materiał: skóra naturalna (tył: może być w opcji </w:t>
      </w:r>
      <w:proofErr w:type="spellStart"/>
      <w:r w:rsidRPr="006C2632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eko</w:t>
      </w:r>
      <w:proofErr w:type="spellEnd"/>
      <w:r w:rsidRPr="006C2632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-skóry)</w:t>
      </w:r>
    </w:p>
    <w:p w:rsidR="00860218" w:rsidRPr="006C2632" w:rsidRDefault="00860218" w:rsidP="006C2632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Preferowane kółka </w:t>
      </w:r>
      <w:r w:rsidR="0026479A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ułatwiające przestawianie fotela.</w:t>
      </w:r>
    </w:p>
    <w:p w:rsidR="006C2632" w:rsidRDefault="006C2632" w:rsidP="006C2632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 w:rsidRPr="006C2632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Przykładowy wzór:</w:t>
      </w:r>
    </w:p>
    <w:p w:rsidR="001C6AA1" w:rsidRPr="002B3356" w:rsidRDefault="00860218" w:rsidP="001C6AA1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3705225" cy="3000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A1" w:rsidRPr="00526093" w:rsidRDefault="003737CA" w:rsidP="001C6AA1">
      <w:pPr>
        <w:numPr>
          <w:ilvl w:val="0"/>
          <w:numId w:val="19"/>
        </w:numPr>
        <w:spacing w:after="0" w:line="360" w:lineRule="auto"/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</w:pPr>
      <w:r w:rsidRPr="00526093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  <w:t>Stolik kawowy</w:t>
      </w:r>
      <w:r w:rsidR="001C6AA1" w:rsidRPr="00526093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574836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  <w:t>1</w:t>
      </w:r>
      <w:r w:rsidR="001C6AA1" w:rsidRPr="00526093">
        <w:rPr>
          <w:rFonts w:ascii="Open Sans" w:hAnsi="Open Sans" w:cs="Open Sans"/>
          <w:b/>
          <w:color w:val="000000" w:themeColor="text1"/>
          <w:sz w:val="20"/>
          <w:szCs w:val="20"/>
          <w:shd w:val="clear" w:color="auto" w:fill="FFFFFF"/>
        </w:rPr>
        <w:t xml:space="preserve"> szt.  </w:t>
      </w:r>
    </w:p>
    <w:p w:rsidR="001C6AA1" w:rsidRDefault="003737CA" w:rsidP="001C6AA1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 w:rsidRPr="003737CA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Wymiary: szer. </w:t>
      </w:r>
      <w:r w:rsidR="004D04C9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600-700</w:t>
      </w:r>
      <w:r w:rsidRPr="003737CA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mm, </w:t>
      </w:r>
      <w:r w:rsidR="00B06046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d</w:t>
      </w:r>
      <w:r w:rsidRPr="003737CA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ł. 600-700 mm, </w:t>
      </w:r>
      <w:r w:rsidR="005D2BBB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wys</w:t>
      </w:r>
      <w:r w:rsidR="000D745D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.</w:t>
      </w:r>
      <w:r w:rsidR="005D2BBB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 500 mm</w:t>
      </w:r>
      <w:r w:rsidR="000D745D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B06046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kwadratowy</w:t>
      </w:r>
      <w:r w:rsidRPr="003737CA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.</w:t>
      </w:r>
    </w:p>
    <w:p w:rsidR="00AA1BFD" w:rsidRDefault="00B06046" w:rsidP="001C6AA1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Kolor blatu: biały</w:t>
      </w:r>
      <w:r w:rsidR="00AA1BFD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, materiał: laminat</w:t>
      </w:r>
    </w:p>
    <w:p w:rsidR="00AA1BFD" w:rsidRPr="002B3356" w:rsidRDefault="00AA1BFD" w:rsidP="001C6AA1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Podstawa- 1 noga, materiał : stal, kolor: biały, szary, chrom.</w:t>
      </w:r>
      <w:r w:rsidR="00526093" w:rsidRPr="0052609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26093" w:rsidRPr="003C61DB">
        <w:rPr>
          <w:rFonts w:ascii="Open Sans" w:hAnsi="Open Sans" w:cs="Open Sans"/>
          <w:noProof/>
          <w:color w:val="000000" w:themeColor="text1"/>
          <w:sz w:val="20"/>
          <w:szCs w:val="20"/>
        </w:rPr>
        <w:drawing>
          <wp:inline distT="0" distB="0" distL="0" distR="0" wp14:anchorId="5BF78780" wp14:editId="42163222">
            <wp:extent cx="3028950" cy="2514600"/>
            <wp:effectExtent l="0" t="0" r="0" b="0"/>
            <wp:docPr id="3" name="Obraz 3" descr="Stolik kawowy CROSBY, 700x700x500 mm, biały, sz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lik kawowy CROSBY, 700x700x500 mm, biały, sz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A1" w:rsidRPr="002B3356" w:rsidRDefault="001C6AA1" w:rsidP="00C42451">
      <w:pPr>
        <w:spacing w:after="0" w:line="360" w:lineRule="auto"/>
        <w:rPr>
          <w:rFonts w:ascii="Open Sans" w:hAnsi="Open Sans" w:cs="Open Sans"/>
          <w:color w:val="000000" w:themeColor="text1"/>
          <w:sz w:val="20"/>
          <w:szCs w:val="20"/>
        </w:rPr>
      </w:pPr>
    </w:p>
    <w:p w:rsidR="001C6AA1" w:rsidRPr="008C6BCC" w:rsidRDefault="001C6AA1" w:rsidP="008C6BCC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  <w:r w:rsidRPr="008C6BCC">
        <w:rPr>
          <w:rFonts w:ascii="Open Sans" w:hAnsi="Open Sans" w:cs="Open Sans"/>
          <w:color w:val="000000" w:themeColor="text1"/>
          <w:sz w:val="20"/>
          <w:szCs w:val="20"/>
        </w:rPr>
        <w:t xml:space="preserve">Obowiązujące regulacje prawne </w:t>
      </w:r>
    </w:p>
    <w:p w:rsidR="001C6AA1" w:rsidRPr="002B3356" w:rsidRDefault="001C6AA1" w:rsidP="001C6AA1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Style w:val="Pogrubienie"/>
          <w:rFonts w:ascii="Open Sans" w:hAnsi="Open Sans" w:cs="Open Sans"/>
          <w:b w:val="0"/>
          <w:color w:val="000000" w:themeColor="text1"/>
          <w:sz w:val="20"/>
          <w:szCs w:val="20"/>
        </w:rPr>
      </w:pPr>
      <w:r w:rsidRPr="002B3356">
        <w:rPr>
          <w:rStyle w:val="Pogrubienie"/>
          <w:rFonts w:ascii="Open Sans" w:hAnsi="Open Sans" w:cs="Open Sans"/>
          <w:b w:val="0"/>
          <w:color w:val="000000" w:themeColor="text1"/>
          <w:sz w:val="20"/>
          <w:szCs w:val="20"/>
        </w:rPr>
        <w:t>Rozporządzenie Ministra Pracy i Polityki Socjalnej z dnia 1 grudnia 1998 r. w sprawie bezpieczeństwa i higieny pracy na stanowiskach wyposażonych w monitory ekranowe.</w:t>
      </w:r>
    </w:p>
    <w:p w:rsidR="001C6AA1" w:rsidRPr="002B3356" w:rsidRDefault="009D57DC" w:rsidP="001C6AA1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Style w:val="Pogrubienie"/>
          <w:rFonts w:ascii="Open Sans" w:hAnsi="Open Sans" w:cs="Open Sans"/>
          <w:b w:val="0"/>
          <w:color w:val="000000" w:themeColor="text1"/>
          <w:sz w:val="20"/>
          <w:szCs w:val="20"/>
          <w:u w:val="single"/>
        </w:rPr>
      </w:pPr>
      <w:r w:rsidRPr="002B3356">
        <w:rPr>
          <w:rFonts w:ascii="Open Sans" w:hAnsi="Open Sans" w:cs="Open Sans"/>
          <w:color w:val="000000" w:themeColor="text1"/>
          <w:sz w:val="20"/>
          <w:szCs w:val="20"/>
        </w:rPr>
        <w:t>Kodeks</w:t>
      </w:r>
      <w:r w:rsidR="001C6AA1" w:rsidRPr="002B3356">
        <w:rPr>
          <w:rFonts w:ascii="Open Sans" w:hAnsi="Open Sans" w:cs="Open Sans"/>
          <w:color w:val="000000" w:themeColor="text1"/>
          <w:sz w:val="20"/>
          <w:szCs w:val="20"/>
        </w:rPr>
        <w:t xml:space="preserve"> Pracy</w:t>
      </w:r>
    </w:p>
    <w:p w:rsidR="001C6AA1" w:rsidRPr="00534035" w:rsidRDefault="001C6AA1" w:rsidP="001C6AA1">
      <w:pPr>
        <w:pStyle w:val="Akapitzlist"/>
        <w:spacing w:line="36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:rsidR="006734CB" w:rsidRPr="00534035" w:rsidRDefault="006734CB" w:rsidP="004C0F33">
      <w:pPr>
        <w:rPr>
          <w:color w:val="000000" w:themeColor="text1"/>
        </w:rPr>
      </w:pPr>
    </w:p>
    <w:sectPr w:rsidR="006734CB" w:rsidRPr="00534035" w:rsidSect="005625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C9" w:rsidRDefault="00C14AC9">
      <w:pPr>
        <w:spacing w:after="0" w:line="240" w:lineRule="auto"/>
      </w:pPr>
      <w:r>
        <w:separator/>
      </w:r>
    </w:p>
  </w:endnote>
  <w:endnote w:type="continuationSeparator" w:id="0">
    <w:p w:rsidR="00C14AC9" w:rsidRDefault="00C1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73D" w:rsidRDefault="005625C6">
    <w:pPr>
      <w:pStyle w:val="Stopka"/>
      <w:jc w:val="right"/>
      <w:rPr>
        <w:sz w:val="18"/>
        <w:szCs w:val="18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C673D" w:rsidRDefault="00C14AC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C9" w:rsidRDefault="00C14AC9">
      <w:pPr>
        <w:spacing w:after="0" w:line="240" w:lineRule="auto"/>
      </w:pPr>
      <w:r>
        <w:separator/>
      </w:r>
    </w:p>
  </w:footnote>
  <w:footnote w:type="continuationSeparator" w:id="0">
    <w:p w:rsidR="00C14AC9" w:rsidRDefault="00C1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79" w:hanging="360"/>
      </w:pPr>
      <w:rPr>
        <w:rFonts w:ascii="Open Sans" w:eastAsia="Times New Roman" w:hAnsi="Open Sans" w:cs="Open Sans"/>
        <w:b w:val="0"/>
        <w:i w:val="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Open Sans" w:hAnsi="Open Sans" w:cs="Open Sans"/>
        <w:color w:val="00000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Open Sans" w:hAnsi="Open Sans" w:cs="Open Sans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Open San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Open Sans" w:hAnsi="Open Sans" w:cs="Open Sans"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Open Sans" w:hint="default"/>
        <w:b w:val="0"/>
        <w:i w:val="0"/>
        <w:sz w:val="20"/>
        <w:szCs w:val="20"/>
        <w:lang w:val="pl-P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Times New Roman" w:hAnsi="Open Sans" w:cs="Open Sans" w:hint="default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 w:val="0"/>
        <w:sz w:val="18"/>
        <w:szCs w:val="18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Times New Roman" w:hAnsi="Open Sans" w:cs="Open Sans" w:hint="default"/>
        <w:b w:val="0"/>
        <w:sz w:val="20"/>
        <w:szCs w:val="20"/>
      </w:rPr>
    </w:lvl>
  </w:abstractNum>
  <w:abstractNum w:abstractNumId="14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Open San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Open San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Open San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Open San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Open San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Open San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Open Sans"/>
      </w:rPr>
    </w:lvl>
  </w:abstractNum>
  <w:abstractNum w:abstractNumId="15" w15:restartNumberingAfterBreak="0">
    <w:nsid w:val="31E83BD2"/>
    <w:multiLevelType w:val="hybridMultilevel"/>
    <w:tmpl w:val="F91C2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59D4"/>
    <w:multiLevelType w:val="hybridMultilevel"/>
    <w:tmpl w:val="9C563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A1C49"/>
    <w:multiLevelType w:val="hybridMultilevel"/>
    <w:tmpl w:val="97B2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F4351"/>
    <w:multiLevelType w:val="hybridMultilevel"/>
    <w:tmpl w:val="973A0DC8"/>
    <w:lvl w:ilvl="0" w:tplc="F50EA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A394C"/>
    <w:multiLevelType w:val="hybridMultilevel"/>
    <w:tmpl w:val="0C30E2AC"/>
    <w:lvl w:ilvl="0" w:tplc="2A3EF77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17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07"/>
    <w:rsid w:val="000225EF"/>
    <w:rsid w:val="000510C1"/>
    <w:rsid w:val="00051CB8"/>
    <w:rsid w:val="00070FE2"/>
    <w:rsid w:val="00082DDB"/>
    <w:rsid w:val="000A1F05"/>
    <w:rsid w:val="000B1BD8"/>
    <w:rsid w:val="000D745D"/>
    <w:rsid w:val="000E2522"/>
    <w:rsid w:val="000F48B8"/>
    <w:rsid w:val="00124EF1"/>
    <w:rsid w:val="001675DE"/>
    <w:rsid w:val="0018430C"/>
    <w:rsid w:val="001C3844"/>
    <w:rsid w:val="001C6AA1"/>
    <w:rsid w:val="001D2912"/>
    <w:rsid w:val="001E5FB5"/>
    <w:rsid w:val="001F71C8"/>
    <w:rsid w:val="00233191"/>
    <w:rsid w:val="00242479"/>
    <w:rsid w:val="002542DB"/>
    <w:rsid w:val="00255077"/>
    <w:rsid w:val="00257CCA"/>
    <w:rsid w:val="00264680"/>
    <w:rsid w:val="0026479A"/>
    <w:rsid w:val="00286927"/>
    <w:rsid w:val="002A6CBF"/>
    <w:rsid w:val="002B3356"/>
    <w:rsid w:val="002E166D"/>
    <w:rsid w:val="002F4FA0"/>
    <w:rsid w:val="002F7806"/>
    <w:rsid w:val="003008E6"/>
    <w:rsid w:val="00303816"/>
    <w:rsid w:val="00303CE0"/>
    <w:rsid w:val="00306C8B"/>
    <w:rsid w:val="00341CED"/>
    <w:rsid w:val="00342392"/>
    <w:rsid w:val="00354C16"/>
    <w:rsid w:val="003707FD"/>
    <w:rsid w:val="003737CA"/>
    <w:rsid w:val="0038514C"/>
    <w:rsid w:val="003C61DB"/>
    <w:rsid w:val="003D2B6C"/>
    <w:rsid w:val="003E7EAD"/>
    <w:rsid w:val="0043661B"/>
    <w:rsid w:val="004463C7"/>
    <w:rsid w:val="00446DC0"/>
    <w:rsid w:val="00460D9B"/>
    <w:rsid w:val="00466AF2"/>
    <w:rsid w:val="004C0F33"/>
    <w:rsid w:val="004D04C9"/>
    <w:rsid w:val="004E0A35"/>
    <w:rsid w:val="004E4967"/>
    <w:rsid w:val="004E49D3"/>
    <w:rsid w:val="00526093"/>
    <w:rsid w:val="00534035"/>
    <w:rsid w:val="00536DDC"/>
    <w:rsid w:val="00544765"/>
    <w:rsid w:val="005625C6"/>
    <w:rsid w:val="00574836"/>
    <w:rsid w:val="005D24DF"/>
    <w:rsid w:val="005D2BBB"/>
    <w:rsid w:val="005D3011"/>
    <w:rsid w:val="005E235F"/>
    <w:rsid w:val="00617DA1"/>
    <w:rsid w:val="00626E43"/>
    <w:rsid w:val="00643E72"/>
    <w:rsid w:val="006525C4"/>
    <w:rsid w:val="00661CEA"/>
    <w:rsid w:val="00661F07"/>
    <w:rsid w:val="006734CB"/>
    <w:rsid w:val="0069235D"/>
    <w:rsid w:val="006C2632"/>
    <w:rsid w:val="006E3F92"/>
    <w:rsid w:val="0071038B"/>
    <w:rsid w:val="007200B9"/>
    <w:rsid w:val="0073086E"/>
    <w:rsid w:val="00744BEB"/>
    <w:rsid w:val="00746EFE"/>
    <w:rsid w:val="0075777F"/>
    <w:rsid w:val="00773D18"/>
    <w:rsid w:val="007805DA"/>
    <w:rsid w:val="007C1A9A"/>
    <w:rsid w:val="007E250C"/>
    <w:rsid w:val="007F02DB"/>
    <w:rsid w:val="007F371D"/>
    <w:rsid w:val="00800325"/>
    <w:rsid w:val="0081489A"/>
    <w:rsid w:val="008244A1"/>
    <w:rsid w:val="00837CBD"/>
    <w:rsid w:val="00840B8F"/>
    <w:rsid w:val="00860218"/>
    <w:rsid w:val="0086427B"/>
    <w:rsid w:val="008700FC"/>
    <w:rsid w:val="008A0466"/>
    <w:rsid w:val="008C0B74"/>
    <w:rsid w:val="008C6BCC"/>
    <w:rsid w:val="008F69D7"/>
    <w:rsid w:val="0094603B"/>
    <w:rsid w:val="0095375B"/>
    <w:rsid w:val="0095747E"/>
    <w:rsid w:val="00957F1B"/>
    <w:rsid w:val="009654D0"/>
    <w:rsid w:val="009658BD"/>
    <w:rsid w:val="00991612"/>
    <w:rsid w:val="009C5935"/>
    <w:rsid w:val="009D17A1"/>
    <w:rsid w:val="009D4F83"/>
    <w:rsid w:val="009D57DC"/>
    <w:rsid w:val="00A206AC"/>
    <w:rsid w:val="00A315C9"/>
    <w:rsid w:val="00A31C4B"/>
    <w:rsid w:val="00A34674"/>
    <w:rsid w:val="00A43105"/>
    <w:rsid w:val="00A47ED4"/>
    <w:rsid w:val="00A61D1E"/>
    <w:rsid w:val="00A66294"/>
    <w:rsid w:val="00AA1BFD"/>
    <w:rsid w:val="00AA2FD3"/>
    <w:rsid w:val="00AB309D"/>
    <w:rsid w:val="00AB78C8"/>
    <w:rsid w:val="00AC5743"/>
    <w:rsid w:val="00AD6000"/>
    <w:rsid w:val="00AE01B7"/>
    <w:rsid w:val="00B01E59"/>
    <w:rsid w:val="00B06046"/>
    <w:rsid w:val="00B06E0A"/>
    <w:rsid w:val="00B10202"/>
    <w:rsid w:val="00B105CB"/>
    <w:rsid w:val="00B12469"/>
    <w:rsid w:val="00B33497"/>
    <w:rsid w:val="00B41C56"/>
    <w:rsid w:val="00B41EAA"/>
    <w:rsid w:val="00B447EE"/>
    <w:rsid w:val="00C06494"/>
    <w:rsid w:val="00C14AC9"/>
    <w:rsid w:val="00C226D5"/>
    <w:rsid w:val="00C42451"/>
    <w:rsid w:val="00C577F9"/>
    <w:rsid w:val="00CA0562"/>
    <w:rsid w:val="00CC04BB"/>
    <w:rsid w:val="00CC540F"/>
    <w:rsid w:val="00CC6E86"/>
    <w:rsid w:val="00CD45A3"/>
    <w:rsid w:val="00CF7012"/>
    <w:rsid w:val="00D26566"/>
    <w:rsid w:val="00DC5A67"/>
    <w:rsid w:val="00DC5C84"/>
    <w:rsid w:val="00E2682D"/>
    <w:rsid w:val="00E26DFA"/>
    <w:rsid w:val="00E33E49"/>
    <w:rsid w:val="00E70F81"/>
    <w:rsid w:val="00E85676"/>
    <w:rsid w:val="00E95AB3"/>
    <w:rsid w:val="00EA2E94"/>
    <w:rsid w:val="00EB4FD6"/>
    <w:rsid w:val="00EB7810"/>
    <w:rsid w:val="00ED4442"/>
    <w:rsid w:val="00EF7E93"/>
    <w:rsid w:val="00F15780"/>
    <w:rsid w:val="00F17D58"/>
    <w:rsid w:val="00F353F5"/>
    <w:rsid w:val="00F422BA"/>
    <w:rsid w:val="00F424EB"/>
    <w:rsid w:val="00F61A77"/>
    <w:rsid w:val="00F66D80"/>
    <w:rsid w:val="00F83D3B"/>
    <w:rsid w:val="00F915E6"/>
    <w:rsid w:val="00F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472E5-6FD3-48AC-A704-72AF64F5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F81"/>
  </w:style>
  <w:style w:type="paragraph" w:styleId="Nagwek4">
    <w:name w:val="heading 4"/>
    <w:basedOn w:val="Normalny"/>
    <w:link w:val="Nagwek4Znak"/>
    <w:uiPriority w:val="9"/>
    <w:qFormat/>
    <w:rsid w:val="00C424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A0562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D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5625C6"/>
    <w:rPr>
      <w:rFonts w:ascii="Calibri" w:eastAsia="Calibri" w:hAnsi="Calibri"/>
      <w:lang w:eastAsia="ar-SA"/>
    </w:rPr>
  </w:style>
  <w:style w:type="paragraph" w:styleId="Stopka">
    <w:name w:val="footer"/>
    <w:basedOn w:val="Normalny"/>
    <w:link w:val="StopkaZnak"/>
    <w:rsid w:val="005625C6"/>
    <w:pPr>
      <w:tabs>
        <w:tab w:val="center" w:pos="4536"/>
        <w:tab w:val="right" w:pos="9072"/>
      </w:tabs>
      <w:suppressAutoHyphens/>
    </w:pPr>
    <w:rPr>
      <w:rFonts w:ascii="Calibri" w:eastAsia="Calibri" w:hAnsi="Calibri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5625C6"/>
  </w:style>
  <w:style w:type="character" w:customStyle="1" w:styleId="TekstpodstawowyZnak">
    <w:name w:val="Tekst podstawowy Znak"/>
    <w:link w:val="Tekstpodstawowy"/>
    <w:rsid w:val="005625C6"/>
    <w:rPr>
      <w:rFonts w:eastAsia="Lucida Sans Unicode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625C6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5625C6"/>
    <w:pPr>
      <w:widowControl w:val="0"/>
      <w:suppressAutoHyphens/>
      <w:spacing w:after="120"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625C6"/>
  </w:style>
  <w:style w:type="character" w:customStyle="1" w:styleId="FontStyle11">
    <w:name w:val="Font Style11"/>
    <w:rsid w:val="005625C6"/>
    <w:rPr>
      <w:rFonts w:ascii="Tahoma" w:hAnsi="Tahoma" w:cs="Tahoma"/>
      <w:sz w:val="18"/>
      <w:szCs w:val="18"/>
    </w:rPr>
  </w:style>
  <w:style w:type="paragraph" w:customStyle="1" w:styleId="Style5">
    <w:name w:val="Style5"/>
    <w:basedOn w:val="Normalny"/>
    <w:rsid w:val="005625C6"/>
    <w:pPr>
      <w:widowControl w:val="0"/>
      <w:suppressAutoHyphens/>
      <w:autoSpaceDE w:val="0"/>
      <w:spacing w:after="0" w:line="274" w:lineRule="exact"/>
      <w:ind w:hanging="35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Default">
    <w:name w:val="Default"/>
    <w:rsid w:val="005625C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1C6AA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24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pzagajewski</dc:creator>
  <cp:lastModifiedBy>Stokowska-Puchalska Magdalena</cp:lastModifiedBy>
  <cp:revision>2</cp:revision>
  <cp:lastPrinted>2018-06-14T10:03:00Z</cp:lastPrinted>
  <dcterms:created xsi:type="dcterms:W3CDTF">2019-05-07T11:51:00Z</dcterms:created>
  <dcterms:modified xsi:type="dcterms:W3CDTF">2019-05-07T11:51:00Z</dcterms:modified>
</cp:coreProperties>
</file>