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Specyfikacja Istotnych Warunków Zamówienia</w:t>
      </w: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(SIWZ)</w:t>
      </w: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F92A01" w:rsidRPr="002E5D03" w:rsidRDefault="00F92A01" w:rsidP="00346EC8">
      <w:pPr>
        <w:widowControl w:val="0"/>
        <w:overflowPunct w:val="0"/>
        <w:autoSpaceDE w:val="0"/>
        <w:autoSpaceDN w:val="0"/>
        <w:adjustRightInd w:val="0"/>
        <w:spacing w:after="0" w:line="264"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24"/>
          <w:szCs w:val="24"/>
          <w:lang w:eastAsia="pl-PL"/>
        </w:rPr>
        <w:t xml:space="preserve">w postępowaniu o udzielenie zamówienia publicznego prowadzonym </w:t>
      </w:r>
      <w:r w:rsidR="00D9489C">
        <w:rPr>
          <w:rFonts w:ascii="Open Sans" w:eastAsiaTheme="minorEastAsia" w:hAnsi="Open Sans" w:cs="Times New Roman"/>
          <w:b/>
          <w:bCs/>
          <w:sz w:val="24"/>
          <w:szCs w:val="24"/>
          <w:lang w:eastAsia="pl-PL"/>
        </w:rPr>
        <w:br/>
      </w:r>
      <w:r w:rsidRPr="002E5D03">
        <w:rPr>
          <w:rFonts w:ascii="Open Sans" w:eastAsiaTheme="minorEastAsia" w:hAnsi="Open Sans" w:cs="Times New Roman"/>
          <w:b/>
          <w:bCs/>
          <w:sz w:val="24"/>
          <w:szCs w:val="24"/>
          <w:lang w:eastAsia="pl-PL"/>
        </w:rPr>
        <w:t>w trybie przetargu nieogranicz</w:t>
      </w:r>
      <w:r>
        <w:rPr>
          <w:rFonts w:ascii="Open Sans" w:eastAsiaTheme="minorEastAsia" w:hAnsi="Open Sans" w:cs="Times New Roman"/>
          <w:b/>
          <w:bCs/>
          <w:sz w:val="24"/>
          <w:szCs w:val="24"/>
          <w:lang w:eastAsia="pl-PL"/>
        </w:rPr>
        <w:t xml:space="preserve">onego o wartości zamówienia </w:t>
      </w:r>
      <w:r w:rsidR="00F9578D">
        <w:rPr>
          <w:rFonts w:ascii="Open Sans" w:eastAsiaTheme="minorEastAsia" w:hAnsi="Open Sans" w:cs="Times New Roman"/>
          <w:b/>
          <w:bCs/>
          <w:sz w:val="24"/>
          <w:szCs w:val="24"/>
          <w:lang w:eastAsia="pl-PL"/>
        </w:rPr>
        <w:br/>
        <w:t>wyrażonej</w:t>
      </w:r>
      <w:r w:rsidR="00DE11FB">
        <w:rPr>
          <w:rFonts w:ascii="Open Sans" w:eastAsiaTheme="minorEastAsia" w:hAnsi="Open Sans" w:cs="Times New Roman"/>
          <w:b/>
          <w:bCs/>
          <w:sz w:val="24"/>
          <w:szCs w:val="24"/>
          <w:lang w:eastAsia="pl-PL"/>
        </w:rPr>
        <w:t xml:space="preserve"> </w:t>
      </w:r>
      <w:r w:rsidR="00F9578D">
        <w:rPr>
          <w:rFonts w:ascii="Open Sans" w:eastAsiaTheme="minorEastAsia" w:hAnsi="Open Sans" w:cs="Times New Roman"/>
          <w:b/>
          <w:bCs/>
          <w:sz w:val="24"/>
          <w:szCs w:val="24"/>
          <w:lang w:eastAsia="pl-PL"/>
        </w:rPr>
        <w:t>w złotych, równowartości</w:t>
      </w:r>
      <w:r w:rsidR="00DE11FB" w:rsidRPr="002E5D03">
        <w:rPr>
          <w:rFonts w:ascii="Open Sans" w:eastAsiaTheme="minorEastAsia" w:hAnsi="Open Sans" w:cs="Times New Roman"/>
          <w:b/>
          <w:bCs/>
          <w:sz w:val="24"/>
          <w:szCs w:val="24"/>
          <w:lang w:eastAsia="pl-PL"/>
        </w:rPr>
        <w:t xml:space="preserve"> kwoty</w:t>
      </w:r>
      <w:r w:rsidR="00DE11FB">
        <w:rPr>
          <w:rFonts w:ascii="Open Sans" w:eastAsiaTheme="minorEastAsia" w:hAnsi="Open Sans" w:cs="Times New Roman"/>
          <w:b/>
          <w:bCs/>
          <w:sz w:val="24"/>
          <w:szCs w:val="24"/>
          <w:lang w:eastAsia="pl-PL"/>
        </w:rPr>
        <w:t xml:space="preserve"> </w:t>
      </w:r>
      <w:r w:rsidR="00986BBA">
        <w:rPr>
          <w:rFonts w:ascii="Open Sans" w:eastAsiaTheme="minorEastAsia" w:hAnsi="Open Sans" w:cs="Times New Roman"/>
          <w:b/>
          <w:bCs/>
          <w:sz w:val="24"/>
          <w:szCs w:val="24"/>
          <w:lang w:eastAsia="pl-PL"/>
        </w:rPr>
        <w:t>221</w:t>
      </w:r>
      <w:r w:rsidRPr="00DE11FB">
        <w:rPr>
          <w:rFonts w:ascii="Open Sans" w:eastAsiaTheme="minorEastAsia" w:hAnsi="Open Sans" w:cs="Times New Roman"/>
          <w:b/>
          <w:bCs/>
          <w:sz w:val="24"/>
          <w:szCs w:val="24"/>
          <w:lang w:eastAsia="pl-PL"/>
        </w:rPr>
        <w:t> 000</w:t>
      </w:r>
      <w:r>
        <w:rPr>
          <w:rFonts w:ascii="Open Sans" w:eastAsiaTheme="minorEastAsia" w:hAnsi="Open Sans" w:cs="Times New Roman"/>
          <w:b/>
          <w:bCs/>
          <w:sz w:val="24"/>
          <w:szCs w:val="24"/>
          <w:lang w:eastAsia="pl-PL"/>
        </w:rPr>
        <w:t xml:space="preserve"> </w:t>
      </w:r>
      <w:r w:rsidRPr="002E5D03">
        <w:rPr>
          <w:rFonts w:ascii="Open Sans" w:eastAsiaTheme="minorEastAsia" w:hAnsi="Open Sans" w:cs="Times New Roman"/>
          <w:b/>
          <w:bCs/>
          <w:sz w:val="24"/>
          <w:szCs w:val="24"/>
          <w:lang w:eastAsia="pl-PL"/>
        </w:rPr>
        <w:t>euro.</w:t>
      </w: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Przedmiot zamówienia:</w:t>
      </w: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rPr>
          <w:rFonts w:ascii="Open Sans" w:eastAsiaTheme="minorEastAsia" w:hAnsi="Open Sans" w:cs="Times New Roman"/>
          <w:sz w:val="24"/>
          <w:szCs w:val="24"/>
          <w:lang w:eastAsia="pl-PL"/>
        </w:rPr>
      </w:pPr>
    </w:p>
    <w:p w:rsidR="00051C66" w:rsidRPr="00051C66" w:rsidRDefault="00346EC8" w:rsidP="00346EC8">
      <w:pPr>
        <w:widowControl w:val="0"/>
        <w:autoSpaceDE w:val="0"/>
        <w:autoSpaceDN w:val="0"/>
        <w:adjustRightInd w:val="0"/>
        <w:spacing w:after="0" w:line="264" w:lineRule="auto"/>
        <w:jc w:val="center"/>
        <w:rPr>
          <w:rFonts w:ascii="Open Sans" w:eastAsiaTheme="minorEastAsia" w:hAnsi="Open Sans" w:cs="Times New Roman"/>
          <w:b/>
          <w:bCs/>
          <w:sz w:val="32"/>
          <w:szCs w:val="32"/>
          <w:lang w:eastAsia="pl-PL"/>
        </w:rPr>
      </w:pPr>
      <w:r>
        <w:rPr>
          <w:rFonts w:ascii="Open Sans" w:eastAsiaTheme="minorEastAsia" w:hAnsi="Open Sans" w:cs="Open Sans"/>
          <w:b/>
          <w:sz w:val="32"/>
          <w:szCs w:val="32"/>
          <w:lang w:eastAsia="pl-PL"/>
        </w:rPr>
        <w:t>W</w:t>
      </w:r>
      <w:r w:rsidRPr="00051C66">
        <w:rPr>
          <w:rFonts w:ascii="Open Sans" w:eastAsiaTheme="minorEastAsia" w:hAnsi="Open Sans" w:cs="Open Sans"/>
          <w:b/>
          <w:sz w:val="32"/>
          <w:szCs w:val="32"/>
          <w:lang w:eastAsia="pl-PL"/>
        </w:rPr>
        <w:t xml:space="preserve">ykonanie bieżących robót utrzymaniowych </w:t>
      </w:r>
      <w:r>
        <w:rPr>
          <w:rFonts w:ascii="Open Sans" w:eastAsiaTheme="minorEastAsia" w:hAnsi="Open Sans" w:cs="Open Sans"/>
          <w:b/>
          <w:sz w:val="32"/>
          <w:szCs w:val="32"/>
          <w:lang w:eastAsia="pl-PL"/>
        </w:rPr>
        <w:br/>
      </w:r>
      <w:r w:rsidRPr="00051C66">
        <w:rPr>
          <w:rFonts w:ascii="Open Sans" w:eastAsiaTheme="minorEastAsia" w:hAnsi="Open Sans" w:cs="Open Sans"/>
          <w:b/>
          <w:sz w:val="32"/>
          <w:szCs w:val="32"/>
          <w:lang w:eastAsia="pl-PL"/>
        </w:rPr>
        <w:t>w ramach dwóch konserwacji w</w:t>
      </w:r>
      <w:r>
        <w:rPr>
          <w:rFonts w:ascii="Open Sans" w:eastAsiaTheme="minorEastAsia" w:hAnsi="Open Sans" w:cs="Open Sans"/>
          <w:b/>
          <w:sz w:val="32"/>
          <w:szCs w:val="32"/>
          <w:lang w:eastAsia="pl-PL"/>
        </w:rPr>
        <w:t>ałów przeciwpowodziowych rzeki W</w:t>
      </w:r>
      <w:r w:rsidRPr="00051C66">
        <w:rPr>
          <w:rFonts w:ascii="Open Sans" w:eastAsiaTheme="minorEastAsia" w:hAnsi="Open Sans" w:cs="Open Sans"/>
          <w:b/>
          <w:sz w:val="32"/>
          <w:szCs w:val="32"/>
          <w:lang w:eastAsia="pl-PL"/>
        </w:rPr>
        <w:t>isły wraz z obustronnym pasem eksploatacyjnym, zl</w:t>
      </w:r>
      <w:r>
        <w:rPr>
          <w:rFonts w:ascii="Open Sans" w:eastAsiaTheme="minorEastAsia" w:hAnsi="Open Sans" w:cs="Open Sans"/>
          <w:b/>
          <w:sz w:val="32"/>
          <w:szCs w:val="32"/>
          <w:lang w:eastAsia="pl-PL"/>
        </w:rPr>
        <w:t>okalizowanych w grani</w:t>
      </w:r>
      <w:r w:rsidR="0070236D">
        <w:rPr>
          <w:rFonts w:ascii="Open Sans" w:eastAsiaTheme="minorEastAsia" w:hAnsi="Open Sans" w:cs="Open Sans"/>
          <w:b/>
          <w:sz w:val="32"/>
          <w:szCs w:val="32"/>
          <w:lang w:eastAsia="pl-PL"/>
        </w:rPr>
        <w:t>c</w:t>
      </w:r>
      <w:r>
        <w:rPr>
          <w:rFonts w:ascii="Open Sans" w:eastAsiaTheme="minorEastAsia" w:hAnsi="Open Sans" w:cs="Open Sans"/>
          <w:b/>
          <w:sz w:val="32"/>
          <w:szCs w:val="32"/>
          <w:lang w:eastAsia="pl-PL"/>
        </w:rPr>
        <w:t>ach m.st. W</w:t>
      </w:r>
      <w:r w:rsidRPr="00051C66">
        <w:rPr>
          <w:rFonts w:ascii="Open Sans" w:eastAsiaTheme="minorEastAsia" w:hAnsi="Open Sans" w:cs="Open Sans"/>
          <w:b/>
          <w:sz w:val="32"/>
          <w:szCs w:val="32"/>
          <w:lang w:eastAsia="pl-PL"/>
        </w:rPr>
        <w:t>arszawy.</w:t>
      </w:r>
    </w:p>
    <w:p w:rsidR="00DB653C" w:rsidRDefault="00DB653C" w:rsidP="00346EC8">
      <w:pPr>
        <w:widowControl w:val="0"/>
        <w:autoSpaceDE w:val="0"/>
        <w:autoSpaceDN w:val="0"/>
        <w:adjustRightInd w:val="0"/>
        <w:spacing w:after="0" w:line="264" w:lineRule="auto"/>
        <w:jc w:val="center"/>
        <w:rPr>
          <w:rFonts w:ascii="Open Sans" w:eastAsiaTheme="minorEastAsia" w:hAnsi="Open Sans" w:cs="Times New Roman"/>
          <w:b/>
          <w:bCs/>
          <w:sz w:val="32"/>
          <w:szCs w:val="32"/>
          <w:lang w:eastAsia="pl-PL"/>
        </w:rPr>
      </w:pPr>
    </w:p>
    <w:p w:rsidR="002B3A9A" w:rsidRPr="002E5D03" w:rsidRDefault="002B3A9A" w:rsidP="00346EC8">
      <w:pPr>
        <w:widowControl w:val="0"/>
        <w:autoSpaceDE w:val="0"/>
        <w:autoSpaceDN w:val="0"/>
        <w:adjustRightInd w:val="0"/>
        <w:spacing w:after="0" w:line="264" w:lineRule="auto"/>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Nr sprawy:</w:t>
      </w: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EF0708"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r>
        <w:rPr>
          <w:rFonts w:ascii="Open Sans" w:eastAsiaTheme="minorEastAsia" w:hAnsi="Open Sans" w:cs="Times New Roman"/>
          <w:b/>
          <w:bCs/>
          <w:sz w:val="32"/>
          <w:szCs w:val="32"/>
          <w:lang w:eastAsia="pl-PL"/>
        </w:rPr>
        <w:t>91</w:t>
      </w:r>
      <w:r w:rsidR="009A4A51">
        <w:rPr>
          <w:rFonts w:ascii="Open Sans" w:eastAsiaTheme="minorEastAsia" w:hAnsi="Open Sans" w:cs="Times New Roman"/>
          <w:b/>
          <w:bCs/>
          <w:sz w:val="32"/>
          <w:szCs w:val="32"/>
          <w:lang w:eastAsia="pl-PL"/>
        </w:rPr>
        <w:t>/PN/201</w:t>
      </w:r>
      <w:r w:rsidR="00E7085D">
        <w:rPr>
          <w:rFonts w:ascii="Open Sans" w:eastAsiaTheme="minorEastAsia" w:hAnsi="Open Sans" w:cs="Times New Roman"/>
          <w:b/>
          <w:bCs/>
          <w:sz w:val="32"/>
          <w:szCs w:val="32"/>
          <w:lang w:eastAsia="pl-PL"/>
        </w:rPr>
        <w:t>8</w:t>
      </w:r>
    </w:p>
    <w:p w:rsidR="002B3A9A" w:rsidRPr="002E5D03" w:rsidRDefault="002B3A9A" w:rsidP="00346EC8">
      <w:pPr>
        <w:widowControl w:val="0"/>
        <w:autoSpaceDE w:val="0"/>
        <w:autoSpaceDN w:val="0"/>
        <w:adjustRightInd w:val="0"/>
        <w:spacing w:after="0" w:line="264" w:lineRule="auto"/>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Pr="002E5D03" w:rsidRDefault="002B3A9A" w:rsidP="00346EC8">
      <w:pPr>
        <w:widowControl w:val="0"/>
        <w:autoSpaceDE w:val="0"/>
        <w:autoSpaceDN w:val="0"/>
        <w:adjustRightInd w:val="0"/>
        <w:spacing w:after="0" w:line="264" w:lineRule="auto"/>
        <w:jc w:val="center"/>
        <w:rPr>
          <w:rFonts w:ascii="Open Sans" w:eastAsiaTheme="minorEastAsia" w:hAnsi="Open Sans" w:cs="Times New Roman"/>
          <w:sz w:val="24"/>
          <w:szCs w:val="24"/>
          <w:lang w:eastAsia="pl-PL"/>
        </w:rPr>
      </w:pPr>
    </w:p>
    <w:p w:rsidR="002B3A9A" w:rsidRDefault="002B3A9A" w:rsidP="00346EC8">
      <w:pPr>
        <w:widowControl w:val="0"/>
        <w:autoSpaceDE w:val="0"/>
        <w:autoSpaceDN w:val="0"/>
        <w:adjustRightInd w:val="0"/>
        <w:spacing w:after="0" w:line="264" w:lineRule="auto"/>
        <w:jc w:val="center"/>
        <w:rPr>
          <w:rFonts w:ascii="Open Sans" w:eastAsiaTheme="minorEastAsia" w:hAnsi="Open Sans" w:cs="Times New Roman"/>
          <w:b/>
          <w:bCs/>
          <w:sz w:val="28"/>
          <w:szCs w:val="28"/>
          <w:lang w:eastAsia="pl-PL"/>
        </w:rPr>
      </w:pPr>
      <w:r w:rsidRPr="002E5D03">
        <w:rPr>
          <w:rFonts w:ascii="Open Sans" w:eastAsiaTheme="minorEastAsia" w:hAnsi="Open Sans" w:cs="Times New Roman"/>
          <w:b/>
          <w:bCs/>
          <w:sz w:val="28"/>
          <w:szCs w:val="28"/>
          <w:lang w:eastAsia="pl-PL"/>
        </w:rPr>
        <w:t xml:space="preserve">Warszawa, </w:t>
      </w:r>
      <w:r w:rsidR="00007F16">
        <w:rPr>
          <w:rFonts w:ascii="Open Sans" w:eastAsiaTheme="minorEastAsia" w:hAnsi="Open Sans" w:cs="Times New Roman"/>
          <w:b/>
          <w:bCs/>
          <w:sz w:val="28"/>
          <w:szCs w:val="28"/>
          <w:lang w:eastAsia="pl-PL"/>
        </w:rPr>
        <w:t>sierpień</w:t>
      </w:r>
      <w:r w:rsidR="00E7085D">
        <w:rPr>
          <w:rFonts w:ascii="Open Sans" w:eastAsiaTheme="minorEastAsia" w:hAnsi="Open Sans" w:cs="Times New Roman"/>
          <w:b/>
          <w:bCs/>
          <w:sz w:val="28"/>
          <w:szCs w:val="28"/>
          <w:lang w:eastAsia="pl-PL"/>
        </w:rPr>
        <w:t xml:space="preserve"> </w:t>
      </w:r>
      <w:r w:rsidR="00903201" w:rsidRPr="002E5D03">
        <w:rPr>
          <w:rFonts w:ascii="Open Sans" w:eastAsiaTheme="minorEastAsia" w:hAnsi="Open Sans" w:cs="Times New Roman"/>
          <w:b/>
          <w:bCs/>
          <w:sz w:val="28"/>
          <w:szCs w:val="28"/>
          <w:lang w:eastAsia="pl-PL"/>
        </w:rPr>
        <w:t>201</w:t>
      </w:r>
      <w:r w:rsidR="00E7085D">
        <w:rPr>
          <w:rFonts w:ascii="Open Sans" w:eastAsiaTheme="minorEastAsia" w:hAnsi="Open Sans" w:cs="Times New Roman"/>
          <w:b/>
          <w:bCs/>
          <w:sz w:val="28"/>
          <w:szCs w:val="28"/>
          <w:lang w:eastAsia="pl-PL"/>
        </w:rPr>
        <w:t>8</w:t>
      </w:r>
      <w:r w:rsidR="00903201" w:rsidRPr="002E5D03">
        <w:rPr>
          <w:rFonts w:ascii="Open Sans" w:eastAsiaTheme="minorEastAsia" w:hAnsi="Open Sans" w:cs="Times New Roman"/>
          <w:b/>
          <w:bCs/>
          <w:sz w:val="28"/>
          <w:szCs w:val="28"/>
          <w:lang w:eastAsia="pl-PL"/>
        </w:rPr>
        <w:t xml:space="preserve"> r</w:t>
      </w:r>
      <w:r w:rsidR="002E5D03" w:rsidRPr="002E5D03">
        <w:rPr>
          <w:rFonts w:ascii="Open Sans" w:eastAsiaTheme="minorEastAsia" w:hAnsi="Open Sans" w:cs="Times New Roman"/>
          <w:b/>
          <w:bCs/>
          <w:sz w:val="28"/>
          <w:szCs w:val="28"/>
          <w:lang w:eastAsia="pl-PL"/>
        </w:rPr>
        <w:t>.</w:t>
      </w:r>
    </w:p>
    <w:p w:rsidR="00346EC8" w:rsidRDefault="00346EC8" w:rsidP="00346EC8">
      <w:pPr>
        <w:widowControl w:val="0"/>
        <w:autoSpaceDE w:val="0"/>
        <w:autoSpaceDN w:val="0"/>
        <w:adjustRightInd w:val="0"/>
        <w:spacing w:after="0" w:line="264" w:lineRule="auto"/>
        <w:jc w:val="center"/>
        <w:rPr>
          <w:rFonts w:ascii="Open Sans" w:eastAsiaTheme="minorEastAsia" w:hAnsi="Open Sans" w:cs="Times New Roman"/>
          <w:b/>
          <w:bCs/>
          <w:sz w:val="28"/>
          <w:szCs w:val="28"/>
          <w:lang w:eastAsia="pl-PL"/>
        </w:rPr>
      </w:pPr>
    </w:p>
    <w:p w:rsidR="00DE11FB" w:rsidRDefault="00DE11FB" w:rsidP="00346EC8">
      <w:pPr>
        <w:widowControl w:val="0"/>
        <w:autoSpaceDE w:val="0"/>
        <w:autoSpaceDN w:val="0"/>
        <w:adjustRightInd w:val="0"/>
        <w:spacing w:after="0" w:line="264" w:lineRule="auto"/>
        <w:jc w:val="center"/>
        <w:rPr>
          <w:rFonts w:ascii="Open Sans" w:eastAsiaTheme="minorEastAsia" w:hAnsi="Open Sans" w:cs="Times New Roman"/>
          <w:b/>
          <w:bCs/>
          <w:sz w:val="28"/>
          <w:szCs w:val="28"/>
          <w:lang w:eastAsia="pl-PL"/>
        </w:rPr>
      </w:pPr>
    </w:p>
    <w:p w:rsidR="002B3A9A" w:rsidRPr="0095183D" w:rsidRDefault="002B3A9A" w:rsidP="00346EC8">
      <w:pPr>
        <w:pStyle w:val="Akapitzlist"/>
        <w:widowControl w:val="0"/>
        <w:numPr>
          <w:ilvl w:val="0"/>
          <w:numId w:val="4"/>
        </w:numPr>
        <w:tabs>
          <w:tab w:val="left" w:pos="523"/>
        </w:tabs>
        <w:autoSpaceDE w:val="0"/>
        <w:autoSpaceDN w:val="0"/>
        <w:adjustRightInd w:val="0"/>
        <w:spacing w:after="0" w:line="264" w:lineRule="auto"/>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lastRenderedPageBreak/>
        <w:t>NAZWA ORAZ ADRES ZAMAWIAJĄCEGO.</w:t>
      </w:r>
    </w:p>
    <w:p w:rsidR="002E5D03" w:rsidRPr="0095183D" w:rsidRDefault="002E5D03" w:rsidP="00346EC8">
      <w:pPr>
        <w:pStyle w:val="Akapitzlist"/>
        <w:widowControl w:val="0"/>
        <w:tabs>
          <w:tab w:val="left" w:pos="523"/>
        </w:tabs>
        <w:autoSpaceDE w:val="0"/>
        <w:autoSpaceDN w:val="0"/>
        <w:adjustRightInd w:val="0"/>
        <w:spacing w:after="0" w:line="264" w:lineRule="auto"/>
        <w:rPr>
          <w:rFonts w:ascii="Open Sans" w:eastAsiaTheme="minorEastAsia" w:hAnsi="Open Sans" w:cs="Open Sans"/>
          <w:b/>
          <w:bCs/>
          <w:sz w:val="20"/>
          <w:szCs w:val="20"/>
          <w:lang w:eastAsia="pl-PL"/>
        </w:rPr>
      </w:pPr>
    </w:p>
    <w:p w:rsidR="002B3A9A" w:rsidRPr="0095183D" w:rsidRDefault="002B3A9A" w:rsidP="00346EC8">
      <w:pPr>
        <w:widowControl w:val="0"/>
        <w:overflowPunct w:val="0"/>
        <w:autoSpaceDE w:val="0"/>
        <w:autoSpaceDN w:val="0"/>
        <w:adjustRightInd w:val="0"/>
        <w:spacing w:after="0" w:line="264"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Miasto Stołeczne Warszawa</w:t>
      </w:r>
    </w:p>
    <w:p w:rsidR="002B3A9A" w:rsidRPr="0095183D" w:rsidRDefault="002B3A9A" w:rsidP="00346EC8">
      <w:pPr>
        <w:widowControl w:val="0"/>
        <w:overflowPunct w:val="0"/>
        <w:autoSpaceDE w:val="0"/>
        <w:autoSpaceDN w:val="0"/>
        <w:adjustRightInd w:val="0"/>
        <w:spacing w:after="0" w:line="264"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pl. Bankowy 3/5, 00-950 Warszawa</w:t>
      </w:r>
    </w:p>
    <w:p w:rsidR="002B3A9A" w:rsidRPr="0095183D" w:rsidRDefault="002B3A9A"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www.um.warszawa.pl </w:t>
      </w:r>
    </w:p>
    <w:p w:rsidR="002B3A9A" w:rsidRPr="0095183D" w:rsidRDefault="002B3A9A" w:rsidP="00346EC8">
      <w:pPr>
        <w:widowControl w:val="0"/>
        <w:autoSpaceDE w:val="0"/>
        <w:autoSpaceDN w:val="0"/>
        <w:adjustRightInd w:val="0"/>
        <w:spacing w:after="0" w:line="264" w:lineRule="auto"/>
        <w:rPr>
          <w:rFonts w:ascii="Open Sans" w:eastAsiaTheme="minorEastAsia" w:hAnsi="Open Sans" w:cs="Open Sans"/>
          <w:b/>
          <w:sz w:val="20"/>
          <w:szCs w:val="20"/>
          <w:u w:val="single"/>
          <w:lang w:eastAsia="pl-PL"/>
        </w:rPr>
      </w:pPr>
      <w:r w:rsidRPr="0095183D">
        <w:rPr>
          <w:rFonts w:ascii="Open Sans" w:eastAsiaTheme="minorEastAsia" w:hAnsi="Open Sans" w:cs="Open Sans"/>
          <w:b/>
          <w:sz w:val="20"/>
          <w:szCs w:val="20"/>
          <w:u w:val="single"/>
          <w:lang w:eastAsia="pl-PL"/>
        </w:rPr>
        <w:t>w imieniu którego działa:</w:t>
      </w:r>
    </w:p>
    <w:p w:rsidR="002B3A9A" w:rsidRPr="0095183D" w:rsidRDefault="002B3A9A"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Zarząd Zieleni m.st. Warszawy</w:t>
      </w:r>
    </w:p>
    <w:p w:rsidR="002B3A9A" w:rsidRPr="0095183D" w:rsidRDefault="002B3A9A"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ul. </w:t>
      </w:r>
      <w:r w:rsidR="00E7085D">
        <w:rPr>
          <w:rFonts w:ascii="Open Sans" w:eastAsiaTheme="minorEastAsia" w:hAnsi="Open Sans" w:cs="Open Sans"/>
          <w:sz w:val="20"/>
          <w:szCs w:val="20"/>
          <w:lang w:eastAsia="pl-PL"/>
        </w:rPr>
        <w:t>Hoża 13A</w:t>
      </w:r>
    </w:p>
    <w:p w:rsidR="002B3A9A" w:rsidRPr="0095183D" w:rsidRDefault="002B3A9A"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00-5</w:t>
      </w:r>
      <w:r w:rsidR="00E7085D">
        <w:rPr>
          <w:rFonts w:ascii="Open Sans" w:eastAsiaTheme="minorEastAsia" w:hAnsi="Open Sans" w:cs="Open Sans"/>
          <w:sz w:val="20"/>
          <w:szCs w:val="20"/>
          <w:lang w:eastAsia="pl-PL"/>
        </w:rPr>
        <w:t>28</w:t>
      </w:r>
      <w:r w:rsidRPr="0095183D">
        <w:rPr>
          <w:rFonts w:ascii="Open Sans" w:eastAsiaTheme="minorEastAsia" w:hAnsi="Open Sans" w:cs="Open Sans"/>
          <w:sz w:val="20"/>
          <w:szCs w:val="20"/>
          <w:lang w:eastAsia="pl-PL"/>
        </w:rPr>
        <w:t xml:space="preserve"> Warszawa</w:t>
      </w:r>
    </w:p>
    <w:p w:rsidR="002B3A9A" w:rsidRPr="0095183D" w:rsidRDefault="002B3A9A"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www.zzw.waw.pl</w:t>
      </w:r>
    </w:p>
    <w:p w:rsidR="002B3A9A" w:rsidRPr="0095183D" w:rsidRDefault="00CA2B4C"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zamowienia</w:t>
      </w:r>
      <w:r w:rsidR="002B3A9A" w:rsidRPr="0095183D">
        <w:rPr>
          <w:rFonts w:ascii="Open Sans" w:eastAsiaTheme="minorEastAsia" w:hAnsi="Open Sans" w:cs="Open Sans"/>
          <w:sz w:val="20"/>
          <w:szCs w:val="20"/>
          <w:lang w:eastAsia="pl-PL"/>
        </w:rPr>
        <w:t>@zzw.waw.pl</w:t>
      </w:r>
    </w:p>
    <w:p w:rsidR="002B3A9A" w:rsidRPr="0095183D" w:rsidRDefault="002B3A9A" w:rsidP="00346EC8">
      <w:pPr>
        <w:widowControl w:val="0"/>
        <w:numPr>
          <w:ilvl w:val="0"/>
          <w:numId w:val="1"/>
        </w:numPr>
        <w:overflowPunct w:val="0"/>
        <w:autoSpaceDE w:val="0"/>
        <w:autoSpaceDN w:val="0"/>
        <w:adjustRightInd w:val="0"/>
        <w:spacing w:before="120" w:after="120" w:line="264"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TRYB UDZIELENIA ZAMÓWIENIA. </w:t>
      </w:r>
    </w:p>
    <w:p w:rsidR="002B3A9A" w:rsidRPr="0095183D" w:rsidRDefault="002B3A9A" w:rsidP="00346EC8">
      <w:pPr>
        <w:widowControl w:val="0"/>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 xml:space="preserve">1. </w:t>
      </w:r>
      <w:r w:rsidRPr="0095183D">
        <w:rPr>
          <w:rFonts w:ascii="Open Sans" w:eastAsiaTheme="minorEastAsia" w:hAnsi="Open Sans" w:cs="Open Sans"/>
          <w:sz w:val="20"/>
          <w:szCs w:val="20"/>
          <w:lang w:eastAsia="pl-PL"/>
        </w:rPr>
        <w:t xml:space="preserve">Postępowanie prowadzone jest na podstawie ustawy z dnia 29 stycznia 2004 r. </w:t>
      </w:r>
      <w:r w:rsidRPr="00CE2F24">
        <w:rPr>
          <w:rFonts w:ascii="Open Sans" w:eastAsiaTheme="minorEastAsia" w:hAnsi="Open Sans" w:cs="Open Sans"/>
          <w:i/>
          <w:sz w:val="20"/>
          <w:szCs w:val="20"/>
          <w:lang w:eastAsia="pl-PL"/>
        </w:rPr>
        <w:t>Prawo zamówień</w:t>
      </w:r>
      <w:r w:rsidRPr="00CE2F24">
        <w:rPr>
          <w:rFonts w:ascii="Open Sans" w:eastAsiaTheme="minorEastAsia" w:hAnsi="Open Sans" w:cs="Open Sans"/>
          <w:b/>
          <w:bCs/>
          <w:i/>
          <w:sz w:val="20"/>
          <w:szCs w:val="20"/>
          <w:lang w:eastAsia="pl-PL"/>
        </w:rPr>
        <w:t xml:space="preserve"> </w:t>
      </w:r>
      <w:r w:rsidRPr="00CE2F24">
        <w:rPr>
          <w:rFonts w:ascii="Open Sans" w:eastAsiaTheme="minorEastAsia" w:hAnsi="Open Sans" w:cs="Open Sans"/>
          <w:i/>
          <w:sz w:val="20"/>
          <w:szCs w:val="20"/>
          <w:lang w:eastAsia="pl-PL"/>
        </w:rPr>
        <w:t>publicznych</w:t>
      </w:r>
      <w:r w:rsidRPr="0095183D">
        <w:rPr>
          <w:rFonts w:ascii="Open Sans" w:eastAsiaTheme="minorEastAsia" w:hAnsi="Open Sans" w:cs="Open Sans"/>
          <w:sz w:val="20"/>
          <w:szCs w:val="20"/>
          <w:lang w:eastAsia="pl-PL"/>
        </w:rPr>
        <w:t xml:space="preserve"> (Dz. U. z 201</w:t>
      </w:r>
      <w:r w:rsidR="00E7085D">
        <w:rPr>
          <w:rFonts w:ascii="Open Sans" w:eastAsiaTheme="minorEastAsia" w:hAnsi="Open Sans" w:cs="Open Sans"/>
          <w:sz w:val="20"/>
          <w:szCs w:val="20"/>
          <w:lang w:eastAsia="pl-PL"/>
        </w:rPr>
        <w:t>7</w:t>
      </w:r>
      <w:r w:rsidRPr="0095183D">
        <w:rPr>
          <w:rFonts w:ascii="Open Sans" w:eastAsiaTheme="minorEastAsia" w:hAnsi="Open Sans" w:cs="Open Sans"/>
          <w:sz w:val="20"/>
          <w:szCs w:val="20"/>
          <w:lang w:eastAsia="pl-PL"/>
        </w:rPr>
        <w:t xml:space="preserve"> r. poz. 1</w:t>
      </w:r>
      <w:r w:rsidR="00E7085D">
        <w:rPr>
          <w:rFonts w:ascii="Open Sans" w:eastAsiaTheme="minorEastAsia" w:hAnsi="Open Sans" w:cs="Open Sans"/>
          <w:sz w:val="20"/>
          <w:szCs w:val="20"/>
          <w:lang w:eastAsia="pl-PL"/>
        </w:rPr>
        <w:t>579,</w:t>
      </w:r>
      <w:r w:rsidRPr="0095183D">
        <w:rPr>
          <w:rFonts w:ascii="Open Sans" w:eastAsiaTheme="minorEastAsia" w:hAnsi="Open Sans" w:cs="Open Sans"/>
          <w:sz w:val="20"/>
          <w:szCs w:val="20"/>
          <w:lang w:eastAsia="pl-PL"/>
        </w:rPr>
        <w:t xml:space="preserve"> z </w:t>
      </w:r>
      <w:proofErr w:type="spellStart"/>
      <w:r w:rsidRPr="0095183D">
        <w:rPr>
          <w:rFonts w:ascii="Open Sans" w:eastAsiaTheme="minorEastAsia" w:hAnsi="Open Sans" w:cs="Open Sans"/>
          <w:sz w:val="20"/>
          <w:szCs w:val="20"/>
          <w:lang w:eastAsia="pl-PL"/>
        </w:rPr>
        <w:t>późn</w:t>
      </w:r>
      <w:proofErr w:type="spellEnd"/>
      <w:r w:rsidRPr="0095183D">
        <w:rPr>
          <w:rFonts w:ascii="Open Sans" w:eastAsiaTheme="minorEastAsia" w:hAnsi="Open Sans" w:cs="Open Sans"/>
          <w:sz w:val="20"/>
          <w:szCs w:val="20"/>
          <w:lang w:eastAsia="pl-PL"/>
        </w:rPr>
        <w:t xml:space="preserve">. zm.), dalej </w:t>
      </w:r>
      <w:r w:rsidR="00F9578D">
        <w:rPr>
          <w:rFonts w:ascii="Open Sans" w:eastAsiaTheme="minorEastAsia" w:hAnsi="Open Sans" w:cs="Open Sans"/>
          <w:sz w:val="20"/>
          <w:szCs w:val="20"/>
          <w:lang w:eastAsia="pl-PL"/>
        </w:rPr>
        <w:t>zwaną</w:t>
      </w:r>
      <w:r w:rsidR="00E7085D">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„ustawą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 trybie przetargu nieograniczonego o wartości zamówienia </w:t>
      </w:r>
      <w:r w:rsidR="00E14518">
        <w:rPr>
          <w:rFonts w:ascii="Open Sans" w:eastAsiaTheme="minorEastAsia" w:hAnsi="Open Sans" w:cs="Open Sans"/>
          <w:sz w:val="20"/>
          <w:szCs w:val="20"/>
          <w:lang w:eastAsia="pl-PL"/>
        </w:rPr>
        <w:t>większej</w:t>
      </w:r>
      <w:r w:rsidRPr="0095183D">
        <w:rPr>
          <w:rFonts w:ascii="Open Sans" w:eastAsiaTheme="minorEastAsia" w:hAnsi="Open Sans" w:cs="Open Sans"/>
          <w:sz w:val="20"/>
          <w:szCs w:val="20"/>
          <w:lang w:eastAsia="pl-PL"/>
        </w:rPr>
        <w:t xml:space="preserve"> niż kwoty określone w przepisach wydanych na podstawie art. 11 ust. 8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2B3A9A" w:rsidRPr="0095183D" w:rsidRDefault="002B3A9A" w:rsidP="00346EC8">
      <w:pPr>
        <w:widowControl w:val="0"/>
        <w:overflowPunct w:val="0"/>
        <w:autoSpaceDE w:val="0"/>
        <w:autoSpaceDN w:val="0"/>
        <w:adjustRightInd w:val="0"/>
        <w:spacing w:after="0" w:line="264" w:lineRule="auto"/>
        <w:ind w:right="23"/>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2</w:t>
      </w:r>
      <w:r w:rsidRPr="0095183D">
        <w:rPr>
          <w:rFonts w:ascii="Open Sans" w:eastAsiaTheme="minorEastAsia" w:hAnsi="Open Sans" w:cs="Open Sans"/>
          <w:sz w:val="20"/>
          <w:szCs w:val="20"/>
          <w:lang w:eastAsia="pl-PL"/>
        </w:rPr>
        <w:t>. Zamawiający nie przewiduje wyboru najkorzystniejszej oferty z zastosowaniem aukcji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elektronicznej, o której mowa w art. 91a - 91e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2B3A9A" w:rsidRPr="0095183D" w:rsidRDefault="002B3A9A" w:rsidP="00346EC8">
      <w:pPr>
        <w:widowControl w:val="0"/>
        <w:numPr>
          <w:ilvl w:val="0"/>
          <w:numId w:val="2"/>
        </w:numPr>
        <w:overflowPunct w:val="0"/>
        <w:autoSpaceDE w:val="0"/>
        <w:autoSpaceDN w:val="0"/>
        <w:adjustRightInd w:val="0"/>
        <w:spacing w:before="120" w:after="120" w:line="264"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OPIS PRZEDMIOTU ZAMÓWIENIA. </w:t>
      </w:r>
    </w:p>
    <w:p w:rsidR="00C93CA7" w:rsidRPr="00C93CA7" w:rsidRDefault="002B3A9A" w:rsidP="00346EC8">
      <w:pPr>
        <w:widowControl w:val="0"/>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EA2C13">
        <w:rPr>
          <w:rFonts w:ascii="Open Sans" w:eastAsiaTheme="minorEastAsia" w:hAnsi="Open Sans" w:cs="Open Sans"/>
          <w:sz w:val="20"/>
          <w:szCs w:val="20"/>
          <w:lang w:eastAsia="pl-PL"/>
        </w:rPr>
        <w:t xml:space="preserve">Przedmiotem zamówienia jest </w:t>
      </w:r>
      <w:r w:rsidR="000B3AE8" w:rsidRPr="00EA2C13">
        <w:rPr>
          <w:rFonts w:ascii="Open Sans" w:eastAsiaTheme="minorEastAsia" w:hAnsi="Open Sans" w:cs="Open Sans"/>
          <w:sz w:val="20"/>
          <w:szCs w:val="20"/>
          <w:lang w:eastAsia="pl-PL"/>
        </w:rPr>
        <w:t>wykonanie</w:t>
      </w:r>
      <w:r w:rsidR="00C93CA7">
        <w:rPr>
          <w:rFonts w:ascii="Open Sans" w:eastAsiaTheme="minorEastAsia" w:hAnsi="Open Sans" w:cs="Open Sans"/>
          <w:sz w:val="20"/>
          <w:szCs w:val="20"/>
          <w:lang w:eastAsia="pl-PL"/>
        </w:rPr>
        <w:t xml:space="preserve"> </w:t>
      </w:r>
      <w:r w:rsidR="004937CC" w:rsidRPr="00C93CA7">
        <w:rPr>
          <w:rFonts w:ascii="Open Sans" w:eastAsiaTheme="minorEastAsia" w:hAnsi="Open Sans" w:cs="Open Sans"/>
          <w:sz w:val="20"/>
          <w:szCs w:val="20"/>
          <w:lang w:eastAsia="pl-PL"/>
        </w:rPr>
        <w:t xml:space="preserve">bieżących </w:t>
      </w:r>
      <w:r w:rsidR="000B3AE8" w:rsidRPr="00C93CA7">
        <w:rPr>
          <w:rFonts w:ascii="Open Sans" w:eastAsiaTheme="minorEastAsia" w:hAnsi="Open Sans" w:cs="Open Sans"/>
          <w:sz w:val="20"/>
          <w:szCs w:val="20"/>
          <w:lang w:eastAsia="pl-PL"/>
        </w:rPr>
        <w:t>robót utrzymaniowych</w:t>
      </w:r>
      <w:r w:rsidR="004937CC" w:rsidRPr="00C93CA7">
        <w:rPr>
          <w:rFonts w:ascii="Open Sans" w:eastAsiaTheme="minorEastAsia" w:hAnsi="Open Sans" w:cs="Open Sans"/>
          <w:sz w:val="20"/>
          <w:szCs w:val="20"/>
          <w:lang w:eastAsia="pl-PL"/>
        </w:rPr>
        <w:t xml:space="preserve"> </w:t>
      </w:r>
      <w:r w:rsidR="000B3AE8" w:rsidRPr="00C93CA7">
        <w:rPr>
          <w:rFonts w:ascii="Open Sans" w:eastAsiaTheme="minorEastAsia" w:hAnsi="Open Sans" w:cs="Open Sans"/>
          <w:sz w:val="20"/>
          <w:szCs w:val="20"/>
          <w:lang w:eastAsia="pl-PL"/>
        </w:rPr>
        <w:t xml:space="preserve">w ramach dwóch </w:t>
      </w:r>
      <w:r w:rsidR="00C93CA7">
        <w:rPr>
          <w:rFonts w:ascii="Open Sans" w:eastAsiaTheme="minorEastAsia" w:hAnsi="Open Sans" w:cs="Open Sans"/>
          <w:sz w:val="20"/>
          <w:szCs w:val="20"/>
          <w:lang w:eastAsia="pl-PL"/>
        </w:rPr>
        <w:br/>
      </w:r>
      <w:r w:rsidR="000B3AE8" w:rsidRPr="00C93CA7">
        <w:rPr>
          <w:rFonts w:ascii="Open Sans" w:eastAsiaTheme="minorEastAsia" w:hAnsi="Open Sans" w:cs="Open Sans"/>
          <w:sz w:val="20"/>
          <w:szCs w:val="20"/>
          <w:lang w:eastAsia="pl-PL"/>
        </w:rPr>
        <w:t xml:space="preserve">(I i II) </w:t>
      </w:r>
      <w:r w:rsidR="00D1469C" w:rsidRPr="00C93CA7">
        <w:rPr>
          <w:rFonts w:ascii="Open Sans" w:eastAsiaTheme="minorEastAsia" w:hAnsi="Open Sans" w:cs="Open Sans"/>
          <w:sz w:val="20"/>
          <w:szCs w:val="20"/>
          <w:lang w:eastAsia="pl-PL"/>
        </w:rPr>
        <w:t xml:space="preserve">konserwacji wałów przeciwpowodziowych </w:t>
      </w:r>
      <w:r w:rsidR="004937CC" w:rsidRPr="00C93CA7">
        <w:rPr>
          <w:rFonts w:ascii="Open Sans" w:eastAsiaTheme="minorEastAsia" w:hAnsi="Open Sans" w:cs="Open Sans"/>
          <w:sz w:val="20"/>
          <w:szCs w:val="20"/>
          <w:lang w:eastAsia="pl-PL"/>
        </w:rPr>
        <w:t>rzeki Wisły (prawostronnych i lewostronnych) wraz z obustronnym pasem eksploatacyjnym, z</w:t>
      </w:r>
      <w:r w:rsidR="00D1469C" w:rsidRPr="00C93CA7">
        <w:rPr>
          <w:rFonts w:ascii="Open Sans" w:eastAsiaTheme="minorEastAsia" w:hAnsi="Open Sans" w:cs="Open Sans"/>
          <w:sz w:val="20"/>
          <w:szCs w:val="20"/>
          <w:lang w:eastAsia="pl-PL"/>
        </w:rPr>
        <w:t xml:space="preserve">lokalizowanych w </w:t>
      </w:r>
      <w:r w:rsidR="0070236D">
        <w:rPr>
          <w:rFonts w:ascii="Open Sans" w:eastAsiaTheme="minorEastAsia" w:hAnsi="Open Sans" w:cs="Open Sans"/>
          <w:sz w:val="20"/>
          <w:szCs w:val="20"/>
          <w:lang w:eastAsia="pl-PL"/>
        </w:rPr>
        <w:t>granicach</w:t>
      </w:r>
      <w:r w:rsidR="00D1469C" w:rsidRPr="00C93CA7">
        <w:rPr>
          <w:rFonts w:ascii="Open Sans" w:eastAsiaTheme="minorEastAsia" w:hAnsi="Open Sans" w:cs="Open Sans"/>
          <w:sz w:val="20"/>
          <w:szCs w:val="20"/>
          <w:lang w:eastAsia="pl-PL"/>
        </w:rPr>
        <w:t xml:space="preserve"> m.st. Warszawy</w:t>
      </w:r>
      <w:r w:rsidR="00C93CA7">
        <w:rPr>
          <w:rFonts w:ascii="Open Sans" w:eastAsiaTheme="minorEastAsia" w:hAnsi="Open Sans" w:cs="Open Sans"/>
          <w:sz w:val="20"/>
          <w:szCs w:val="20"/>
          <w:lang w:eastAsia="pl-PL"/>
        </w:rPr>
        <w:t>.</w:t>
      </w:r>
    </w:p>
    <w:p w:rsidR="00F01CCB" w:rsidRPr="004937CC" w:rsidRDefault="00F01CCB" w:rsidP="00346EC8">
      <w:pPr>
        <w:widowControl w:val="0"/>
        <w:overflowPunct w:val="0"/>
        <w:autoSpaceDE w:val="0"/>
        <w:autoSpaceDN w:val="0"/>
        <w:adjustRightInd w:val="0"/>
        <w:spacing w:before="120" w:after="120" w:line="264" w:lineRule="auto"/>
        <w:ind w:right="23"/>
        <w:jc w:val="both"/>
        <w:rPr>
          <w:rFonts w:ascii="Open Sans" w:eastAsiaTheme="minorEastAsia" w:hAnsi="Open Sans" w:cs="Open Sans"/>
          <w:b/>
          <w:bCs/>
          <w:sz w:val="20"/>
          <w:szCs w:val="20"/>
          <w:lang w:eastAsia="pl-PL"/>
        </w:rPr>
      </w:pPr>
      <w:r w:rsidRPr="004937CC">
        <w:rPr>
          <w:rFonts w:ascii="Open Sans" w:eastAsiaTheme="minorEastAsia" w:hAnsi="Open Sans" w:cs="Open Sans"/>
          <w:b/>
          <w:bCs/>
          <w:sz w:val="20"/>
          <w:szCs w:val="20"/>
          <w:lang w:eastAsia="pl-PL"/>
        </w:rPr>
        <w:t xml:space="preserve">Zamówienie zostało podzielone na </w:t>
      </w:r>
      <w:r w:rsidR="001F5E81">
        <w:rPr>
          <w:rFonts w:ascii="Open Sans" w:eastAsiaTheme="minorEastAsia" w:hAnsi="Open Sans" w:cs="Open Sans"/>
          <w:b/>
          <w:bCs/>
          <w:sz w:val="20"/>
          <w:szCs w:val="20"/>
          <w:lang w:eastAsia="pl-PL"/>
        </w:rPr>
        <w:t>4</w:t>
      </w:r>
      <w:r w:rsidRPr="004937CC">
        <w:rPr>
          <w:rFonts w:ascii="Open Sans" w:eastAsiaTheme="minorEastAsia" w:hAnsi="Open Sans" w:cs="Open Sans"/>
          <w:b/>
          <w:bCs/>
          <w:sz w:val="20"/>
          <w:szCs w:val="20"/>
          <w:lang w:eastAsia="pl-PL"/>
        </w:rPr>
        <w:t xml:space="preserve"> części. </w:t>
      </w:r>
    </w:p>
    <w:p w:rsidR="007D1AC0" w:rsidRPr="00C93CA7" w:rsidRDefault="007D1AC0" w:rsidP="007D1AC0">
      <w:pPr>
        <w:widowControl w:val="0"/>
        <w:numPr>
          <w:ilvl w:val="0"/>
          <w:numId w:val="3"/>
        </w:numPr>
        <w:overflowPunct w:val="0"/>
        <w:autoSpaceDE w:val="0"/>
        <w:autoSpaceDN w:val="0"/>
        <w:adjustRightInd w:val="0"/>
        <w:spacing w:after="0" w:line="264" w:lineRule="auto"/>
        <w:ind w:left="364" w:right="20" w:hanging="364"/>
        <w:jc w:val="both"/>
        <w:rPr>
          <w:rFonts w:ascii="Open Sans" w:eastAsiaTheme="minorEastAsia" w:hAnsi="Open Sans" w:cs="Open Sans"/>
          <w:sz w:val="20"/>
          <w:szCs w:val="20"/>
          <w:lang w:eastAsia="pl-PL"/>
        </w:rPr>
      </w:pPr>
      <w:r w:rsidRPr="00EA2C13">
        <w:rPr>
          <w:rFonts w:ascii="Open Sans" w:eastAsiaTheme="minorEastAsia" w:hAnsi="Open Sans" w:cs="Open Sans"/>
          <w:sz w:val="20"/>
          <w:szCs w:val="20"/>
          <w:lang w:eastAsia="pl-PL"/>
        </w:rPr>
        <w:t>Przedmiotem zamówienia jest wykonanie</w:t>
      </w:r>
      <w:r>
        <w:rPr>
          <w:rFonts w:ascii="Open Sans" w:eastAsiaTheme="minorEastAsia" w:hAnsi="Open Sans" w:cs="Open Sans"/>
          <w:sz w:val="20"/>
          <w:szCs w:val="20"/>
          <w:lang w:eastAsia="pl-PL"/>
        </w:rPr>
        <w:t xml:space="preserve"> </w:t>
      </w:r>
      <w:r w:rsidRPr="00C93CA7">
        <w:rPr>
          <w:rFonts w:ascii="Open Sans" w:eastAsiaTheme="minorEastAsia" w:hAnsi="Open Sans" w:cs="Open Sans"/>
          <w:sz w:val="20"/>
          <w:szCs w:val="20"/>
          <w:lang w:eastAsia="pl-PL"/>
        </w:rPr>
        <w:t xml:space="preserve">bieżących robót utrzymaniowych w ramach dwóch </w:t>
      </w:r>
      <w:r>
        <w:rPr>
          <w:rFonts w:ascii="Open Sans" w:eastAsiaTheme="minorEastAsia" w:hAnsi="Open Sans" w:cs="Open Sans"/>
          <w:sz w:val="20"/>
          <w:szCs w:val="20"/>
          <w:lang w:eastAsia="pl-PL"/>
        </w:rPr>
        <w:br/>
      </w:r>
      <w:r w:rsidRPr="00C93CA7">
        <w:rPr>
          <w:rFonts w:ascii="Open Sans" w:eastAsiaTheme="minorEastAsia" w:hAnsi="Open Sans" w:cs="Open Sans"/>
          <w:sz w:val="20"/>
          <w:szCs w:val="20"/>
          <w:lang w:eastAsia="pl-PL"/>
        </w:rPr>
        <w:t xml:space="preserve">(I </w:t>
      </w:r>
      <w:proofErr w:type="spellStart"/>
      <w:r w:rsidRPr="00C93CA7">
        <w:rPr>
          <w:rFonts w:ascii="Open Sans" w:eastAsiaTheme="minorEastAsia" w:hAnsi="Open Sans" w:cs="Open Sans"/>
          <w:sz w:val="20"/>
          <w:szCs w:val="20"/>
          <w:lang w:eastAsia="pl-PL"/>
        </w:rPr>
        <w:t>i</w:t>
      </w:r>
      <w:proofErr w:type="spellEnd"/>
      <w:r w:rsidRPr="00C93CA7">
        <w:rPr>
          <w:rFonts w:ascii="Open Sans" w:eastAsiaTheme="minorEastAsia" w:hAnsi="Open Sans" w:cs="Open Sans"/>
          <w:sz w:val="20"/>
          <w:szCs w:val="20"/>
          <w:lang w:eastAsia="pl-PL"/>
        </w:rPr>
        <w:t xml:space="preserve"> II) konserwacji wałów przeciwpowodziowych rzeki Wisły (prawostronnych i lewostronnych) wraz z obustronnym pasem eksploatacyjnym, zlokalizowanych w </w:t>
      </w:r>
      <w:r>
        <w:rPr>
          <w:rFonts w:ascii="Open Sans" w:eastAsiaTheme="minorEastAsia" w:hAnsi="Open Sans" w:cs="Open Sans"/>
          <w:sz w:val="20"/>
          <w:szCs w:val="20"/>
          <w:lang w:eastAsia="pl-PL"/>
        </w:rPr>
        <w:t>granicach</w:t>
      </w:r>
      <w:r w:rsidRPr="00C93CA7">
        <w:rPr>
          <w:rFonts w:ascii="Open Sans" w:eastAsiaTheme="minorEastAsia" w:hAnsi="Open Sans" w:cs="Open Sans"/>
          <w:sz w:val="20"/>
          <w:szCs w:val="20"/>
          <w:lang w:eastAsia="pl-PL"/>
        </w:rPr>
        <w:t xml:space="preserve"> m.st. Warszawy</w:t>
      </w:r>
      <w:r>
        <w:rPr>
          <w:rFonts w:ascii="Open Sans" w:eastAsiaTheme="minorEastAsia" w:hAnsi="Open Sans" w:cs="Open Sans"/>
          <w:sz w:val="20"/>
          <w:szCs w:val="20"/>
          <w:lang w:eastAsia="pl-PL"/>
        </w:rPr>
        <w:t>.</w:t>
      </w:r>
    </w:p>
    <w:p w:rsidR="002B3A9A" w:rsidRPr="00E14518" w:rsidRDefault="00E14518" w:rsidP="00346EC8">
      <w:pPr>
        <w:widowControl w:val="0"/>
        <w:numPr>
          <w:ilvl w:val="0"/>
          <w:numId w:val="3"/>
        </w:numPr>
        <w:overflowPunct w:val="0"/>
        <w:autoSpaceDE w:val="0"/>
        <w:autoSpaceDN w:val="0"/>
        <w:adjustRightInd w:val="0"/>
        <w:spacing w:after="0" w:line="264" w:lineRule="auto"/>
        <w:ind w:left="364" w:right="20"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Przedmiot zamówienia </w:t>
      </w:r>
      <w:r>
        <w:rPr>
          <w:rFonts w:ascii="Open Sans" w:eastAsiaTheme="minorEastAsia" w:hAnsi="Open Sans" w:cs="Open Sans"/>
          <w:sz w:val="20"/>
          <w:szCs w:val="20"/>
          <w:lang w:eastAsia="pl-PL"/>
        </w:rPr>
        <w:t xml:space="preserve">został szczegółowo opisany w </w:t>
      </w:r>
      <w:r w:rsidRPr="007D1AC0">
        <w:rPr>
          <w:rFonts w:ascii="Open Sans" w:eastAsiaTheme="minorEastAsia" w:hAnsi="Open Sans" w:cs="Open Sans"/>
          <w:b/>
          <w:bCs/>
          <w:sz w:val="20"/>
          <w:szCs w:val="20"/>
          <w:lang w:eastAsia="pl-PL"/>
        </w:rPr>
        <w:t>załącznik</w:t>
      </w:r>
      <w:r w:rsidR="002A11B9" w:rsidRPr="007D1AC0">
        <w:rPr>
          <w:rFonts w:ascii="Open Sans" w:eastAsiaTheme="minorEastAsia" w:hAnsi="Open Sans" w:cs="Open Sans"/>
          <w:b/>
          <w:bCs/>
          <w:sz w:val="20"/>
          <w:szCs w:val="20"/>
          <w:lang w:eastAsia="pl-PL"/>
        </w:rPr>
        <w:t>u</w:t>
      </w:r>
      <w:r w:rsidRPr="007D1AC0">
        <w:rPr>
          <w:rFonts w:ascii="Open Sans" w:eastAsiaTheme="minorEastAsia" w:hAnsi="Open Sans" w:cs="Open Sans"/>
          <w:b/>
          <w:bCs/>
          <w:sz w:val="20"/>
          <w:szCs w:val="20"/>
          <w:lang w:eastAsia="pl-PL"/>
        </w:rPr>
        <w:t xml:space="preserve"> nr </w:t>
      </w:r>
      <w:r w:rsidR="00FD56DE" w:rsidRPr="007D1AC0">
        <w:rPr>
          <w:rFonts w:ascii="Open Sans" w:eastAsiaTheme="minorEastAsia" w:hAnsi="Open Sans" w:cs="Open Sans"/>
          <w:b/>
          <w:bCs/>
          <w:sz w:val="20"/>
          <w:szCs w:val="20"/>
          <w:lang w:eastAsia="pl-PL"/>
        </w:rPr>
        <w:t>1</w:t>
      </w:r>
      <w:r w:rsidRPr="007D1AC0">
        <w:rPr>
          <w:rFonts w:ascii="Open Sans" w:eastAsiaTheme="minorEastAsia" w:hAnsi="Open Sans" w:cs="Open Sans"/>
          <w:b/>
          <w:bCs/>
          <w:sz w:val="20"/>
          <w:szCs w:val="20"/>
          <w:lang w:eastAsia="pl-PL"/>
        </w:rPr>
        <w:t xml:space="preserve"> do SIWZ</w:t>
      </w:r>
      <w:r>
        <w:rPr>
          <w:rFonts w:ascii="Open Sans" w:eastAsiaTheme="minorEastAsia" w:hAnsi="Open Sans" w:cs="Open Sans"/>
          <w:bCs/>
          <w:sz w:val="20"/>
          <w:szCs w:val="20"/>
          <w:lang w:eastAsia="pl-PL"/>
        </w:rPr>
        <w:t xml:space="preserve"> </w:t>
      </w:r>
      <w:r w:rsidR="00141096">
        <w:rPr>
          <w:rFonts w:ascii="Open Sans" w:eastAsiaTheme="minorEastAsia" w:hAnsi="Open Sans" w:cs="Open Sans"/>
          <w:bCs/>
          <w:sz w:val="20"/>
          <w:szCs w:val="20"/>
          <w:lang w:eastAsia="pl-PL"/>
        </w:rPr>
        <w:br/>
      </w:r>
      <w:r w:rsidR="00F9578D">
        <w:rPr>
          <w:rFonts w:ascii="Open Sans" w:eastAsiaTheme="minorEastAsia" w:hAnsi="Open Sans" w:cs="Open Sans"/>
          <w:bCs/>
          <w:sz w:val="20"/>
          <w:szCs w:val="20"/>
          <w:lang w:eastAsia="pl-PL"/>
        </w:rPr>
        <w:t>(Opis Przedmiotu Z</w:t>
      </w:r>
      <w:r>
        <w:rPr>
          <w:rFonts w:ascii="Open Sans" w:eastAsiaTheme="minorEastAsia" w:hAnsi="Open Sans" w:cs="Open Sans"/>
          <w:bCs/>
          <w:sz w:val="20"/>
          <w:szCs w:val="20"/>
          <w:lang w:eastAsia="pl-PL"/>
        </w:rPr>
        <w:t xml:space="preserve">amówienia, </w:t>
      </w:r>
      <w:r w:rsidR="00AE721C">
        <w:rPr>
          <w:rFonts w:ascii="Open Sans" w:eastAsiaTheme="minorEastAsia" w:hAnsi="Open Sans" w:cs="Open Sans"/>
          <w:bCs/>
          <w:sz w:val="20"/>
          <w:szCs w:val="20"/>
          <w:lang w:eastAsia="pl-PL"/>
        </w:rPr>
        <w:t xml:space="preserve">zwanym </w:t>
      </w:r>
      <w:r>
        <w:rPr>
          <w:rFonts w:ascii="Open Sans" w:eastAsiaTheme="minorEastAsia" w:hAnsi="Open Sans" w:cs="Open Sans"/>
          <w:bCs/>
          <w:sz w:val="20"/>
          <w:szCs w:val="20"/>
          <w:lang w:eastAsia="pl-PL"/>
        </w:rPr>
        <w:t xml:space="preserve">dalej </w:t>
      </w:r>
      <w:r w:rsidR="00C8697B">
        <w:rPr>
          <w:rFonts w:ascii="Open Sans" w:eastAsiaTheme="minorEastAsia" w:hAnsi="Open Sans" w:cs="Open Sans"/>
          <w:bCs/>
          <w:sz w:val="20"/>
          <w:szCs w:val="20"/>
          <w:lang w:eastAsia="pl-PL"/>
        </w:rPr>
        <w:t>„</w:t>
      </w:r>
      <w:r>
        <w:rPr>
          <w:rFonts w:ascii="Open Sans" w:eastAsiaTheme="minorEastAsia" w:hAnsi="Open Sans" w:cs="Open Sans"/>
          <w:bCs/>
          <w:sz w:val="20"/>
          <w:szCs w:val="20"/>
          <w:lang w:eastAsia="pl-PL"/>
        </w:rPr>
        <w:t>OPZ”)</w:t>
      </w:r>
      <w:r w:rsidRPr="00EF012F">
        <w:rPr>
          <w:rFonts w:ascii="Open Sans" w:eastAsiaTheme="minorEastAsia" w:hAnsi="Open Sans" w:cs="Open Sans"/>
          <w:bCs/>
          <w:sz w:val="20"/>
          <w:szCs w:val="20"/>
          <w:lang w:eastAsia="pl-PL"/>
        </w:rPr>
        <w:t>.</w:t>
      </w:r>
    </w:p>
    <w:p w:rsidR="009A4A51" w:rsidRPr="0095183D" w:rsidRDefault="002B3A9A" w:rsidP="00346EC8">
      <w:pPr>
        <w:widowControl w:val="0"/>
        <w:numPr>
          <w:ilvl w:val="0"/>
          <w:numId w:val="3"/>
        </w:numPr>
        <w:overflowPunct w:val="0"/>
        <w:autoSpaceDE w:val="0"/>
        <w:autoSpaceDN w:val="0"/>
        <w:adjustRightInd w:val="0"/>
        <w:spacing w:after="0" w:line="264"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Nazwy i kody dotyczące przedmiotu zamówienia określone we Wspólnym Słowniku Zamówień - (CPV):</w:t>
      </w:r>
    </w:p>
    <w:p w:rsidR="00C93CA7" w:rsidRPr="00A5125F" w:rsidRDefault="00FD56DE" w:rsidP="00346EC8">
      <w:pPr>
        <w:widowControl w:val="0"/>
        <w:overflowPunct w:val="0"/>
        <w:autoSpaceDE w:val="0"/>
        <w:autoSpaceDN w:val="0"/>
        <w:adjustRightInd w:val="0"/>
        <w:spacing w:after="0" w:line="264" w:lineRule="auto"/>
        <w:ind w:left="360" w:right="20"/>
        <w:jc w:val="both"/>
        <w:rPr>
          <w:rFonts w:ascii="Open Sans" w:eastAsiaTheme="minorEastAsia" w:hAnsi="Open Sans" w:cs="Open Sans"/>
          <w:sz w:val="20"/>
          <w:szCs w:val="20"/>
          <w:lang w:eastAsia="pl-PL"/>
        </w:rPr>
      </w:pPr>
      <w:r w:rsidRPr="00A5125F">
        <w:rPr>
          <w:rFonts w:ascii="Open Sans" w:eastAsiaTheme="minorEastAsia" w:hAnsi="Open Sans" w:cs="Open Sans"/>
          <w:sz w:val="20"/>
          <w:szCs w:val="20"/>
          <w:lang w:eastAsia="pl-PL"/>
        </w:rPr>
        <w:t xml:space="preserve">Kod główny: </w:t>
      </w:r>
      <w:r w:rsidR="00A5125F">
        <w:rPr>
          <w:rFonts w:ascii="Open Sans" w:eastAsiaTheme="minorEastAsia" w:hAnsi="Open Sans" w:cs="Open Sans"/>
          <w:sz w:val="20"/>
          <w:szCs w:val="20"/>
          <w:lang w:eastAsia="pl-PL"/>
        </w:rPr>
        <w:t>90</w:t>
      </w:r>
      <w:r w:rsidR="00C93CA7" w:rsidRPr="00A5125F">
        <w:rPr>
          <w:rFonts w:ascii="Open Sans" w:eastAsiaTheme="minorEastAsia" w:hAnsi="Open Sans" w:cs="Open Sans"/>
          <w:sz w:val="20"/>
          <w:szCs w:val="20"/>
          <w:lang w:eastAsia="pl-PL"/>
        </w:rPr>
        <w:t>721800-5</w:t>
      </w:r>
      <w:r w:rsidR="00A5125F">
        <w:rPr>
          <w:rFonts w:ascii="Open Sans" w:eastAsiaTheme="minorEastAsia" w:hAnsi="Open Sans" w:cs="Open Sans"/>
          <w:sz w:val="20"/>
          <w:szCs w:val="20"/>
          <w:lang w:eastAsia="pl-PL"/>
        </w:rPr>
        <w:t xml:space="preserve"> </w:t>
      </w:r>
      <w:r w:rsidR="00C93CA7" w:rsidRPr="00A5125F">
        <w:rPr>
          <w:rFonts w:ascii="Open Sans" w:eastAsiaTheme="minorEastAsia" w:hAnsi="Open Sans" w:cs="Open Sans"/>
          <w:sz w:val="20"/>
          <w:szCs w:val="20"/>
          <w:lang w:eastAsia="pl-PL"/>
        </w:rPr>
        <w:t>- Usługi ochrony przed naturalnym ryzykiem lub zagrożeniem</w:t>
      </w:r>
      <w:r w:rsidR="00DE11FB">
        <w:rPr>
          <w:rFonts w:ascii="Open Sans" w:eastAsiaTheme="minorEastAsia" w:hAnsi="Open Sans" w:cs="Open Sans"/>
          <w:sz w:val="20"/>
          <w:szCs w:val="20"/>
          <w:lang w:eastAsia="pl-PL"/>
        </w:rPr>
        <w:t>.</w:t>
      </w:r>
    </w:p>
    <w:p w:rsidR="00A5125F" w:rsidRPr="00A5125F" w:rsidRDefault="00FD56DE" w:rsidP="00346EC8">
      <w:pPr>
        <w:widowControl w:val="0"/>
        <w:overflowPunct w:val="0"/>
        <w:autoSpaceDE w:val="0"/>
        <w:autoSpaceDN w:val="0"/>
        <w:adjustRightInd w:val="0"/>
        <w:spacing w:after="0" w:line="264" w:lineRule="auto"/>
        <w:ind w:left="360" w:right="20"/>
        <w:jc w:val="both"/>
        <w:rPr>
          <w:rFonts w:ascii="Open Sans" w:eastAsiaTheme="minorEastAsia" w:hAnsi="Open Sans" w:cs="Open Sans"/>
          <w:sz w:val="20"/>
          <w:szCs w:val="20"/>
          <w:lang w:eastAsia="pl-PL"/>
        </w:rPr>
      </w:pPr>
      <w:r w:rsidRPr="00A5125F">
        <w:rPr>
          <w:rFonts w:ascii="Open Sans" w:eastAsiaTheme="minorEastAsia" w:hAnsi="Open Sans" w:cs="Open Sans"/>
          <w:sz w:val="20"/>
          <w:szCs w:val="20"/>
          <w:lang w:eastAsia="pl-PL"/>
        </w:rPr>
        <w:t>Kod</w:t>
      </w:r>
      <w:r w:rsidR="00EB51A6">
        <w:rPr>
          <w:rFonts w:ascii="Open Sans" w:eastAsiaTheme="minorEastAsia" w:hAnsi="Open Sans" w:cs="Open Sans"/>
          <w:sz w:val="20"/>
          <w:szCs w:val="20"/>
          <w:lang w:eastAsia="pl-PL"/>
        </w:rPr>
        <w:t>y</w:t>
      </w:r>
      <w:r w:rsidRPr="00A5125F">
        <w:rPr>
          <w:rFonts w:ascii="Open Sans" w:eastAsiaTheme="minorEastAsia" w:hAnsi="Open Sans" w:cs="Open Sans"/>
          <w:sz w:val="20"/>
          <w:szCs w:val="20"/>
          <w:lang w:eastAsia="pl-PL"/>
        </w:rPr>
        <w:t xml:space="preserve"> dodatkow</w:t>
      </w:r>
      <w:r w:rsidR="00EB51A6">
        <w:rPr>
          <w:rFonts w:ascii="Open Sans" w:eastAsiaTheme="minorEastAsia" w:hAnsi="Open Sans" w:cs="Open Sans"/>
          <w:sz w:val="20"/>
          <w:szCs w:val="20"/>
          <w:lang w:eastAsia="pl-PL"/>
        </w:rPr>
        <w:t>e</w:t>
      </w:r>
      <w:r w:rsidRPr="00A5125F">
        <w:rPr>
          <w:rFonts w:ascii="Open Sans" w:eastAsiaTheme="minorEastAsia" w:hAnsi="Open Sans" w:cs="Open Sans"/>
          <w:sz w:val="20"/>
          <w:szCs w:val="20"/>
          <w:lang w:eastAsia="pl-PL"/>
        </w:rPr>
        <w:t xml:space="preserve">: </w:t>
      </w:r>
    </w:p>
    <w:p w:rsidR="00A5125F" w:rsidRPr="00C24B2D" w:rsidRDefault="00C24B2D" w:rsidP="00746A96">
      <w:pPr>
        <w:pStyle w:val="Akapitzlist"/>
        <w:widowControl w:val="0"/>
        <w:numPr>
          <w:ilvl w:val="0"/>
          <w:numId w:val="37"/>
        </w:numPr>
        <w:overflowPunct w:val="0"/>
        <w:autoSpaceDE w:val="0"/>
        <w:autoSpaceDN w:val="0"/>
        <w:adjustRightInd w:val="0"/>
        <w:spacing w:after="0" w:line="264" w:lineRule="auto"/>
        <w:ind w:left="709" w:right="20"/>
        <w:jc w:val="both"/>
        <w:rPr>
          <w:rFonts w:ascii="Open Sans" w:eastAsiaTheme="minorEastAsia" w:hAnsi="Open Sans" w:cs="Open Sans"/>
          <w:sz w:val="20"/>
          <w:szCs w:val="20"/>
          <w:lang w:eastAsia="pl-PL"/>
        </w:rPr>
      </w:pPr>
      <w:r w:rsidRPr="00C24B2D">
        <w:rPr>
          <w:rFonts w:ascii="Open Sans" w:eastAsiaTheme="minorEastAsia" w:hAnsi="Open Sans" w:cs="Open Sans"/>
          <w:sz w:val="20"/>
          <w:szCs w:val="20"/>
          <w:lang w:eastAsia="pl-PL"/>
        </w:rPr>
        <w:t xml:space="preserve">77310000-6 - Usługi </w:t>
      </w:r>
      <w:hyperlink r:id="rId8" w:tooltip="przetargi na Usługi sadzenia roślin oraz utrzymania terenów zielonych - kod CPV 77310000-6" w:history="1">
        <w:r w:rsidRPr="00C24B2D">
          <w:rPr>
            <w:rFonts w:ascii="Open Sans" w:hAnsi="Open Sans" w:cs="Open Sans"/>
            <w:sz w:val="20"/>
            <w:szCs w:val="20"/>
          </w:rPr>
          <w:t>sadzenia roślin oraz utrzymania terenów zielonych</w:t>
        </w:r>
      </w:hyperlink>
      <w:r w:rsidR="00DE11FB">
        <w:rPr>
          <w:rFonts w:ascii="Open Sans" w:hAnsi="Open Sans" w:cs="Open Sans"/>
          <w:sz w:val="20"/>
          <w:szCs w:val="20"/>
        </w:rPr>
        <w:t>,</w:t>
      </w:r>
    </w:p>
    <w:p w:rsidR="00A5125F" w:rsidRPr="00C24B2D" w:rsidRDefault="00C93CA7" w:rsidP="00746A96">
      <w:pPr>
        <w:pStyle w:val="Akapitzlist"/>
        <w:widowControl w:val="0"/>
        <w:numPr>
          <w:ilvl w:val="0"/>
          <w:numId w:val="38"/>
        </w:numPr>
        <w:overflowPunct w:val="0"/>
        <w:autoSpaceDE w:val="0"/>
        <w:autoSpaceDN w:val="0"/>
        <w:adjustRightInd w:val="0"/>
        <w:spacing w:after="0" w:line="264" w:lineRule="auto"/>
        <w:ind w:left="709" w:right="20"/>
        <w:jc w:val="both"/>
        <w:rPr>
          <w:rFonts w:ascii="Open Sans" w:hAnsi="Open Sans" w:cs="Open Sans"/>
          <w:sz w:val="20"/>
          <w:szCs w:val="20"/>
        </w:rPr>
      </w:pPr>
      <w:r w:rsidRPr="00C24B2D">
        <w:rPr>
          <w:rFonts w:ascii="Open Sans" w:eastAsiaTheme="minorEastAsia" w:hAnsi="Open Sans" w:cs="Open Sans"/>
          <w:sz w:val="20"/>
          <w:szCs w:val="20"/>
          <w:lang w:eastAsia="pl-PL"/>
        </w:rPr>
        <w:t>90600000-3</w:t>
      </w:r>
      <w:r w:rsidR="00A5125F" w:rsidRPr="00C24B2D">
        <w:rPr>
          <w:rFonts w:ascii="Open Sans" w:eastAsiaTheme="minorEastAsia" w:hAnsi="Open Sans" w:cs="Open Sans"/>
          <w:sz w:val="20"/>
          <w:szCs w:val="20"/>
          <w:lang w:eastAsia="pl-PL"/>
        </w:rPr>
        <w:t xml:space="preserve"> </w:t>
      </w:r>
      <w:r w:rsidR="00C24B2D" w:rsidRPr="00C24B2D">
        <w:rPr>
          <w:rFonts w:ascii="Open Sans" w:eastAsiaTheme="minorEastAsia" w:hAnsi="Open Sans" w:cs="Open Sans"/>
          <w:sz w:val="20"/>
          <w:szCs w:val="20"/>
          <w:lang w:eastAsia="pl-PL"/>
        </w:rPr>
        <w:t>-</w:t>
      </w:r>
      <w:r w:rsidR="00A5125F" w:rsidRPr="00C24B2D">
        <w:rPr>
          <w:rFonts w:ascii="Open Sans" w:eastAsiaTheme="minorEastAsia" w:hAnsi="Open Sans" w:cs="Open Sans"/>
          <w:sz w:val="20"/>
          <w:szCs w:val="20"/>
          <w:lang w:eastAsia="pl-PL"/>
        </w:rPr>
        <w:t xml:space="preserve"> </w:t>
      </w:r>
      <w:hyperlink r:id="rId9" w:tooltip="przetargi na Usługi sprzątania oraz usługi sanitarne na obszarach miejskich lub wiejskich oraz usługi powiązane - kod CPV 90600000-3" w:history="1">
        <w:r w:rsidR="00A5125F" w:rsidRPr="00C24B2D">
          <w:rPr>
            <w:rFonts w:ascii="Open Sans" w:hAnsi="Open Sans" w:cs="Open Sans"/>
            <w:sz w:val="20"/>
            <w:szCs w:val="20"/>
          </w:rPr>
          <w:t xml:space="preserve">Usługi sprzątania oraz usługi sanitarne na obszarach miejskich lub wiejskich </w:t>
        </w:r>
        <w:r w:rsidR="00EB51A6">
          <w:rPr>
            <w:rFonts w:ascii="Open Sans" w:hAnsi="Open Sans" w:cs="Open Sans"/>
            <w:sz w:val="20"/>
            <w:szCs w:val="20"/>
          </w:rPr>
          <w:br/>
          <w:t xml:space="preserve">                        </w:t>
        </w:r>
        <w:r w:rsidR="00A5125F" w:rsidRPr="00C24B2D">
          <w:rPr>
            <w:rFonts w:ascii="Open Sans" w:hAnsi="Open Sans" w:cs="Open Sans"/>
            <w:sz w:val="20"/>
            <w:szCs w:val="20"/>
          </w:rPr>
          <w:t>oraz usługi powiązane</w:t>
        </w:r>
      </w:hyperlink>
      <w:r w:rsidR="00DE11FB">
        <w:rPr>
          <w:rFonts w:ascii="Open Sans" w:hAnsi="Open Sans" w:cs="Open Sans"/>
          <w:sz w:val="20"/>
          <w:szCs w:val="20"/>
        </w:rPr>
        <w:t>.</w:t>
      </w:r>
    </w:p>
    <w:p w:rsidR="007D1AC0" w:rsidRPr="00B90D2C" w:rsidRDefault="007D1AC0" w:rsidP="007D1AC0">
      <w:pPr>
        <w:widowControl w:val="0"/>
        <w:numPr>
          <w:ilvl w:val="0"/>
          <w:numId w:val="3"/>
        </w:numPr>
        <w:overflowPunct w:val="0"/>
        <w:autoSpaceDE w:val="0"/>
        <w:autoSpaceDN w:val="0"/>
        <w:adjustRightInd w:val="0"/>
        <w:spacing w:after="0" w:line="264" w:lineRule="auto"/>
        <w:ind w:right="20"/>
        <w:jc w:val="both"/>
        <w:rPr>
          <w:rFonts w:ascii="Open Sans" w:eastAsia="Times New Roman" w:hAnsi="Open Sans" w:cs="Open Sans"/>
          <w:sz w:val="20"/>
          <w:szCs w:val="20"/>
          <w:lang w:eastAsia="pl-PL"/>
        </w:rPr>
      </w:pPr>
      <w:r w:rsidRPr="00B90D2C">
        <w:rPr>
          <w:rFonts w:ascii="Open Sans" w:eastAsia="Times New Roman" w:hAnsi="Open Sans" w:cs="Open Sans"/>
          <w:sz w:val="20"/>
          <w:szCs w:val="20"/>
          <w:lang w:eastAsia="pl-PL"/>
        </w:rPr>
        <w:t xml:space="preserve">Zamawiający dopuszcza składanie ofert częściowych w rozumieniu art. 2 pkt 6 ustawy </w:t>
      </w:r>
      <w:proofErr w:type="spellStart"/>
      <w:r w:rsidRPr="00B90D2C">
        <w:rPr>
          <w:rFonts w:ascii="Open Sans" w:eastAsia="Times New Roman" w:hAnsi="Open Sans" w:cs="Open Sans"/>
          <w:sz w:val="20"/>
          <w:szCs w:val="20"/>
          <w:lang w:eastAsia="pl-PL"/>
        </w:rPr>
        <w:t>Pzp</w:t>
      </w:r>
      <w:proofErr w:type="spellEnd"/>
      <w:r w:rsidRPr="00B90D2C">
        <w:rPr>
          <w:rFonts w:ascii="Open Sans" w:eastAsia="Times New Roman" w:hAnsi="Open Sans" w:cs="Open Sans"/>
          <w:sz w:val="20"/>
          <w:szCs w:val="20"/>
          <w:lang w:eastAsia="pl-PL"/>
        </w:rPr>
        <w:t xml:space="preserve"> </w:t>
      </w:r>
      <w:r w:rsidRPr="00B90D2C">
        <w:rPr>
          <w:rFonts w:ascii="Open Sans" w:eastAsia="Times New Roman" w:hAnsi="Open Sans" w:cs="Open Sans"/>
          <w:sz w:val="20"/>
          <w:szCs w:val="20"/>
          <w:lang w:eastAsia="pl-PL"/>
        </w:rPr>
        <w:br/>
        <w:t xml:space="preserve">na </w:t>
      </w:r>
      <w:bookmarkStart w:id="0" w:name="_Hlk519242897"/>
      <w:r w:rsidRPr="00B90D2C">
        <w:rPr>
          <w:rFonts w:ascii="Open Sans" w:eastAsia="Times New Roman" w:hAnsi="Open Sans" w:cs="Open Sans"/>
          <w:sz w:val="20"/>
          <w:szCs w:val="20"/>
          <w:lang w:eastAsia="pl-PL"/>
        </w:rPr>
        <w:t>dowolną część lub części zamówienia. Zamawiający zgodnie z art. 36aa ust. 3 Ustawy określa maksymalną liczbę części zamówienia, na które może zostać udzielone zamówienie jednemu Wykonawcy. Zamawiający udzieli zamówienia wykonawcy w maksymalnie 2 częściach zamówienia, w których suma cen ofertowych będzie największa, a w przypadku gdy suma cen ofertowych byłaby taka sama w więcej niż w 2 częściach ww. zakresu Zamawiający udzieli zamówienia na te części, dla których ta suma będzie największa, uwzględniając liczbę porządkową części narastająco od najmniejszej do największej.</w:t>
      </w:r>
    </w:p>
    <w:p w:rsidR="007D1AC0" w:rsidRPr="00B90D2C" w:rsidRDefault="007D1AC0" w:rsidP="007D1AC0">
      <w:pPr>
        <w:widowControl w:val="0"/>
        <w:overflowPunct w:val="0"/>
        <w:autoSpaceDE w:val="0"/>
        <w:autoSpaceDN w:val="0"/>
        <w:adjustRightInd w:val="0"/>
        <w:spacing w:after="0" w:line="236" w:lineRule="auto"/>
        <w:ind w:left="360" w:right="20"/>
        <w:jc w:val="both"/>
        <w:rPr>
          <w:rFonts w:ascii="Open Sans" w:eastAsia="Times New Roman" w:hAnsi="Open Sans" w:cs="Open Sans"/>
          <w:sz w:val="20"/>
          <w:szCs w:val="20"/>
          <w:lang w:eastAsia="pl-PL"/>
        </w:rPr>
      </w:pPr>
      <w:r w:rsidRPr="00B90D2C">
        <w:rPr>
          <w:rFonts w:ascii="Open Sans" w:eastAsia="Times New Roman" w:hAnsi="Open Sans" w:cs="Open Sans"/>
          <w:b/>
          <w:sz w:val="20"/>
          <w:szCs w:val="20"/>
          <w:lang w:eastAsia="pl-PL"/>
        </w:rPr>
        <w:t>Przykład:</w:t>
      </w:r>
      <w:r w:rsidRPr="00B90D2C">
        <w:rPr>
          <w:rFonts w:ascii="Open Sans" w:eastAsia="Times New Roman" w:hAnsi="Open Sans" w:cs="Open Sans"/>
          <w:sz w:val="20"/>
          <w:szCs w:val="20"/>
          <w:lang w:eastAsia="pl-PL"/>
        </w:rPr>
        <w:t xml:space="preserve"> Oferta Wykonawcy może zostać uznana za najkorzystniejszą w częściach: </w:t>
      </w:r>
    </w:p>
    <w:p w:rsidR="007D1AC0" w:rsidRPr="00B90D2C" w:rsidRDefault="007D1AC0" w:rsidP="007D1AC0">
      <w:pPr>
        <w:widowControl w:val="0"/>
        <w:overflowPunct w:val="0"/>
        <w:autoSpaceDE w:val="0"/>
        <w:autoSpaceDN w:val="0"/>
        <w:adjustRightInd w:val="0"/>
        <w:spacing w:after="0" w:line="236" w:lineRule="auto"/>
        <w:ind w:left="360" w:right="20"/>
        <w:jc w:val="both"/>
        <w:rPr>
          <w:rFonts w:ascii="Open Sans" w:eastAsia="Times New Roman" w:hAnsi="Open Sans" w:cs="Open Sans"/>
          <w:sz w:val="20"/>
          <w:szCs w:val="20"/>
          <w:lang w:eastAsia="pl-PL"/>
        </w:rPr>
      </w:pPr>
      <w:r w:rsidRPr="00B90D2C">
        <w:rPr>
          <w:rFonts w:ascii="Open Sans" w:eastAsia="Times New Roman" w:hAnsi="Open Sans" w:cs="Open Sans"/>
          <w:sz w:val="20"/>
          <w:szCs w:val="20"/>
          <w:lang w:eastAsia="pl-PL"/>
        </w:rPr>
        <w:lastRenderedPageBreak/>
        <w:t>Część 1 – z ceną 10.000 PLN, Część 2 – z ceną 8.000 PLN, Część 4 – z ceną 8.000 PLN. Zamawiający udzieli zamówienia Wykonawcy w częściach 1 oraz 2.</w:t>
      </w:r>
    </w:p>
    <w:bookmarkEnd w:id="0"/>
    <w:p w:rsidR="00735361" w:rsidRPr="007D1AC0" w:rsidRDefault="007D1AC0" w:rsidP="00315A8A">
      <w:pPr>
        <w:pStyle w:val="Akapitzlist"/>
        <w:widowControl w:val="0"/>
        <w:numPr>
          <w:ilvl w:val="1"/>
          <w:numId w:val="3"/>
        </w:numPr>
        <w:overflowPunct w:val="0"/>
        <w:autoSpaceDE w:val="0"/>
        <w:autoSpaceDN w:val="0"/>
        <w:adjustRightInd w:val="0"/>
        <w:spacing w:before="120" w:after="120" w:line="264" w:lineRule="auto"/>
        <w:ind w:left="788" w:hanging="431"/>
        <w:jc w:val="both"/>
        <w:rPr>
          <w:rFonts w:ascii="Open Sans" w:eastAsiaTheme="minorEastAsia" w:hAnsi="Open Sans" w:cs="Open Sans"/>
          <w:b/>
          <w:bCs/>
          <w:sz w:val="20"/>
          <w:szCs w:val="20"/>
          <w:lang w:eastAsia="pl-PL"/>
        </w:rPr>
      </w:pPr>
      <w:r w:rsidRPr="007D1AC0">
        <w:rPr>
          <w:rFonts w:ascii="Open Sans" w:hAnsi="Open Sans" w:cs="Open Sans"/>
          <w:sz w:val="20"/>
          <w:szCs w:val="20"/>
        </w:rPr>
        <w:t>.</w:t>
      </w:r>
      <w:r w:rsidR="00735361" w:rsidRPr="007D1AC0">
        <w:rPr>
          <w:rFonts w:ascii="Open Sans" w:eastAsiaTheme="minorEastAsia" w:hAnsi="Open Sans" w:cs="Open Sans"/>
          <w:b/>
          <w:bCs/>
          <w:sz w:val="20"/>
          <w:szCs w:val="20"/>
          <w:lang w:eastAsia="pl-PL"/>
        </w:rPr>
        <w:t>Nazwy jakie Zamawiający nadał poszczególnym częściom zamówienia:</w:t>
      </w:r>
    </w:p>
    <w:p w:rsidR="00481D3C" w:rsidRDefault="00735361" w:rsidP="001874E3">
      <w:pPr>
        <w:pStyle w:val="Tekstpodstawowy"/>
        <w:tabs>
          <w:tab w:val="left" w:pos="1418"/>
        </w:tabs>
        <w:spacing w:line="264" w:lineRule="auto"/>
        <w:ind w:left="1418" w:hanging="992"/>
        <w:rPr>
          <w:rFonts w:ascii="Open Sans" w:hAnsi="Open Sans" w:cs="Open Sans"/>
          <w:sz w:val="20"/>
        </w:rPr>
      </w:pPr>
      <w:r w:rsidRPr="00F44861">
        <w:rPr>
          <w:rFonts w:ascii="Open Sans" w:hAnsi="Open Sans" w:cs="Open Sans"/>
          <w:b/>
          <w:sz w:val="20"/>
        </w:rPr>
        <w:t>Część I</w:t>
      </w:r>
      <w:r w:rsidRPr="00106C87">
        <w:rPr>
          <w:rFonts w:ascii="Open Sans" w:hAnsi="Open Sans" w:cs="Open Sans"/>
          <w:sz w:val="20"/>
        </w:rPr>
        <w:t xml:space="preserve"> </w:t>
      </w:r>
      <w:r w:rsidR="00481D3C">
        <w:rPr>
          <w:rFonts w:ascii="Open Sans" w:hAnsi="Open Sans" w:cs="Open Sans"/>
          <w:sz w:val="20"/>
        </w:rPr>
        <w:t>–</w:t>
      </w:r>
      <w:r w:rsidRPr="00106C87">
        <w:rPr>
          <w:rFonts w:ascii="Open Sans" w:hAnsi="Open Sans" w:cs="Open Sans"/>
          <w:sz w:val="20"/>
        </w:rPr>
        <w:t xml:space="preserve"> </w:t>
      </w:r>
      <w:r w:rsidR="00481D3C">
        <w:rPr>
          <w:rFonts w:ascii="Open Sans" w:hAnsi="Open Sans" w:cs="Open Sans"/>
          <w:sz w:val="20"/>
        </w:rPr>
        <w:tab/>
        <w:t>Wał Moczydłowski, Wał Siekierkowski</w:t>
      </w:r>
      <w:r w:rsidR="001874E3">
        <w:rPr>
          <w:rFonts w:ascii="Open Sans" w:hAnsi="Open Sans" w:cs="Open Sans"/>
          <w:sz w:val="20"/>
        </w:rPr>
        <w:t xml:space="preserve">, część Wału Czerniakowskiego </w:t>
      </w:r>
      <w:r w:rsidR="00481D3C">
        <w:rPr>
          <w:rFonts w:ascii="Open Sans" w:hAnsi="Open Sans" w:cs="Open Sans"/>
          <w:sz w:val="20"/>
        </w:rPr>
        <w:t xml:space="preserve">– o łącznej długości </w:t>
      </w:r>
      <w:r w:rsidR="003C7FA2">
        <w:rPr>
          <w:rFonts w:ascii="Open Sans" w:hAnsi="Open Sans" w:cs="Open Sans"/>
          <w:sz w:val="20"/>
        </w:rPr>
        <w:t>10,</w:t>
      </w:r>
      <w:r w:rsidR="00AE721C">
        <w:rPr>
          <w:rFonts w:ascii="Open Sans" w:hAnsi="Open Sans" w:cs="Open Sans"/>
          <w:sz w:val="20"/>
        </w:rPr>
        <w:t>920</w:t>
      </w:r>
      <w:r w:rsidR="00481D3C">
        <w:rPr>
          <w:rFonts w:ascii="Open Sans" w:hAnsi="Open Sans" w:cs="Open Sans"/>
          <w:sz w:val="20"/>
        </w:rPr>
        <w:t xml:space="preserve"> km,</w:t>
      </w:r>
      <w:r w:rsidRPr="00106C87">
        <w:rPr>
          <w:rFonts w:ascii="Open Sans" w:hAnsi="Open Sans" w:cs="Open Sans"/>
          <w:sz w:val="20"/>
        </w:rPr>
        <w:t xml:space="preserve">  </w:t>
      </w:r>
    </w:p>
    <w:p w:rsidR="00735361" w:rsidRDefault="00481D3C" w:rsidP="001874E3">
      <w:pPr>
        <w:pStyle w:val="Tekstpodstawowy"/>
        <w:tabs>
          <w:tab w:val="left" w:pos="1418"/>
        </w:tabs>
        <w:spacing w:line="264" w:lineRule="auto"/>
        <w:ind w:left="1418" w:hanging="992"/>
        <w:rPr>
          <w:rFonts w:ascii="Open Sans" w:hAnsi="Open Sans" w:cs="Open Sans"/>
          <w:sz w:val="20"/>
        </w:rPr>
      </w:pPr>
      <w:r w:rsidRPr="00F44861">
        <w:rPr>
          <w:rFonts w:ascii="Open Sans" w:hAnsi="Open Sans" w:cs="Open Sans"/>
          <w:b/>
          <w:sz w:val="20"/>
        </w:rPr>
        <w:t>Część I</w:t>
      </w:r>
      <w:r>
        <w:rPr>
          <w:rFonts w:ascii="Open Sans" w:hAnsi="Open Sans" w:cs="Open Sans"/>
          <w:b/>
          <w:sz w:val="20"/>
        </w:rPr>
        <w:t>I</w:t>
      </w:r>
      <w:r w:rsidRPr="00106C87">
        <w:rPr>
          <w:rFonts w:ascii="Open Sans" w:hAnsi="Open Sans" w:cs="Open Sans"/>
          <w:sz w:val="20"/>
        </w:rPr>
        <w:t xml:space="preserve"> </w:t>
      </w:r>
      <w:r>
        <w:rPr>
          <w:rFonts w:ascii="Open Sans" w:hAnsi="Open Sans" w:cs="Open Sans"/>
          <w:sz w:val="20"/>
        </w:rPr>
        <w:t>–</w:t>
      </w:r>
      <w:r w:rsidRPr="00106C87">
        <w:rPr>
          <w:rFonts w:ascii="Open Sans" w:hAnsi="Open Sans" w:cs="Open Sans"/>
          <w:sz w:val="20"/>
        </w:rPr>
        <w:t xml:space="preserve"> </w:t>
      </w:r>
      <w:r>
        <w:rPr>
          <w:rFonts w:ascii="Open Sans" w:hAnsi="Open Sans" w:cs="Open Sans"/>
          <w:sz w:val="20"/>
        </w:rPr>
        <w:tab/>
        <w:t>Wał Młociński, Wał Śródmiejski</w:t>
      </w:r>
      <w:r w:rsidR="00735361">
        <w:rPr>
          <w:rFonts w:ascii="Open Sans" w:hAnsi="Open Sans" w:cs="Open Sans"/>
          <w:sz w:val="20"/>
        </w:rPr>
        <w:t xml:space="preserve"> i Wał </w:t>
      </w:r>
      <w:r>
        <w:rPr>
          <w:rFonts w:ascii="Open Sans" w:hAnsi="Open Sans" w:cs="Open Sans"/>
          <w:sz w:val="20"/>
        </w:rPr>
        <w:t>Bramy Czerniakowskiej – o</w:t>
      </w:r>
      <w:r w:rsidR="001874E3">
        <w:rPr>
          <w:rFonts w:ascii="Open Sans" w:hAnsi="Open Sans" w:cs="Open Sans"/>
          <w:sz w:val="20"/>
        </w:rPr>
        <w:t xml:space="preserve"> łącznej     </w:t>
      </w:r>
      <w:r w:rsidR="001874E3">
        <w:rPr>
          <w:rFonts w:ascii="Open Sans" w:hAnsi="Open Sans" w:cs="Open Sans"/>
          <w:sz w:val="20"/>
        </w:rPr>
        <w:br/>
      </w:r>
      <w:r>
        <w:rPr>
          <w:rFonts w:ascii="Open Sans" w:hAnsi="Open Sans" w:cs="Open Sans"/>
          <w:sz w:val="20"/>
        </w:rPr>
        <w:t xml:space="preserve">długości  </w:t>
      </w:r>
      <w:r w:rsidR="00AE721C">
        <w:rPr>
          <w:rFonts w:ascii="Open Sans" w:hAnsi="Open Sans" w:cs="Open Sans"/>
          <w:sz w:val="20"/>
        </w:rPr>
        <w:t>3,253</w:t>
      </w:r>
      <w:r>
        <w:rPr>
          <w:rFonts w:ascii="Open Sans" w:hAnsi="Open Sans" w:cs="Open Sans"/>
          <w:sz w:val="20"/>
        </w:rPr>
        <w:t xml:space="preserve"> </w:t>
      </w:r>
      <w:r w:rsidR="00947101">
        <w:rPr>
          <w:rFonts w:ascii="Open Sans" w:hAnsi="Open Sans" w:cs="Open Sans"/>
          <w:sz w:val="20"/>
        </w:rPr>
        <w:t>k</w:t>
      </w:r>
      <w:r>
        <w:rPr>
          <w:rFonts w:ascii="Open Sans" w:hAnsi="Open Sans" w:cs="Open Sans"/>
          <w:sz w:val="20"/>
        </w:rPr>
        <w:t>m</w:t>
      </w:r>
      <w:r w:rsidR="00947101">
        <w:rPr>
          <w:rFonts w:ascii="Open Sans" w:hAnsi="Open Sans" w:cs="Open Sans"/>
          <w:sz w:val="20"/>
        </w:rPr>
        <w:t>,</w:t>
      </w:r>
    </w:p>
    <w:p w:rsidR="00481D3C" w:rsidRPr="00C0689F" w:rsidRDefault="00481D3C" w:rsidP="001874E3">
      <w:pPr>
        <w:pStyle w:val="Tekstpodstawowy"/>
        <w:tabs>
          <w:tab w:val="left" w:pos="1418"/>
        </w:tabs>
        <w:spacing w:line="264" w:lineRule="auto"/>
        <w:ind w:left="1418" w:hanging="992"/>
        <w:jc w:val="left"/>
        <w:rPr>
          <w:rFonts w:ascii="Open Sans" w:hAnsi="Open Sans" w:cs="Open Sans"/>
          <w:spacing w:val="-2"/>
          <w:sz w:val="20"/>
        </w:rPr>
      </w:pPr>
      <w:r w:rsidRPr="00C0689F">
        <w:rPr>
          <w:rFonts w:ascii="Open Sans" w:hAnsi="Open Sans" w:cs="Open Sans"/>
          <w:b/>
          <w:spacing w:val="-2"/>
          <w:sz w:val="20"/>
        </w:rPr>
        <w:t>Część III</w:t>
      </w:r>
      <w:r w:rsidRPr="00C0689F">
        <w:rPr>
          <w:rFonts w:ascii="Open Sans" w:hAnsi="Open Sans" w:cs="Open Sans"/>
          <w:spacing w:val="-2"/>
          <w:sz w:val="20"/>
        </w:rPr>
        <w:t xml:space="preserve"> – Wał Sit</w:t>
      </w:r>
      <w:r w:rsidR="00C0689F" w:rsidRPr="00C0689F">
        <w:rPr>
          <w:rFonts w:ascii="Open Sans" w:hAnsi="Open Sans" w:cs="Open Sans"/>
          <w:spacing w:val="-2"/>
          <w:sz w:val="20"/>
        </w:rPr>
        <w:t>o</w:t>
      </w:r>
      <w:r w:rsidRPr="00C0689F">
        <w:rPr>
          <w:rFonts w:ascii="Open Sans" w:hAnsi="Open Sans" w:cs="Open Sans"/>
          <w:spacing w:val="-2"/>
          <w:sz w:val="20"/>
        </w:rPr>
        <w:t xml:space="preserve">wie, Wał Miedzeszyński i Wał Stadionowy - o łącznej długości </w:t>
      </w:r>
      <w:r w:rsidR="00AE721C" w:rsidRPr="00C0689F">
        <w:rPr>
          <w:rFonts w:ascii="Open Sans" w:hAnsi="Open Sans" w:cs="Open Sans"/>
          <w:spacing w:val="-2"/>
          <w:sz w:val="20"/>
        </w:rPr>
        <w:t>8,</w:t>
      </w:r>
      <w:r w:rsidR="00233D56">
        <w:rPr>
          <w:rFonts w:ascii="Open Sans" w:hAnsi="Open Sans" w:cs="Open Sans"/>
          <w:spacing w:val="-2"/>
          <w:sz w:val="20"/>
        </w:rPr>
        <w:t>140</w:t>
      </w:r>
      <w:r w:rsidRPr="00C0689F">
        <w:rPr>
          <w:rFonts w:ascii="Open Sans" w:hAnsi="Open Sans" w:cs="Open Sans"/>
          <w:spacing w:val="-2"/>
          <w:sz w:val="20"/>
        </w:rPr>
        <w:t xml:space="preserve"> </w:t>
      </w:r>
      <w:r w:rsidR="006F5DB2" w:rsidRPr="00C0689F">
        <w:rPr>
          <w:rFonts w:ascii="Open Sans" w:hAnsi="Open Sans" w:cs="Open Sans"/>
          <w:spacing w:val="-2"/>
          <w:sz w:val="20"/>
        </w:rPr>
        <w:t>k</w:t>
      </w:r>
      <w:r w:rsidRPr="00C0689F">
        <w:rPr>
          <w:rFonts w:ascii="Open Sans" w:hAnsi="Open Sans" w:cs="Open Sans"/>
          <w:spacing w:val="-2"/>
          <w:sz w:val="20"/>
        </w:rPr>
        <w:t>m,</w:t>
      </w:r>
    </w:p>
    <w:p w:rsidR="00481D3C" w:rsidRDefault="00481D3C" w:rsidP="001874E3">
      <w:pPr>
        <w:pStyle w:val="Tekstpodstawowy"/>
        <w:tabs>
          <w:tab w:val="left" w:pos="1418"/>
        </w:tabs>
        <w:spacing w:line="264" w:lineRule="auto"/>
        <w:ind w:left="1418" w:hanging="992"/>
        <w:jc w:val="left"/>
        <w:rPr>
          <w:rFonts w:ascii="Open Sans" w:hAnsi="Open Sans" w:cs="Open Sans"/>
          <w:sz w:val="20"/>
        </w:rPr>
      </w:pPr>
      <w:r w:rsidRPr="00106C87">
        <w:rPr>
          <w:rFonts w:ascii="Open Sans" w:hAnsi="Open Sans" w:cs="Open Sans"/>
          <w:sz w:val="20"/>
        </w:rPr>
        <w:t xml:space="preserve"> </w:t>
      </w:r>
      <w:r w:rsidRPr="00F44861">
        <w:rPr>
          <w:rFonts w:ascii="Open Sans" w:hAnsi="Open Sans" w:cs="Open Sans"/>
          <w:b/>
          <w:sz w:val="20"/>
        </w:rPr>
        <w:t xml:space="preserve">Część </w:t>
      </w:r>
      <w:r>
        <w:rPr>
          <w:rFonts w:ascii="Open Sans" w:hAnsi="Open Sans" w:cs="Open Sans"/>
          <w:b/>
          <w:sz w:val="20"/>
        </w:rPr>
        <w:t>IV</w:t>
      </w:r>
      <w:r w:rsidRPr="00106C87">
        <w:rPr>
          <w:rFonts w:ascii="Open Sans" w:hAnsi="Open Sans" w:cs="Open Sans"/>
          <w:sz w:val="20"/>
        </w:rPr>
        <w:t xml:space="preserve"> </w:t>
      </w:r>
      <w:r>
        <w:rPr>
          <w:rFonts w:ascii="Open Sans" w:hAnsi="Open Sans" w:cs="Open Sans"/>
          <w:sz w:val="20"/>
        </w:rPr>
        <w:t xml:space="preserve">– Wał Golędzinowski, Wał </w:t>
      </w:r>
      <w:proofErr w:type="spellStart"/>
      <w:r>
        <w:rPr>
          <w:rFonts w:ascii="Open Sans" w:hAnsi="Open Sans" w:cs="Open Sans"/>
          <w:sz w:val="20"/>
        </w:rPr>
        <w:t>Rajszewski</w:t>
      </w:r>
      <w:proofErr w:type="spellEnd"/>
      <w:r>
        <w:rPr>
          <w:rFonts w:ascii="Open Sans" w:hAnsi="Open Sans" w:cs="Open Sans"/>
          <w:sz w:val="20"/>
        </w:rPr>
        <w:t xml:space="preserve"> - o łącznej długości </w:t>
      </w:r>
      <w:r w:rsidR="00AE721C">
        <w:rPr>
          <w:rFonts w:ascii="Open Sans" w:hAnsi="Open Sans" w:cs="Open Sans"/>
          <w:sz w:val="20"/>
        </w:rPr>
        <w:t>13,040</w:t>
      </w:r>
      <w:r>
        <w:rPr>
          <w:rFonts w:ascii="Open Sans" w:hAnsi="Open Sans" w:cs="Open Sans"/>
          <w:sz w:val="20"/>
        </w:rPr>
        <w:t xml:space="preserve"> </w:t>
      </w:r>
      <w:r w:rsidR="006F5DB2">
        <w:rPr>
          <w:rFonts w:ascii="Open Sans" w:hAnsi="Open Sans" w:cs="Open Sans"/>
          <w:sz w:val="20"/>
        </w:rPr>
        <w:t>k</w:t>
      </w:r>
      <w:r>
        <w:rPr>
          <w:rFonts w:ascii="Open Sans" w:hAnsi="Open Sans" w:cs="Open Sans"/>
          <w:sz w:val="20"/>
        </w:rPr>
        <w:t>m.</w:t>
      </w:r>
      <w:r w:rsidRPr="00106C87">
        <w:rPr>
          <w:rFonts w:ascii="Open Sans" w:hAnsi="Open Sans" w:cs="Open Sans"/>
          <w:sz w:val="20"/>
        </w:rPr>
        <w:t xml:space="preserve">  </w:t>
      </w:r>
    </w:p>
    <w:p w:rsidR="00AE721C" w:rsidRPr="00AE721C" w:rsidRDefault="00AE721C" w:rsidP="007D1AC0">
      <w:pPr>
        <w:widowControl w:val="0"/>
        <w:numPr>
          <w:ilvl w:val="1"/>
          <w:numId w:val="3"/>
        </w:numPr>
        <w:overflowPunct w:val="0"/>
        <w:autoSpaceDE w:val="0"/>
        <w:autoSpaceDN w:val="0"/>
        <w:adjustRightInd w:val="0"/>
        <w:spacing w:before="120" w:after="120" w:line="264" w:lineRule="auto"/>
        <w:ind w:left="788" w:hanging="431"/>
        <w:jc w:val="both"/>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t>Zaleca się, aby Wykonawca dokonał wizji lokalnej w terenie oraz uzyskał we własnym zakresie i na własn</w:t>
      </w:r>
      <w:r w:rsidR="00FC6F6A">
        <w:rPr>
          <w:rFonts w:ascii="Open Sans" w:eastAsiaTheme="minorEastAsia" w:hAnsi="Open Sans" w:cs="Open Sans"/>
          <w:b/>
          <w:bCs/>
          <w:sz w:val="20"/>
          <w:szCs w:val="20"/>
          <w:lang w:eastAsia="pl-PL"/>
        </w:rPr>
        <w:t>ą</w:t>
      </w:r>
      <w:r>
        <w:rPr>
          <w:rFonts w:ascii="Open Sans" w:eastAsiaTheme="minorEastAsia" w:hAnsi="Open Sans" w:cs="Open Sans"/>
          <w:b/>
          <w:bCs/>
          <w:sz w:val="20"/>
          <w:szCs w:val="20"/>
          <w:lang w:eastAsia="pl-PL"/>
        </w:rPr>
        <w:t xml:space="preserve"> odpowiedzialność i ryzyko, wszelkie istotne informacje, które mogą być mi konieczne do przygotowania  oferty. Wizje lokalną Wykonawca przeprowadza i na własny koszt.</w:t>
      </w:r>
    </w:p>
    <w:p w:rsidR="002B3A9A" w:rsidRPr="00051C66" w:rsidRDefault="002B3A9A" w:rsidP="00346EC8">
      <w:pPr>
        <w:widowControl w:val="0"/>
        <w:numPr>
          <w:ilvl w:val="0"/>
          <w:numId w:val="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zawarcia umowy ramowej. </w:t>
      </w:r>
    </w:p>
    <w:p w:rsidR="00481D3C" w:rsidRPr="00481D3C" w:rsidRDefault="00D17A2E" w:rsidP="00346EC8">
      <w:pPr>
        <w:widowControl w:val="0"/>
        <w:numPr>
          <w:ilvl w:val="0"/>
          <w:numId w:val="3"/>
        </w:numPr>
        <w:overflowPunct w:val="0"/>
        <w:autoSpaceDE w:val="0"/>
        <w:autoSpaceDN w:val="0"/>
        <w:adjustRightInd w:val="0"/>
        <w:spacing w:after="0" w:line="264" w:lineRule="auto"/>
        <w:ind w:right="60"/>
        <w:jc w:val="both"/>
        <w:rPr>
          <w:rFonts w:ascii="Open Sans" w:eastAsiaTheme="minorEastAsia" w:hAnsi="Open Sans" w:cs="Open Sans"/>
          <w:b/>
          <w:bCs/>
          <w:sz w:val="20"/>
          <w:szCs w:val="20"/>
          <w:lang w:eastAsia="pl-PL"/>
        </w:rPr>
      </w:pPr>
      <w:r w:rsidRPr="00F01CCB">
        <w:rPr>
          <w:rFonts w:ascii="Open Sans" w:eastAsiaTheme="minorEastAsia" w:hAnsi="Open Sans" w:cs="Open Sans"/>
          <w:sz w:val="20"/>
          <w:szCs w:val="20"/>
          <w:lang w:eastAsia="pl-PL"/>
        </w:rPr>
        <w:t xml:space="preserve">Zamawiający </w:t>
      </w:r>
      <w:r w:rsidR="00C0689F">
        <w:rPr>
          <w:rFonts w:ascii="Open Sans" w:eastAsiaTheme="minorEastAsia" w:hAnsi="Open Sans" w:cs="Open Sans"/>
          <w:sz w:val="20"/>
          <w:szCs w:val="20"/>
          <w:lang w:eastAsia="pl-PL"/>
        </w:rPr>
        <w:t>przewiduje możliwość</w:t>
      </w:r>
      <w:r w:rsidR="002B3A9A" w:rsidRPr="00F01CCB">
        <w:rPr>
          <w:rFonts w:ascii="Open Sans" w:eastAsiaTheme="minorEastAsia" w:hAnsi="Open Sans" w:cs="Open Sans"/>
          <w:sz w:val="20"/>
          <w:szCs w:val="20"/>
          <w:lang w:eastAsia="pl-PL"/>
        </w:rPr>
        <w:t xml:space="preserve"> udzielenia zamówień</w:t>
      </w:r>
      <w:r w:rsidR="004335C0" w:rsidRPr="00F01CCB">
        <w:rPr>
          <w:rFonts w:ascii="Open Sans" w:eastAsiaTheme="minorEastAsia" w:hAnsi="Open Sans" w:cs="Open Sans"/>
          <w:sz w:val="20"/>
          <w:szCs w:val="20"/>
          <w:lang w:eastAsia="pl-PL"/>
        </w:rPr>
        <w:t>,</w:t>
      </w:r>
      <w:r w:rsidR="002B3A9A" w:rsidRPr="00F01CCB">
        <w:rPr>
          <w:rFonts w:ascii="Open Sans" w:eastAsiaTheme="minorEastAsia" w:hAnsi="Open Sans" w:cs="Open Sans"/>
          <w:sz w:val="20"/>
          <w:szCs w:val="20"/>
          <w:lang w:eastAsia="pl-PL"/>
        </w:rPr>
        <w:t xml:space="preserve"> o których</w:t>
      </w:r>
      <w:r w:rsidR="00D359A6" w:rsidRPr="00F01CCB">
        <w:rPr>
          <w:rFonts w:ascii="Open Sans" w:eastAsiaTheme="minorEastAsia" w:hAnsi="Open Sans" w:cs="Open Sans"/>
          <w:sz w:val="20"/>
          <w:szCs w:val="20"/>
          <w:lang w:eastAsia="pl-PL"/>
        </w:rPr>
        <w:t xml:space="preserve"> mowa w art. 67 ust. 1 </w:t>
      </w:r>
      <w:r w:rsidR="00C0689F">
        <w:rPr>
          <w:rFonts w:ascii="Open Sans" w:eastAsiaTheme="minorEastAsia" w:hAnsi="Open Sans" w:cs="Open Sans"/>
          <w:sz w:val="20"/>
          <w:szCs w:val="20"/>
          <w:lang w:eastAsia="pl-PL"/>
        </w:rPr>
        <w:br/>
      </w:r>
      <w:r w:rsidR="00D359A6" w:rsidRPr="00F01CCB">
        <w:rPr>
          <w:rFonts w:ascii="Open Sans" w:eastAsiaTheme="minorEastAsia" w:hAnsi="Open Sans" w:cs="Open Sans"/>
          <w:sz w:val="20"/>
          <w:szCs w:val="20"/>
          <w:lang w:eastAsia="pl-PL"/>
        </w:rPr>
        <w:t xml:space="preserve">pkt 6 ustawy </w:t>
      </w:r>
      <w:proofErr w:type="spellStart"/>
      <w:r w:rsidR="00D359A6" w:rsidRPr="00F01CCB">
        <w:rPr>
          <w:rFonts w:ascii="Open Sans" w:eastAsiaTheme="minorEastAsia" w:hAnsi="Open Sans" w:cs="Open Sans"/>
          <w:sz w:val="20"/>
          <w:szCs w:val="20"/>
          <w:lang w:eastAsia="pl-PL"/>
        </w:rPr>
        <w:t>Pzp</w:t>
      </w:r>
      <w:proofErr w:type="spellEnd"/>
      <w:r w:rsidR="00F01CCB" w:rsidRPr="00F01CCB">
        <w:rPr>
          <w:rFonts w:ascii="Open Sans" w:eastAsiaTheme="minorEastAsia" w:hAnsi="Open Sans" w:cs="Open Sans"/>
          <w:sz w:val="20"/>
          <w:szCs w:val="20"/>
          <w:lang w:eastAsia="pl-PL"/>
        </w:rPr>
        <w:t xml:space="preserve"> do wartości </w:t>
      </w:r>
      <w:r w:rsidR="00F8678C">
        <w:rPr>
          <w:rFonts w:ascii="Open Sans" w:eastAsiaTheme="minorEastAsia" w:hAnsi="Open Sans" w:cs="Open Sans"/>
          <w:sz w:val="20"/>
          <w:szCs w:val="20"/>
          <w:lang w:eastAsia="pl-PL"/>
        </w:rPr>
        <w:t xml:space="preserve">100 </w:t>
      </w:r>
      <w:r w:rsidR="00F01CCB" w:rsidRPr="00D23E50">
        <w:rPr>
          <w:rFonts w:ascii="Open Sans" w:eastAsiaTheme="minorEastAsia" w:hAnsi="Open Sans" w:cs="Open Sans"/>
          <w:sz w:val="20"/>
          <w:szCs w:val="20"/>
          <w:lang w:eastAsia="pl-PL"/>
        </w:rPr>
        <w:t>%</w:t>
      </w:r>
      <w:r w:rsidR="00F01CCB" w:rsidRPr="00F01CCB">
        <w:rPr>
          <w:rFonts w:ascii="Open Sans" w:eastAsiaTheme="minorEastAsia" w:hAnsi="Open Sans" w:cs="Open Sans"/>
          <w:sz w:val="20"/>
          <w:szCs w:val="20"/>
          <w:lang w:eastAsia="pl-PL"/>
        </w:rPr>
        <w:t xml:space="preserve"> zamówienia podstawowego. </w:t>
      </w:r>
      <w:r w:rsidR="00481D3C" w:rsidRPr="00F01CCB">
        <w:rPr>
          <w:rFonts w:ascii="Open Sans" w:hAnsi="Open Sans" w:cs="Open Sans"/>
          <w:sz w:val="20"/>
          <w:szCs w:val="20"/>
        </w:rPr>
        <w:t xml:space="preserve">Zamówienia zostaną </w:t>
      </w:r>
      <w:r w:rsidR="00481D3C" w:rsidRPr="001874E3">
        <w:rPr>
          <w:rFonts w:ascii="Open Sans" w:hAnsi="Open Sans" w:cs="Open Sans"/>
          <w:spacing w:val="-4"/>
          <w:sz w:val="20"/>
          <w:szCs w:val="20"/>
        </w:rPr>
        <w:t>udzielone w razie zaistnienia konieczności</w:t>
      </w:r>
      <w:r w:rsidR="00C0689F" w:rsidRPr="001874E3">
        <w:rPr>
          <w:rFonts w:ascii="Open Sans" w:hAnsi="Open Sans" w:cs="Open Sans"/>
          <w:spacing w:val="-4"/>
          <w:sz w:val="20"/>
          <w:szCs w:val="20"/>
        </w:rPr>
        <w:t>,</w:t>
      </w:r>
      <w:r w:rsidR="00481D3C" w:rsidRPr="001874E3">
        <w:rPr>
          <w:rFonts w:ascii="Open Sans" w:hAnsi="Open Sans" w:cs="Open Sans"/>
          <w:spacing w:val="-4"/>
          <w:sz w:val="20"/>
          <w:szCs w:val="20"/>
        </w:rPr>
        <w:t xml:space="preserve"> pod war</w:t>
      </w:r>
      <w:r w:rsidR="001874E3" w:rsidRPr="001874E3">
        <w:rPr>
          <w:rFonts w:ascii="Open Sans" w:hAnsi="Open Sans" w:cs="Open Sans"/>
          <w:spacing w:val="-4"/>
          <w:sz w:val="20"/>
          <w:szCs w:val="20"/>
        </w:rPr>
        <w:t xml:space="preserve">unkiem zapewnienia odpowiednich </w:t>
      </w:r>
      <w:r w:rsidR="00481D3C" w:rsidRPr="001874E3">
        <w:rPr>
          <w:rFonts w:ascii="Open Sans" w:hAnsi="Open Sans" w:cs="Open Sans"/>
          <w:spacing w:val="-4"/>
          <w:sz w:val="20"/>
          <w:szCs w:val="20"/>
        </w:rPr>
        <w:t>środków</w:t>
      </w:r>
      <w:r w:rsidR="00C0689F">
        <w:rPr>
          <w:rFonts w:ascii="Open Sans" w:hAnsi="Open Sans" w:cs="Open Sans"/>
          <w:sz w:val="20"/>
          <w:szCs w:val="20"/>
        </w:rPr>
        <w:t xml:space="preserve"> </w:t>
      </w:r>
      <w:r w:rsidR="00481D3C" w:rsidRPr="00F01CCB">
        <w:rPr>
          <w:rFonts w:ascii="Open Sans" w:hAnsi="Open Sans" w:cs="Open Sans"/>
          <w:sz w:val="20"/>
          <w:szCs w:val="20"/>
        </w:rPr>
        <w:t>w</w:t>
      </w:r>
      <w:r w:rsidR="00481D3C">
        <w:rPr>
          <w:rFonts w:ascii="Open Sans" w:hAnsi="Open Sans" w:cs="Open Sans"/>
          <w:sz w:val="20"/>
          <w:szCs w:val="20"/>
        </w:rPr>
        <w:t> </w:t>
      </w:r>
      <w:r w:rsidR="00481D3C" w:rsidRPr="00F01CCB">
        <w:rPr>
          <w:rFonts w:ascii="Open Sans" w:hAnsi="Open Sans" w:cs="Open Sans"/>
          <w:sz w:val="20"/>
          <w:szCs w:val="20"/>
        </w:rPr>
        <w:t>budżecie Zamawiającego</w:t>
      </w:r>
      <w:r w:rsidR="00C0689F">
        <w:rPr>
          <w:rFonts w:ascii="Open Sans" w:hAnsi="Open Sans" w:cs="Open Sans"/>
          <w:sz w:val="20"/>
          <w:szCs w:val="20"/>
        </w:rPr>
        <w:t>,</w:t>
      </w:r>
      <w:r w:rsidR="00481D3C" w:rsidRPr="00F01CCB">
        <w:rPr>
          <w:rFonts w:ascii="Open Sans" w:hAnsi="Open Sans" w:cs="Open Sans"/>
          <w:sz w:val="20"/>
          <w:szCs w:val="20"/>
        </w:rPr>
        <w:t xml:space="preserve"> a ich przedmiotem będą usługi </w:t>
      </w:r>
      <w:r w:rsidR="00127736">
        <w:rPr>
          <w:rFonts w:ascii="Open Sans" w:hAnsi="Open Sans" w:cs="Open Sans"/>
          <w:sz w:val="20"/>
          <w:szCs w:val="20"/>
        </w:rPr>
        <w:t xml:space="preserve">o charakterze podobnym </w:t>
      </w:r>
      <w:r w:rsidR="001874E3">
        <w:rPr>
          <w:rFonts w:ascii="Open Sans" w:hAnsi="Open Sans" w:cs="Open Sans"/>
          <w:sz w:val="20"/>
          <w:szCs w:val="20"/>
        </w:rPr>
        <w:br/>
      </w:r>
      <w:r w:rsidR="00481D3C" w:rsidRPr="001874E3">
        <w:rPr>
          <w:rFonts w:ascii="Open Sans" w:hAnsi="Open Sans" w:cs="Open Sans"/>
          <w:spacing w:val="-2"/>
          <w:sz w:val="20"/>
          <w:szCs w:val="20"/>
        </w:rPr>
        <w:t xml:space="preserve">do wskazanych w OPZ, </w:t>
      </w:r>
      <w:r w:rsidR="00481D3C" w:rsidRPr="00647F5B">
        <w:rPr>
          <w:rFonts w:ascii="Open Sans" w:hAnsi="Open Sans" w:cs="Open Sans"/>
          <w:spacing w:val="-2"/>
          <w:sz w:val="20"/>
          <w:szCs w:val="20"/>
        </w:rPr>
        <w:t>stanowiącym</w:t>
      </w:r>
      <w:r w:rsidR="00481D3C" w:rsidRPr="007D1AC0">
        <w:rPr>
          <w:rFonts w:ascii="Open Sans" w:hAnsi="Open Sans" w:cs="Open Sans"/>
          <w:b/>
          <w:spacing w:val="-2"/>
          <w:sz w:val="20"/>
          <w:szCs w:val="20"/>
        </w:rPr>
        <w:t xml:space="preserve"> załącznik nr 1 do SIWZ</w:t>
      </w:r>
      <w:r w:rsidR="00481D3C" w:rsidRPr="001874E3">
        <w:rPr>
          <w:rFonts w:ascii="Open Sans" w:hAnsi="Open Sans" w:cs="Open Sans"/>
          <w:spacing w:val="-2"/>
          <w:sz w:val="20"/>
          <w:szCs w:val="20"/>
        </w:rPr>
        <w:t>, poszczególnych części zmówienia</w:t>
      </w:r>
      <w:r w:rsidR="00663419" w:rsidRPr="001874E3">
        <w:rPr>
          <w:rFonts w:ascii="Open Sans" w:hAnsi="Open Sans" w:cs="Open Sans"/>
          <w:spacing w:val="-2"/>
          <w:sz w:val="20"/>
          <w:szCs w:val="20"/>
        </w:rPr>
        <w:t>.</w:t>
      </w:r>
      <w:r w:rsidR="00481D3C">
        <w:rPr>
          <w:rFonts w:ascii="Open Sans" w:hAnsi="Open Sans" w:cs="Open Sans"/>
          <w:sz w:val="20"/>
          <w:szCs w:val="20"/>
        </w:rPr>
        <w:t xml:space="preserve"> </w:t>
      </w:r>
    </w:p>
    <w:p w:rsidR="002B3A9A" w:rsidRPr="001874E3" w:rsidRDefault="002B3A9A" w:rsidP="00346EC8">
      <w:pPr>
        <w:widowControl w:val="0"/>
        <w:numPr>
          <w:ilvl w:val="0"/>
          <w:numId w:val="3"/>
        </w:numPr>
        <w:overflowPunct w:val="0"/>
        <w:autoSpaceDE w:val="0"/>
        <w:autoSpaceDN w:val="0"/>
        <w:adjustRightInd w:val="0"/>
        <w:spacing w:after="0" w:line="264" w:lineRule="auto"/>
        <w:jc w:val="both"/>
        <w:rPr>
          <w:rFonts w:ascii="Open Sans" w:eastAsiaTheme="minorEastAsia" w:hAnsi="Open Sans" w:cs="Open Sans"/>
          <w:b/>
          <w:bCs/>
          <w:spacing w:val="-2"/>
          <w:sz w:val="20"/>
          <w:szCs w:val="20"/>
          <w:lang w:eastAsia="pl-PL"/>
        </w:rPr>
      </w:pPr>
      <w:r w:rsidRPr="001874E3">
        <w:rPr>
          <w:rFonts w:ascii="Open Sans" w:eastAsiaTheme="minorEastAsia" w:hAnsi="Open Sans" w:cs="Open Sans"/>
          <w:spacing w:val="-2"/>
          <w:sz w:val="20"/>
          <w:szCs w:val="20"/>
          <w:lang w:eastAsia="pl-PL"/>
        </w:rPr>
        <w:t xml:space="preserve">Zamawiający nie dopuszcza składania ofert wariantowych w rozumieniu art. 2 pkt 7 ustawy </w:t>
      </w:r>
      <w:proofErr w:type="spellStart"/>
      <w:r w:rsidRPr="001874E3">
        <w:rPr>
          <w:rFonts w:ascii="Open Sans" w:eastAsiaTheme="minorEastAsia" w:hAnsi="Open Sans" w:cs="Open Sans"/>
          <w:spacing w:val="-2"/>
          <w:sz w:val="20"/>
          <w:szCs w:val="20"/>
          <w:lang w:eastAsia="pl-PL"/>
        </w:rPr>
        <w:t>Pzp</w:t>
      </w:r>
      <w:proofErr w:type="spellEnd"/>
      <w:r w:rsidRPr="001874E3">
        <w:rPr>
          <w:rFonts w:ascii="Open Sans" w:eastAsiaTheme="minorEastAsia" w:hAnsi="Open Sans" w:cs="Open Sans"/>
          <w:spacing w:val="-2"/>
          <w:sz w:val="20"/>
          <w:szCs w:val="20"/>
          <w:lang w:eastAsia="pl-PL"/>
        </w:rPr>
        <w:t xml:space="preserve">. </w:t>
      </w:r>
    </w:p>
    <w:p w:rsidR="002B3A9A" w:rsidRPr="0095183D" w:rsidRDefault="002B3A9A" w:rsidP="00346EC8">
      <w:pPr>
        <w:widowControl w:val="0"/>
        <w:numPr>
          <w:ilvl w:val="0"/>
          <w:numId w:val="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rozliczenia w walutach obcych. </w:t>
      </w:r>
    </w:p>
    <w:p w:rsidR="002B3A9A" w:rsidRPr="003C2ACF" w:rsidRDefault="002B3A9A" w:rsidP="00346EC8">
      <w:pPr>
        <w:widowControl w:val="0"/>
        <w:numPr>
          <w:ilvl w:val="0"/>
          <w:numId w:val="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zmian cen wynikających ze zmiany kursów walut. </w:t>
      </w:r>
    </w:p>
    <w:p w:rsidR="003C2ACF" w:rsidRPr="003C2ACF" w:rsidRDefault="003C2ACF" w:rsidP="00346EC8">
      <w:pPr>
        <w:widowControl w:val="0"/>
        <w:numPr>
          <w:ilvl w:val="0"/>
          <w:numId w:val="3"/>
        </w:numPr>
        <w:overflowPunct w:val="0"/>
        <w:autoSpaceDE w:val="0"/>
        <w:autoSpaceDN w:val="0"/>
        <w:adjustRightInd w:val="0"/>
        <w:spacing w:after="0" w:line="264" w:lineRule="auto"/>
        <w:jc w:val="both"/>
        <w:rPr>
          <w:rFonts w:ascii="Open Sans" w:eastAsiaTheme="minorEastAsia" w:hAnsi="Open Sans" w:cs="Open Sans"/>
          <w:b/>
          <w:bCs/>
          <w:i/>
          <w:sz w:val="20"/>
          <w:szCs w:val="20"/>
          <w:lang w:eastAsia="pl-PL"/>
        </w:rPr>
      </w:pPr>
      <w:r w:rsidRPr="003C2ACF">
        <w:rPr>
          <w:rStyle w:val="Uwydatnienie"/>
          <w:rFonts w:ascii="Open Sans" w:hAnsi="Open Sans" w:cs="Open Sans"/>
          <w:i w:val="0"/>
          <w:sz w:val="20"/>
          <w:szCs w:val="20"/>
        </w:rPr>
        <w:t>Zamawiający nie przewiduje udzielania zaliczek</w:t>
      </w:r>
      <w:r w:rsidRPr="003C2ACF">
        <w:rPr>
          <w:rStyle w:val="st"/>
          <w:rFonts w:ascii="Open Sans" w:hAnsi="Open Sans" w:cs="Open Sans"/>
          <w:i/>
          <w:sz w:val="20"/>
          <w:szCs w:val="20"/>
        </w:rPr>
        <w:t xml:space="preserve"> </w:t>
      </w:r>
      <w:r w:rsidRPr="003C2ACF">
        <w:rPr>
          <w:rStyle w:val="st"/>
          <w:rFonts w:ascii="Open Sans" w:hAnsi="Open Sans" w:cs="Open Sans"/>
          <w:sz w:val="20"/>
          <w:szCs w:val="20"/>
        </w:rPr>
        <w:t>na poczet wykonania zamówienia.</w:t>
      </w:r>
    </w:p>
    <w:p w:rsidR="002B3A9A" w:rsidRPr="0095183D" w:rsidRDefault="002B3A9A" w:rsidP="00346EC8">
      <w:pPr>
        <w:widowControl w:val="0"/>
        <w:numPr>
          <w:ilvl w:val="0"/>
          <w:numId w:val="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zastrzega obowiązku osobistego wykonania zamówienia przez Wykonawcę. </w:t>
      </w:r>
    </w:p>
    <w:p w:rsidR="002B3A9A" w:rsidRPr="0095183D" w:rsidRDefault="002B3A9A" w:rsidP="00346EC8">
      <w:pPr>
        <w:widowControl w:val="0"/>
        <w:numPr>
          <w:ilvl w:val="0"/>
          <w:numId w:val="3"/>
        </w:numPr>
        <w:overflowPunct w:val="0"/>
        <w:autoSpaceDE w:val="0"/>
        <w:autoSpaceDN w:val="0"/>
        <w:adjustRightInd w:val="0"/>
        <w:spacing w:after="0" w:line="264"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żąda wskazania przez Wykonawcę w ofercie części zamówienia, których wykonanie zamierza powierzyć Podwykonawcom i podania firm Podwykonawców. </w:t>
      </w:r>
    </w:p>
    <w:p w:rsidR="00C67C90" w:rsidRPr="0095183D" w:rsidRDefault="002B3A9A" w:rsidP="00346EC8">
      <w:pPr>
        <w:widowControl w:val="0"/>
        <w:numPr>
          <w:ilvl w:val="0"/>
          <w:numId w:val="3"/>
        </w:numPr>
        <w:overflowPunct w:val="0"/>
        <w:autoSpaceDE w:val="0"/>
        <w:autoSpaceDN w:val="0"/>
        <w:adjustRightInd w:val="0"/>
        <w:spacing w:after="0" w:line="264"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rsidR="00C67C90" w:rsidRPr="005B1420" w:rsidRDefault="002B3A9A" w:rsidP="00346EC8">
      <w:pPr>
        <w:widowControl w:val="0"/>
        <w:numPr>
          <w:ilvl w:val="0"/>
          <w:numId w:val="3"/>
        </w:numPr>
        <w:overflowPunct w:val="0"/>
        <w:autoSpaceDE w:val="0"/>
        <w:autoSpaceDN w:val="0"/>
        <w:adjustRightInd w:val="0"/>
        <w:spacing w:after="0" w:line="264"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5B1420">
        <w:rPr>
          <w:rFonts w:ascii="Open Sans" w:eastAsiaTheme="minorEastAsia" w:hAnsi="Open Sans" w:cs="Open Sans"/>
          <w:sz w:val="20"/>
          <w:szCs w:val="20"/>
          <w:lang w:eastAsia="pl-PL"/>
        </w:rPr>
        <w:t>trakcie postępowania o udzielnie zamówienia.</w:t>
      </w:r>
    </w:p>
    <w:p w:rsidR="00C67C90" w:rsidRPr="00485729" w:rsidRDefault="00C67C90" w:rsidP="00346EC8">
      <w:pPr>
        <w:widowControl w:val="0"/>
        <w:numPr>
          <w:ilvl w:val="0"/>
          <w:numId w:val="3"/>
        </w:numPr>
        <w:overflowPunct w:val="0"/>
        <w:autoSpaceDE w:val="0"/>
        <w:autoSpaceDN w:val="0"/>
        <w:adjustRightInd w:val="0"/>
        <w:spacing w:after="0" w:line="264" w:lineRule="auto"/>
        <w:ind w:left="364"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Dopuszcza się rozwiązania równoważne normom, europejskim ocenom technicznym, aprobatom, specyfikacjom technicznym i systemom referencji technicznych, o których mowa w art. 30 ust. 1 pkt 2 i ust</w:t>
      </w:r>
      <w:r w:rsidR="00C0689F">
        <w:rPr>
          <w:rFonts w:ascii="Open Sans" w:eastAsiaTheme="minorEastAsia" w:hAnsi="Open Sans" w:cs="Open Sans"/>
          <w:sz w:val="20"/>
          <w:szCs w:val="20"/>
          <w:lang w:eastAsia="pl-PL"/>
        </w:rPr>
        <w:t xml:space="preserve">. 3 ustawy </w:t>
      </w:r>
      <w:proofErr w:type="spellStart"/>
      <w:r w:rsidR="00C0689F">
        <w:rPr>
          <w:rFonts w:ascii="Open Sans" w:eastAsiaTheme="minorEastAsia" w:hAnsi="Open Sans" w:cs="Open Sans"/>
          <w:sz w:val="20"/>
          <w:szCs w:val="20"/>
          <w:lang w:eastAsia="pl-PL"/>
        </w:rPr>
        <w:t>Pzp</w:t>
      </w:r>
      <w:proofErr w:type="spellEnd"/>
      <w:r w:rsidR="00C0689F">
        <w:rPr>
          <w:rFonts w:ascii="Open Sans" w:eastAsiaTheme="minorEastAsia" w:hAnsi="Open Sans" w:cs="Open Sans"/>
          <w:sz w:val="20"/>
          <w:szCs w:val="20"/>
          <w:lang w:eastAsia="pl-PL"/>
        </w:rPr>
        <w:t>, zawartych przy O</w:t>
      </w:r>
      <w:r w:rsidRPr="0095183D">
        <w:rPr>
          <w:rFonts w:ascii="Open Sans" w:eastAsiaTheme="minorEastAsia" w:hAnsi="Open Sans" w:cs="Open Sans"/>
          <w:sz w:val="20"/>
          <w:szCs w:val="20"/>
          <w:lang w:eastAsia="pl-PL"/>
        </w:rPr>
        <w:t xml:space="preserve">pisie </w:t>
      </w:r>
      <w:r w:rsidR="00C0689F">
        <w:rPr>
          <w:rFonts w:ascii="Open Sans" w:eastAsiaTheme="minorEastAsia" w:hAnsi="Open Sans" w:cs="Open Sans"/>
          <w:sz w:val="20"/>
          <w:szCs w:val="20"/>
          <w:lang w:eastAsia="pl-PL"/>
        </w:rPr>
        <w:t>P</w:t>
      </w:r>
      <w:r w:rsidRPr="0095183D">
        <w:rPr>
          <w:rFonts w:ascii="Open Sans" w:eastAsiaTheme="minorEastAsia" w:hAnsi="Open Sans" w:cs="Open Sans"/>
          <w:sz w:val="20"/>
          <w:szCs w:val="20"/>
          <w:lang w:eastAsia="pl-PL"/>
        </w:rPr>
        <w:t xml:space="preserve">rzedmiotu </w:t>
      </w:r>
      <w:r w:rsidR="00C0689F">
        <w:rPr>
          <w:rFonts w:ascii="Open Sans" w:eastAsiaTheme="minorEastAsia" w:hAnsi="Open Sans" w:cs="Open Sans"/>
          <w:sz w:val="20"/>
          <w:szCs w:val="20"/>
          <w:lang w:eastAsia="pl-PL"/>
        </w:rPr>
        <w:t>Z</w:t>
      </w:r>
      <w:r w:rsidRPr="0095183D">
        <w:rPr>
          <w:rFonts w:ascii="Open Sans" w:eastAsiaTheme="minorEastAsia" w:hAnsi="Open Sans" w:cs="Open Sans"/>
          <w:sz w:val="20"/>
          <w:szCs w:val="20"/>
          <w:lang w:eastAsia="pl-PL"/>
        </w:rPr>
        <w:t xml:space="preserve">amówienia. Wykonawca powołujący się na te rozwiązania jest zobowiązany wykazać w ofercie, </w:t>
      </w:r>
      <w:r w:rsidR="00816AB2">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że oferowane dostawy, usługi lub roboty budowlane spełniają określone wymagania. </w:t>
      </w:r>
    </w:p>
    <w:p w:rsidR="00086E27" w:rsidRPr="00086E27" w:rsidRDefault="00485729" w:rsidP="00346EC8">
      <w:pPr>
        <w:widowControl w:val="0"/>
        <w:numPr>
          <w:ilvl w:val="0"/>
          <w:numId w:val="3"/>
        </w:numPr>
        <w:overflowPunct w:val="0"/>
        <w:autoSpaceDE w:val="0"/>
        <w:autoSpaceDN w:val="0"/>
        <w:adjustRightInd w:val="0"/>
        <w:spacing w:after="0" w:line="264" w:lineRule="auto"/>
        <w:ind w:left="364"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przewiduje wymagania, o których mowa w art. 29 ust. 3a)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r>
        <w:rPr>
          <w:rFonts w:ascii="Open Sans" w:eastAsiaTheme="minorEastAsia" w:hAnsi="Open Sans" w:cs="Open Sans"/>
          <w:sz w:val="20"/>
          <w:szCs w:val="20"/>
          <w:lang w:eastAsia="pl-PL"/>
        </w:rPr>
        <w:t xml:space="preserve"> </w:t>
      </w:r>
      <w:r>
        <w:rPr>
          <w:rFonts w:ascii="Open Sans" w:eastAsiaTheme="minorEastAsia" w:hAnsi="Open Sans" w:cs="Open Sans"/>
          <w:sz w:val="20"/>
          <w:szCs w:val="20"/>
          <w:lang w:eastAsia="pl-PL"/>
        </w:rPr>
        <w:br/>
        <w:t>tj. wymaga zatrudnienia przez W</w:t>
      </w:r>
      <w:r w:rsidRPr="0095183D">
        <w:rPr>
          <w:rFonts w:ascii="Open Sans" w:eastAsiaTheme="minorEastAsia" w:hAnsi="Open Sans" w:cs="Open Sans"/>
          <w:sz w:val="20"/>
          <w:szCs w:val="20"/>
          <w:lang w:eastAsia="pl-PL"/>
        </w:rPr>
        <w:t>ykonawcę lub podwykonawcę na podstawie umowy o pracę - osób wykonujących czynności w zakresie realizacji zamówienia</w:t>
      </w:r>
      <w:r w:rsidR="00F22F74">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polegając</w:t>
      </w:r>
      <w:r w:rsidR="00F22F74">
        <w:rPr>
          <w:rFonts w:ascii="Open Sans" w:eastAsiaTheme="minorEastAsia" w:hAnsi="Open Sans" w:cs="Open Sans"/>
          <w:sz w:val="20"/>
          <w:szCs w:val="20"/>
          <w:lang w:eastAsia="pl-PL"/>
        </w:rPr>
        <w:t>e</w:t>
      </w:r>
      <w:r w:rsidRPr="0095183D">
        <w:rPr>
          <w:rFonts w:ascii="Open Sans" w:eastAsiaTheme="minorEastAsia" w:hAnsi="Open Sans" w:cs="Open Sans"/>
          <w:sz w:val="20"/>
          <w:szCs w:val="20"/>
          <w:lang w:eastAsia="pl-PL"/>
        </w:rPr>
        <w:t xml:space="preserve"> na wykonywaniu pracy w sposób określony w art. 22 § 1 ustawy z dnia 26 czerwca 1974 r. – </w:t>
      </w:r>
      <w:r w:rsidRPr="00485729">
        <w:rPr>
          <w:rFonts w:ascii="Open Sans" w:eastAsiaTheme="minorEastAsia" w:hAnsi="Open Sans" w:cs="Open Sans"/>
          <w:i/>
          <w:sz w:val="20"/>
          <w:szCs w:val="20"/>
          <w:lang w:eastAsia="pl-PL"/>
        </w:rPr>
        <w:t>Kodeks pracy</w:t>
      </w:r>
      <w:r>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 (Dz. U. z </w:t>
      </w:r>
      <w:r>
        <w:rPr>
          <w:rFonts w:ascii="Open Sans" w:eastAsiaTheme="minorEastAsia" w:hAnsi="Open Sans" w:cs="Open Sans"/>
          <w:sz w:val="20"/>
          <w:szCs w:val="20"/>
          <w:lang w:eastAsia="pl-PL"/>
        </w:rPr>
        <w:t>2018</w:t>
      </w:r>
      <w:r w:rsidRPr="0095183D">
        <w:rPr>
          <w:rFonts w:ascii="Open Sans" w:eastAsiaTheme="minorEastAsia" w:hAnsi="Open Sans" w:cs="Open Sans"/>
          <w:sz w:val="20"/>
          <w:szCs w:val="20"/>
          <w:lang w:eastAsia="pl-PL"/>
        </w:rPr>
        <w:t xml:space="preserve"> r. poz. </w:t>
      </w:r>
      <w:r w:rsidR="001874E3">
        <w:rPr>
          <w:rFonts w:ascii="Open Sans" w:eastAsiaTheme="minorEastAsia" w:hAnsi="Open Sans" w:cs="Open Sans"/>
          <w:sz w:val="20"/>
          <w:szCs w:val="20"/>
          <w:lang w:eastAsia="pl-PL"/>
        </w:rPr>
        <w:t>917</w:t>
      </w:r>
      <w:r w:rsidRPr="0095183D">
        <w:rPr>
          <w:rFonts w:ascii="Open Sans" w:eastAsiaTheme="minorEastAsia" w:hAnsi="Open Sans" w:cs="Open Sans"/>
          <w:sz w:val="20"/>
          <w:szCs w:val="20"/>
          <w:lang w:eastAsia="pl-PL"/>
        </w:rPr>
        <w:t xml:space="preserve"> z </w:t>
      </w:r>
      <w:proofErr w:type="spellStart"/>
      <w:r w:rsidRPr="0095183D">
        <w:rPr>
          <w:rFonts w:ascii="Open Sans" w:eastAsiaTheme="minorEastAsia" w:hAnsi="Open Sans" w:cs="Open Sans"/>
          <w:sz w:val="20"/>
          <w:szCs w:val="20"/>
          <w:lang w:eastAsia="pl-PL"/>
        </w:rPr>
        <w:t>późn</w:t>
      </w:r>
      <w:proofErr w:type="spellEnd"/>
      <w:r w:rsidRPr="0095183D">
        <w:rPr>
          <w:rFonts w:ascii="Open Sans" w:eastAsiaTheme="minorEastAsia" w:hAnsi="Open Sans" w:cs="Open Sans"/>
          <w:sz w:val="20"/>
          <w:szCs w:val="20"/>
          <w:lang w:eastAsia="pl-PL"/>
        </w:rPr>
        <w:t xml:space="preserve">. zm.) </w:t>
      </w:r>
      <w:r w:rsidR="00F22F74">
        <w:rPr>
          <w:rFonts w:ascii="Open Sans" w:eastAsiaTheme="minorEastAsia" w:hAnsi="Open Sans" w:cs="Open Sans"/>
          <w:sz w:val="20"/>
          <w:szCs w:val="20"/>
          <w:lang w:eastAsia="pl-PL"/>
        </w:rPr>
        <w:t>w zakresie wskazanym w OPZ dla poszcz</w:t>
      </w:r>
      <w:r w:rsidR="00086E27">
        <w:rPr>
          <w:rFonts w:ascii="Open Sans" w:eastAsiaTheme="minorEastAsia" w:hAnsi="Open Sans" w:cs="Open Sans"/>
          <w:sz w:val="20"/>
          <w:szCs w:val="20"/>
          <w:lang w:eastAsia="pl-PL"/>
        </w:rPr>
        <w:t>ególnych części zamówienia. Zamawiający</w:t>
      </w:r>
      <w:r w:rsidR="00C106C8">
        <w:rPr>
          <w:rFonts w:ascii="Open Sans" w:eastAsiaTheme="minorEastAsia" w:hAnsi="Open Sans" w:cs="Open Sans"/>
          <w:sz w:val="20"/>
          <w:szCs w:val="20"/>
          <w:lang w:eastAsia="pl-PL"/>
        </w:rPr>
        <w:t xml:space="preserve"> wymaga zatrudnienia minimum </w:t>
      </w:r>
      <w:r w:rsidR="004B0500">
        <w:rPr>
          <w:rFonts w:ascii="Open Sans" w:eastAsiaTheme="minorEastAsia" w:hAnsi="Open Sans" w:cs="Open Sans"/>
          <w:sz w:val="20"/>
          <w:szCs w:val="20"/>
          <w:lang w:eastAsia="pl-PL"/>
        </w:rPr>
        <w:t>3</w:t>
      </w:r>
      <w:r w:rsidR="00C106C8">
        <w:rPr>
          <w:rFonts w:ascii="Open Sans" w:eastAsiaTheme="minorEastAsia" w:hAnsi="Open Sans" w:cs="Open Sans"/>
          <w:sz w:val="20"/>
          <w:szCs w:val="20"/>
          <w:lang w:eastAsia="pl-PL"/>
        </w:rPr>
        <w:t xml:space="preserve"> osób do wykonywania czynności  w zakresie opisany</w:t>
      </w:r>
      <w:r w:rsidR="00C0689F">
        <w:rPr>
          <w:rFonts w:ascii="Open Sans" w:eastAsiaTheme="minorEastAsia" w:hAnsi="Open Sans" w:cs="Open Sans"/>
          <w:sz w:val="20"/>
          <w:szCs w:val="20"/>
          <w:lang w:eastAsia="pl-PL"/>
        </w:rPr>
        <w:t>m</w:t>
      </w:r>
      <w:r w:rsidR="00C106C8">
        <w:rPr>
          <w:rFonts w:ascii="Open Sans" w:eastAsiaTheme="minorEastAsia" w:hAnsi="Open Sans" w:cs="Open Sans"/>
          <w:sz w:val="20"/>
          <w:szCs w:val="20"/>
          <w:lang w:eastAsia="pl-PL"/>
        </w:rPr>
        <w:t xml:space="preserve"> w OPZ dla poszczególnej z części</w:t>
      </w:r>
      <w:r w:rsidR="00663419">
        <w:rPr>
          <w:rFonts w:ascii="Open Sans" w:eastAsiaTheme="minorEastAsia" w:hAnsi="Open Sans" w:cs="Open Sans"/>
          <w:sz w:val="20"/>
          <w:szCs w:val="20"/>
          <w:lang w:eastAsia="pl-PL"/>
        </w:rPr>
        <w:t xml:space="preserve"> zamówienia</w:t>
      </w:r>
      <w:r w:rsidR="00735361">
        <w:rPr>
          <w:rFonts w:ascii="Open Sans" w:eastAsiaTheme="minorEastAsia" w:hAnsi="Open Sans" w:cs="Open Sans"/>
          <w:sz w:val="20"/>
          <w:szCs w:val="20"/>
          <w:lang w:eastAsia="pl-PL"/>
        </w:rPr>
        <w:t>, w tym jednej osoby posiadającej uprawnienia do obsługi sprzętu mechanicznego.</w:t>
      </w:r>
    </w:p>
    <w:p w:rsidR="00485729" w:rsidRDefault="00485729" w:rsidP="00346EC8">
      <w:pPr>
        <w:widowControl w:val="0"/>
        <w:numPr>
          <w:ilvl w:val="0"/>
          <w:numId w:val="3"/>
        </w:numPr>
        <w:overflowPunct w:val="0"/>
        <w:autoSpaceDE w:val="0"/>
        <w:autoSpaceDN w:val="0"/>
        <w:adjustRightInd w:val="0"/>
        <w:spacing w:after="0" w:line="264" w:lineRule="auto"/>
        <w:ind w:left="364" w:hanging="364"/>
        <w:jc w:val="both"/>
        <w:rPr>
          <w:rFonts w:ascii="Open Sans" w:eastAsiaTheme="minorEastAsia" w:hAnsi="Open Sans" w:cs="Open Sans"/>
          <w:sz w:val="20"/>
          <w:szCs w:val="20"/>
          <w:lang w:eastAsia="pl-PL"/>
        </w:rPr>
      </w:pPr>
      <w:r w:rsidRPr="006C372B">
        <w:rPr>
          <w:rFonts w:ascii="Open Sans" w:eastAsiaTheme="minorEastAsia" w:hAnsi="Open Sans" w:cs="Open Sans"/>
          <w:sz w:val="20"/>
          <w:szCs w:val="20"/>
          <w:lang w:eastAsia="pl-PL"/>
        </w:rPr>
        <w:t xml:space="preserve">W terminie 7 dni od daty zawarcia umowy Wykonawca przedstawi wykaz osób, które będą </w:t>
      </w:r>
      <w:r w:rsidR="00C106C8">
        <w:rPr>
          <w:rFonts w:ascii="Open Sans" w:eastAsiaTheme="minorEastAsia" w:hAnsi="Open Sans" w:cs="Open Sans"/>
          <w:sz w:val="20"/>
          <w:szCs w:val="20"/>
          <w:lang w:eastAsia="pl-PL"/>
        </w:rPr>
        <w:br/>
      </w:r>
      <w:r w:rsidRPr="006C372B">
        <w:rPr>
          <w:rFonts w:ascii="Open Sans" w:eastAsiaTheme="minorEastAsia" w:hAnsi="Open Sans" w:cs="Open Sans"/>
          <w:sz w:val="20"/>
          <w:szCs w:val="20"/>
          <w:lang w:eastAsia="pl-PL"/>
        </w:rPr>
        <w:t xml:space="preserve">w okresie realizacji umowy zatrudnione na podstawie umowy o pracę w rozumieniu przepisów ustawy z dnia 26 czerwca 1974 r. - </w:t>
      </w:r>
      <w:r w:rsidRPr="00B36D0F">
        <w:rPr>
          <w:rFonts w:ascii="Open Sans" w:eastAsiaTheme="minorEastAsia" w:hAnsi="Open Sans" w:cs="Open Sans"/>
          <w:i/>
          <w:sz w:val="20"/>
          <w:szCs w:val="20"/>
          <w:lang w:eastAsia="pl-PL"/>
        </w:rPr>
        <w:t>Kodeks pracy</w:t>
      </w:r>
      <w:r w:rsidRPr="006C372B">
        <w:rPr>
          <w:rFonts w:ascii="Open Sans" w:eastAsiaTheme="minorEastAsia" w:hAnsi="Open Sans" w:cs="Open Sans"/>
          <w:sz w:val="20"/>
          <w:szCs w:val="20"/>
          <w:lang w:eastAsia="pl-PL"/>
        </w:rPr>
        <w:t xml:space="preserve"> (Dz. U. z </w:t>
      </w:r>
      <w:r w:rsidR="00C106C8">
        <w:rPr>
          <w:rFonts w:ascii="Open Sans" w:eastAsiaTheme="minorEastAsia" w:hAnsi="Open Sans" w:cs="Open Sans"/>
          <w:sz w:val="20"/>
          <w:szCs w:val="20"/>
          <w:lang w:eastAsia="pl-PL"/>
        </w:rPr>
        <w:t>2018</w:t>
      </w:r>
      <w:r w:rsidRPr="006C372B">
        <w:rPr>
          <w:rFonts w:ascii="Open Sans" w:eastAsiaTheme="minorEastAsia" w:hAnsi="Open Sans" w:cs="Open Sans"/>
          <w:sz w:val="20"/>
          <w:szCs w:val="20"/>
          <w:lang w:eastAsia="pl-PL"/>
        </w:rPr>
        <w:t xml:space="preserve"> r., poz. </w:t>
      </w:r>
      <w:r w:rsidR="00697FA7">
        <w:rPr>
          <w:rFonts w:ascii="Open Sans" w:eastAsiaTheme="minorEastAsia" w:hAnsi="Open Sans" w:cs="Open Sans"/>
          <w:sz w:val="20"/>
          <w:szCs w:val="20"/>
          <w:lang w:eastAsia="pl-PL"/>
        </w:rPr>
        <w:t>917</w:t>
      </w:r>
      <w:r w:rsidR="00E26728">
        <w:rPr>
          <w:rFonts w:ascii="Open Sans" w:eastAsiaTheme="minorEastAsia" w:hAnsi="Open Sans" w:cs="Open Sans"/>
          <w:sz w:val="20"/>
          <w:szCs w:val="20"/>
          <w:lang w:eastAsia="pl-PL"/>
        </w:rPr>
        <w:t xml:space="preserve"> </w:t>
      </w:r>
      <w:r w:rsidR="00E26728">
        <w:rPr>
          <w:rFonts w:ascii="Open Sans" w:eastAsiaTheme="minorEastAsia" w:hAnsi="Open Sans" w:cs="Open Sans"/>
          <w:sz w:val="20"/>
          <w:szCs w:val="20"/>
          <w:lang w:eastAsia="pl-PL"/>
        </w:rPr>
        <w:br/>
      </w:r>
      <w:r w:rsidRPr="006C372B">
        <w:rPr>
          <w:rFonts w:ascii="Open Sans" w:eastAsiaTheme="minorEastAsia" w:hAnsi="Open Sans" w:cs="Open Sans"/>
          <w:sz w:val="20"/>
          <w:szCs w:val="20"/>
          <w:lang w:eastAsia="pl-PL"/>
        </w:rPr>
        <w:t xml:space="preserve">z </w:t>
      </w:r>
      <w:proofErr w:type="spellStart"/>
      <w:r w:rsidRPr="006C372B">
        <w:rPr>
          <w:rFonts w:ascii="Open Sans" w:eastAsiaTheme="minorEastAsia" w:hAnsi="Open Sans" w:cs="Open Sans"/>
          <w:sz w:val="20"/>
          <w:szCs w:val="20"/>
          <w:lang w:eastAsia="pl-PL"/>
        </w:rPr>
        <w:t>późn</w:t>
      </w:r>
      <w:proofErr w:type="spellEnd"/>
      <w:r w:rsidRPr="006C372B">
        <w:rPr>
          <w:rFonts w:ascii="Open Sans" w:eastAsiaTheme="minorEastAsia" w:hAnsi="Open Sans" w:cs="Open Sans"/>
          <w:sz w:val="20"/>
          <w:szCs w:val="20"/>
          <w:lang w:eastAsia="pl-PL"/>
        </w:rPr>
        <w:t>. zm.).</w:t>
      </w:r>
    </w:p>
    <w:p w:rsidR="00485729" w:rsidRDefault="00485729" w:rsidP="00346EC8">
      <w:pPr>
        <w:widowControl w:val="0"/>
        <w:numPr>
          <w:ilvl w:val="0"/>
          <w:numId w:val="3"/>
        </w:numPr>
        <w:overflowPunct w:val="0"/>
        <w:autoSpaceDE w:val="0"/>
        <w:autoSpaceDN w:val="0"/>
        <w:adjustRightInd w:val="0"/>
        <w:spacing w:after="0" w:line="264" w:lineRule="auto"/>
        <w:ind w:left="364" w:hanging="364"/>
        <w:jc w:val="both"/>
        <w:rPr>
          <w:rFonts w:ascii="Open Sans" w:eastAsiaTheme="minorEastAsia" w:hAnsi="Open Sans" w:cs="Open Sans"/>
          <w:sz w:val="20"/>
          <w:szCs w:val="20"/>
          <w:lang w:eastAsia="pl-PL"/>
        </w:rPr>
      </w:pPr>
      <w:r w:rsidRPr="00697FA7">
        <w:rPr>
          <w:rFonts w:ascii="Open Sans" w:eastAsiaTheme="minorEastAsia" w:hAnsi="Open Sans" w:cs="Open Sans"/>
          <w:spacing w:val="-2"/>
          <w:sz w:val="20"/>
          <w:szCs w:val="20"/>
          <w:lang w:eastAsia="pl-PL"/>
        </w:rPr>
        <w:t xml:space="preserve">Wymagania określające sposób dokumentowania zatrudnienia osób, o których mowa w art. 29 </w:t>
      </w:r>
      <w:r w:rsidRPr="00697FA7">
        <w:rPr>
          <w:rFonts w:ascii="Open Sans" w:eastAsiaTheme="minorEastAsia" w:hAnsi="Open Sans" w:cs="Open Sans"/>
          <w:spacing w:val="-4"/>
          <w:sz w:val="20"/>
          <w:szCs w:val="20"/>
          <w:lang w:eastAsia="pl-PL"/>
        </w:rPr>
        <w:t xml:space="preserve">ust. 3a ustawy </w:t>
      </w:r>
      <w:proofErr w:type="spellStart"/>
      <w:r w:rsidRPr="00697FA7">
        <w:rPr>
          <w:rFonts w:ascii="Open Sans" w:eastAsiaTheme="minorEastAsia" w:hAnsi="Open Sans" w:cs="Open Sans"/>
          <w:spacing w:val="-4"/>
          <w:sz w:val="20"/>
          <w:szCs w:val="20"/>
          <w:lang w:eastAsia="pl-PL"/>
        </w:rPr>
        <w:t>Pzp</w:t>
      </w:r>
      <w:proofErr w:type="spellEnd"/>
      <w:r w:rsidRPr="00697FA7">
        <w:rPr>
          <w:rFonts w:ascii="Open Sans" w:eastAsiaTheme="minorEastAsia" w:hAnsi="Open Sans" w:cs="Open Sans"/>
          <w:spacing w:val="-4"/>
          <w:sz w:val="20"/>
          <w:szCs w:val="20"/>
          <w:lang w:eastAsia="pl-PL"/>
        </w:rPr>
        <w:t xml:space="preserve">, uprawnienia Zamawiającego w zakresie kontroli spełniania przez </w:t>
      </w:r>
      <w:r w:rsidR="00C0689F" w:rsidRPr="00697FA7">
        <w:rPr>
          <w:rFonts w:ascii="Open Sans" w:eastAsiaTheme="minorEastAsia" w:hAnsi="Open Sans" w:cs="Open Sans"/>
          <w:spacing w:val="-4"/>
          <w:sz w:val="20"/>
          <w:szCs w:val="20"/>
          <w:lang w:eastAsia="pl-PL"/>
        </w:rPr>
        <w:t>W</w:t>
      </w:r>
      <w:r w:rsidRPr="00697FA7">
        <w:rPr>
          <w:rFonts w:ascii="Open Sans" w:eastAsiaTheme="minorEastAsia" w:hAnsi="Open Sans" w:cs="Open Sans"/>
          <w:spacing w:val="-4"/>
          <w:sz w:val="20"/>
          <w:szCs w:val="20"/>
          <w:lang w:eastAsia="pl-PL"/>
        </w:rPr>
        <w:t>ykonawcę</w:t>
      </w:r>
      <w:r w:rsidRPr="006C372B">
        <w:rPr>
          <w:rFonts w:ascii="Open Sans" w:eastAsiaTheme="minorEastAsia" w:hAnsi="Open Sans" w:cs="Open Sans"/>
          <w:sz w:val="20"/>
          <w:szCs w:val="20"/>
          <w:lang w:eastAsia="pl-PL"/>
        </w:rPr>
        <w:t xml:space="preserve"> tych wymagań oraz sankcji z tytułu ich niespełnienia zawiera wzór umowy, który stanowi </w:t>
      </w:r>
      <w:r w:rsidRPr="007D1AC0">
        <w:rPr>
          <w:rFonts w:ascii="Open Sans" w:eastAsiaTheme="minorEastAsia" w:hAnsi="Open Sans" w:cs="Open Sans"/>
          <w:b/>
          <w:sz w:val="20"/>
          <w:szCs w:val="20"/>
          <w:lang w:eastAsia="pl-PL"/>
        </w:rPr>
        <w:t xml:space="preserve">załącznik nr </w:t>
      </w:r>
      <w:r w:rsidR="001F6361" w:rsidRPr="007D1AC0">
        <w:rPr>
          <w:rFonts w:ascii="Open Sans" w:eastAsiaTheme="minorEastAsia" w:hAnsi="Open Sans" w:cs="Open Sans"/>
          <w:b/>
          <w:sz w:val="20"/>
          <w:szCs w:val="20"/>
          <w:lang w:eastAsia="pl-PL"/>
        </w:rPr>
        <w:t xml:space="preserve">8 </w:t>
      </w:r>
      <w:r w:rsidRPr="007D1AC0">
        <w:rPr>
          <w:rFonts w:ascii="Open Sans" w:eastAsiaTheme="minorEastAsia" w:hAnsi="Open Sans" w:cs="Open Sans"/>
          <w:b/>
          <w:sz w:val="20"/>
          <w:szCs w:val="20"/>
          <w:lang w:eastAsia="pl-PL"/>
        </w:rPr>
        <w:t>do SIWZ</w:t>
      </w:r>
      <w:r w:rsidRPr="006C372B">
        <w:rPr>
          <w:rFonts w:ascii="Open Sans" w:eastAsiaTheme="minorEastAsia" w:hAnsi="Open Sans" w:cs="Open Sans"/>
          <w:sz w:val="20"/>
          <w:szCs w:val="20"/>
          <w:lang w:eastAsia="pl-PL"/>
        </w:rPr>
        <w:t>.</w:t>
      </w:r>
    </w:p>
    <w:p w:rsidR="00A01FA9" w:rsidRPr="0095183D" w:rsidRDefault="00A01FA9" w:rsidP="00F52377">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TERMIN WYKONANIA ZAMÓWIENIA</w:t>
      </w:r>
    </w:p>
    <w:p w:rsidR="00346EC8" w:rsidRDefault="00F111D3" w:rsidP="00346EC8">
      <w:pPr>
        <w:widowControl w:val="0"/>
        <w:autoSpaceDE w:val="0"/>
        <w:autoSpaceDN w:val="0"/>
        <w:adjustRightInd w:val="0"/>
        <w:spacing w:after="0" w:line="264" w:lineRule="auto"/>
        <w:jc w:val="both"/>
        <w:rPr>
          <w:rFonts w:ascii="Open Sans" w:eastAsiaTheme="minorEastAsia" w:hAnsi="Open Sans" w:cs="Open Sans"/>
          <w:sz w:val="20"/>
          <w:szCs w:val="20"/>
          <w:lang w:eastAsia="pl-PL"/>
        </w:rPr>
      </w:pPr>
      <w:r w:rsidRPr="00B17CDA">
        <w:rPr>
          <w:rFonts w:ascii="Open Sans" w:eastAsiaTheme="minorEastAsia" w:hAnsi="Open Sans" w:cs="Open Sans"/>
          <w:sz w:val="20"/>
          <w:szCs w:val="20"/>
          <w:lang w:eastAsia="pl-PL"/>
        </w:rPr>
        <w:t>Zamówienie zostanie wykonane w terminie</w:t>
      </w:r>
      <w:r w:rsidR="00346EC8" w:rsidRPr="00346EC8">
        <w:rPr>
          <w:rFonts w:ascii="Open Sans" w:eastAsiaTheme="minorEastAsia" w:hAnsi="Open Sans" w:cs="Open Sans"/>
          <w:sz w:val="20"/>
          <w:szCs w:val="20"/>
          <w:lang w:eastAsia="pl-PL"/>
        </w:rPr>
        <w:t xml:space="preserve"> </w:t>
      </w:r>
      <w:r w:rsidR="00346EC8" w:rsidRPr="00B17CDA">
        <w:rPr>
          <w:rFonts w:ascii="Open Sans" w:eastAsiaTheme="minorEastAsia" w:hAnsi="Open Sans" w:cs="Open Sans"/>
          <w:sz w:val="20"/>
          <w:szCs w:val="20"/>
          <w:lang w:eastAsia="pl-PL"/>
        </w:rPr>
        <w:t xml:space="preserve">do dnia </w:t>
      </w:r>
      <w:r w:rsidR="00346EC8">
        <w:rPr>
          <w:rFonts w:ascii="Open Sans" w:eastAsiaTheme="minorEastAsia" w:hAnsi="Open Sans" w:cs="Open Sans"/>
          <w:sz w:val="20"/>
          <w:szCs w:val="20"/>
          <w:lang w:eastAsia="pl-PL"/>
        </w:rPr>
        <w:t>6 grudnia 2018 r., przy czym termin realizacji:</w:t>
      </w:r>
    </w:p>
    <w:p w:rsidR="00AE721C" w:rsidRPr="00830795" w:rsidRDefault="00346EC8" w:rsidP="00346EC8">
      <w:pPr>
        <w:widowControl w:val="0"/>
        <w:autoSpaceDE w:val="0"/>
        <w:autoSpaceDN w:val="0"/>
        <w:adjustRightInd w:val="0"/>
        <w:spacing w:after="0" w:line="264" w:lineRule="auto"/>
        <w:jc w:val="both"/>
        <w:rPr>
          <w:rFonts w:ascii="Open Sans" w:eastAsiaTheme="minorEastAsia" w:hAnsi="Open Sans" w:cs="Open Sans"/>
          <w:b/>
          <w:sz w:val="20"/>
          <w:szCs w:val="20"/>
          <w:lang w:eastAsia="pl-PL"/>
        </w:rPr>
      </w:pPr>
      <w:r w:rsidRPr="00830795">
        <w:rPr>
          <w:rFonts w:ascii="Open Sans" w:eastAsiaTheme="minorEastAsia" w:hAnsi="Open Sans" w:cs="Open Sans"/>
          <w:b/>
          <w:sz w:val="20"/>
          <w:szCs w:val="20"/>
          <w:lang w:eastAsia="pl-PL"/>
        </w:rPr>
        <w:t>I konserwacji</w:t>
      </w:r>
      <w:r w:rsidR="00AE721C" w:rsidRPr="00830795">
        <w:rPr>
          <w:rFonts w:ascii="Open Sans" w:eastAsiaTheme="minorEastAsia" w:hAnsi="Open Sans" w:cs="Open Sans"/>
          <w:b/>
          <w:sz w:val="20"/>
          <w:szCs w:val="20"/>
          <w:lang w:eastAsia="pl-PL"/>
        </w:rPr>
        <w:t>:</w:t>
      </w:r>
    </w:p>
    <w:p w:rsidR="006F5DB2" w:rsidRDefault="00AE721C" w:rsidP="00AE721C">
      <w:pPr>
        <w:pStyle w:val="Akapitzlist"/>
        <w:widowControl w:val="0"/>
        <w:numPr>
          <w:ilvl w:val="0"/>
          <w:numId w:val="40"/>
        </w:numPr>
        <w:autoSpaceDE w:val="0"/>
        <w:autoSpaceDN w:val="0"/>
        <w:adjustRightInd w:val="0"/>
        <w:spacing w:after="0" w:line="264" w:lineRule="auto"/>
        <w:ind w:left="426"/>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dla części nr 2 </w:t>
      </w:r>
      <w:r w:rsidR="005A0CC3">
        <w:rPr>
          <w:rFonts w:ascii="Open Sans" w:eastAsiaTheme="minorEastAsia" w:hAnsi="Open Sans" w:cs="Open Sans"/>
          <w:sz w:val="20"/>
          <w:szCs w:val="20"/>
          <w:lang w:eastAsia="pl-PL"/>
        </w:rPr>
        <w:t xml:space="preserve">- </w:t>
      </w:r>
      <w:r w:rsidR="005A0CC3" w:rsidRPr="00AE721C">
        <w:rPr>
          <w:rFonts w:ascii="Open Sans" w:eastAsiaTheme="minorEastAsia" w:hAnsi="Open Sans" w:cs="Open Sans"/>
          <w:sz w:val="20"/>
          <w:szCs w:val="20"/>
          <w:lang w:eastAsia="pl-PL"/>
        </w:rPr>
        <w:t>w zależności od terminu zaoferowanego przez Oferenta</w:t>
      </w:r>
      <w:r w:rsidR="005A0CC3">
        <w:rPr>
          <w:rFonts w:ascii="Open Sans" w:eastAsiaTheme="minorEastAsia" w:hAnsi="Open Sans" w:cs="Open Sans"/>
          <w:sz w:val="20"/>
          <w:szCs w:val="20"/>
          <w:lang w:eastAsia="pl-PL"/>
        </w:rPr>
        <w:t>,</w:t>
      </w:r>
      <w:r w:rsidR="005A0CC3" w:rsidRPr="00AE721C">
        <w:rPr>
          <w:rFonts w:ascii="Open Sans" w:eastAsiaTheme="minorEastAsia" w:hAnsi="Open Sans" w:cs="Open Sans"/>
          <w:sz w:val="20"/>
          <w:szCs w:val="20"/>
          <w:lang w:eastAsia="pl-PL"/>
        </w:rPr>
        <w:t xml:space="preserve"> </w:t>
      </w:r>
      <w:r w:rsidR="00D9489C" w:rsidRPr="00AE721C">
        <w:rPr>
          <w:rFonts w:ascii="Open Sans" w:eastAsiaTheme="minorEastAsia" w:hAnsi="Open Sans" w:cs="Open Sans"/>
          <w:sz w:val="20"/>
          <w:szCs w:val="20"/>
          <w:lang w:eastAsia="pl-PL"/>
        </w:rPr>
        <w:t xml:space="preserve">od </w:t>
      </w:r>
      <w:r w:rsidR="00697FA7">
        <w:rPr>
          <w:rFonts w:ascii="Open Sans" w:eastAsiaTheme="minorEastAsia" w:hAnsi="Open Sans" w:cs="Open Sans"/>
          <w:sz w:val="20"/>
          <w:szCs w:val="20"/>
          <w:lang w:eastAsia="pl-PL"/>
        </w:rPr>
        <w:t>2</w:t>
      </w:r>
      <w:r w:rsidR="00D67BA8">
        <w:rPr>
          <w:rFonts w:ascii="Open Sans" w:eastAsiaTheme="minorEastAsia" w:hAnsi="Open Sans" w:cs="Open Sans"/>
          <w:sz w:val="20"/>
          <w:szCs w:val="20"/>
          <w:lang w:eastAsia="pl-PL"/>
        </w:rPr>
        <w:t>0</w:t>
      </w:r>
      <w:r w:rsidR="00D9489C" w:rsidRPr="00AE721C">
        <w:rPr>
          <w:rFonts w:ascii="Open Sans" w:eastAsiaTheme="minorEastAsia" w:hAnsi="Open Sans" w:cs="Open Sans"/>
          <w:sz w:val="20"/>
          <w:szCs w:val="20"/>
          <w:lang w:eastAsia="pl-PL"/>
        </w:rPr>
        <w:t xml:space="preserve"> do </w:t>
      </w:r>
      <w:r w:rsidR="00D67BA8">
        <w:rPr>
          <w:rFonts w:ascii="Open Sans" w:eastAsiaTheme="minorEastAsia" w:hAnsi="Open Sans" w:cs="Open Sans"/>
          <w:sz w:val="20"/>
          <w:szCs w:val="20"/>
          <w:lang w:eastAsia="pl-PL"/>
        </w:rPr>
        <w:t>3</w:t>
      </w:r>
      <w:r w:rsidR="00697FA7">
        <w:rPr>
          <w:rFonts w:ascii="Open Sans" w:eastAsiaTheme="minorEastAsia" w:hAnsi="Open Sans" w:cs="Open Sans"/>
          <w:sz w:val="20"/>
          <w:szCs w:val="20"/>
          <w:lang w:eastAsia="pl-PL"/>
        </w:rPr>
        <w:t>0</w:t>
      </w:r>
      <w:r w:rsidR="00D9489C" w:rsidRPr="00AE721C">
        <w:rPr>
          <w:rFonts w:ascii="Open Sans" w:eastAsiaTheme="minorEastAsia" w:hAnsi="Open Sans" w:cs="Open Sans"/>
          <w:sz w:val="20"/>
          <w:szCs w:val="20"/>
          <w:lang w:eastAsia="pl-PL"/>
        </w:rPr>
        <w:t xml:space="preserve"> d</w:t>
      </w:r>
      <w:r w:rsidR="006F5DB2" w:rsidRPr="00AE721C">
        <w:rPr>
          <w:rFonts w:ascii="Open Sans" w:eastAsiaTheme="minorEastAsia" w:hAnsi="Open Sans" w:cs="Open Sans"/>
          <w:sz w:val="20"/>
          <w:szCs w:val="20"/>
          <w:lang w:eastAsia="pl-PL"/>
        </w:rPr>
        <w:t xml:space="preserve">ni </w:t>
      </w:r>
      <w:r w:rsidR="00DB7CDD">
        <w:rPr>
          <w:rFonts w:ascii="Open Sans" w:eastAsiaTheme="minorEastAsia" w:hAnsi="Open Sans" w:cs="Open Sans"/>
          <w:sz w:val="20"/>
          <w:szCs w:val="20"/>
          <w:lang w:eastAsia="pl-PL"/>
        </w:rPr>
        <w:t xml:space="preserve">kalendarzowych </w:t>
      </w:r>
      <w:r w:rsidR="005A0CC3">
        <w:rPr>
          <w:rFonts w:ascii="Open Sans" w:eastAsiaTheme="minorEastAsia" w:hAnsi="Open Sans" w:cs="Open Sans"/>
          <w:sz w:val="20"/>
          <w:szCs w:val="20"/>
          <w:lang w:eastAsia="pl-PL"/>
        </w:rPr>
        <w:t xml:space="preserve">liczonych od dnia podpisania umowy, </w:t>
      </w:r>
    </w:p>
    <w:p w:rsidR="00AE721C" w:rsidRPr="00AE721C" w:rsidRDefault="00AE721C" w:rsidP="00AE721C">
      <w:pPr>
        <w:pStyle w:val="Akapitzlist"/>
        <w:widowControl w:val="0"/>
        <w:numPr>
          <w:ilvl w:val="0"/>
          <w:numId w:val="40"/>
        </w:numPr>
        <w:autoSpaceDE w:val="0"/>
        <w:autoSpaceDN w:val="0"/>
        <w:adjustRightInd w:val="0"/>
        <w:spacing w:after="0" w:line="264" w:lineRule="auto"/>
        <w:ind w:left="426"/>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dla części nr 1</w:t>
      </w:r>
      <w:r w:rsidR="00D67BA8">
        <w:rPr>
          <w:rFonts w:ascii="Open Sans" w:eastAsiaTheme="minorEastAsia" w:hAnsi="Open Sans" w:cs="Open Sans"/>
          <w:sz w:val="20"/>
          <w:szCs w:val="20"/>
          <w:lang w:eastAsia="pl-PL"/>
        </w:rPr>
        <w:t xml:space="preserve">, nr 3 </w:t>
      </w:r>
      <w:r>
        <w:rPr>
          <w:rFonts w:ascii="Open Sans" w:eastAsiaTheme="minorEastAsia" w:hAnsi="Open Sans" w:cs="Open Sans"/>
          <w:sz w:val="20"/>
          <w:szCs w:val="20"/>
          <w:lang w:eastAsia="pl-PL"/>
        </w:rPr>
        <w:t xml:space="preserve">i nr </w:t>
      </w:r>
      <w:r w:rsidR="00C07921">
        <w:rPr>
          <w:rFonts w:ascii="Open Sans" w:eastAsiaTheme="minorEastAsia" w:hAnsi="Open Sans" w:cs="Open Sans"/>
          <w:sz w:val="20"/>
          <w:szCs w:val="20"/>
          <w:lang w:eastAsia="pl-PL"/>
        </w:rPr>
        <w:t xml:space="preserve">4 </w:t>
      </w:r>
      <w:r w:rsidR="005A0CC3">
        <w:rPr>
          <w:rFonts w:ascii="Open Sans" w:eastAsiaTheme="minorEastAsia" w:hAnsi="Open Sans" w:cs="Open Sans"/>
          <w:sz w:val="20"/>
          <w:szCs w:val="20"/>
          <w:lang w:eastAsia="pl-PL"/>
        </w:rPr>
        <w:t xml:space="preserve">- </w:t>
      </w:r>
      <w:r w:rsidR="005A0CC3" w:rsidRPr="00AE721C">
        <w:rPr>
          <w:rFonts w:ascii="Open Sans" w:eastAsiaTheme="minorEastAsia" w:hAnsi="Open Sans" w:cs="Open Sans"/>
          <w:sz w:val="20"/>
          <w:szCs w:val="20"/>
          <w:lang w:eastAsia="pl-PL"/>
        </w:rPr>
        <w:t>w zależności od terminu zaoferowanego przez Oferenta,</w:t>
      </w:r>
      <w:r w:rsidR="005A0CC3">
        <w:rPr>
          <w:rFonts w:ascii="Open Sans" w:eastAsiaTheme="minorEastAsia" w:hAnsi="Open Sans" w:cs="Open Sans"/>
          <w:sz w:val="20"/>
          <w:szCs w:val="20"/>
          <w:lang w:eastAsia="pl-PL"/>
        </w:rPr>
        <w:t xml:space="preserve"> od 30 do 5</w:t>
      </w:r>
      <w:r>
        <w:rPr>
          <w:rFonts w:ascii="Open Sans" w:eastAsiaTheme="minorEastAsia" w:hAnsi="Open Sans" w:cs="Open Sans"/>
          <w:sz w:val="20"/>
          <w:szCs w:val="20"/>
          <w:lang w:eastAsia="pl-PL"/>
        </w:rPr>
        <w:t>0 dni</w:t>
      </w:r>
      <w:r w:rsidR="00DB7CDD">
        <w:rPr>
          <w:rFonts w:ascii="Open Sans" w:eastAsiaTheme="minorEastAsia" w:hAnsi="Open Sans" w:cs="Open Sans"/>
          <w:sz w:val="20"/>
          <w:szCs w:val="20"/>
          <w:lang w:eastAsia="pl-PL"/>
        </w:rPr>
        <w:t xml:space="preserve"> kalendarzowych</w:t>
      </w:r>
      <w:r w:rsidR="005A0CC3">
        <w:rPr>
          <w:rFonts w:ascii="Open Sans" w:eastAsiaTheme="minorEastAsia" w:hAnsi="Open Sans" w:cs="Open Sans"/>
          <w:sz w:val="20"/>
          <w:szCs w:val="20"/>
          <w:lang w:eastAsia="pl-PL"/>
        </w:rPr>
        <w:t>,</w:t>
      </w:r>
      <w:r w:rsidR="00DB7CDD">
        <w:rPr>
          <w:rFonts w:ascii="Open Sans" w:eastAsiaTheme="minorEastAsia" w:hAnsi="Open Sans" w:cs="Open Sans"/>
          <w:sz w:val="20"/>
          <w:szCs w:val="20"/>
          <w:lang w:eastAsia="pl-PL"/>
        </w:rPr>
        <w:t xml:space="preserve"> </w:t>
      </w:r>
    </w:p>
    <w:p w:rsidR="00346EC8" w:rsidRDefault="00346EC8" w:rsidP="00346EC8">
      <w:pPr>
        <w:widowControl w:val="0"/>
        <w:autoSpaceDE w:val="0"/>
        <w:autoSpaceDN w:val="0"/>
        <w:adjustRightInd w:val="0"/>
        <w:spacing w:after="0" w:line="264" w:lineRule="auto"/>
        <w:jc w:val="both"/>
        <w:rPr>
          <w:rFonts w:ascii="Open Sans" w:eastAsiaTheme="minorEastAsia" w:hAnsi="Open Sans" w:cs="Open Sans"/>
          <w:sz w:val="20"/>
          <w:szCs w:val="20"/>
          <w:lang w:eastAsia="pl-PL"/>
        </w:rPr>
      </w:pPr>
      <w:r w:rsidRPr="00830795">
        <w:rPr>
          <w:rFonts w:ascii="Open Sans" w:eastAsiaTheme="minorEastAsia" w:hAnsi="Open Sans" w:cs="Open Sans"/>
          <w:b/>
          <w:sz w:val="20"/>
          <w:szCs w:val="20"/>
          <w:lang w:eastAsia="pl-PL"/>
        </w:rPr>
        <w:t>II konserwacji</w:t>
      </w:r>
      <w:r>
        <w:rPr>
          <w:rFonts w:ascii="Open Sans" w:eastAsiaTheme="minorEastAsia" w:hAnsi="Open Sans" w:cs="Open Sans"/>
          <w:sz w:val="20"/>
          <w:szCs w:val="20"/>
          <w:lang w:eastAsia="pl-PL"/>
        </w:rPr>
        <w:t xml:space="preserve"> do 6 grudnia 2018 r.</w:t>
      </w:r>
    </w:p>
    <w:p w:rsidR="00A01FA9" w:rsidRPr="0095183D" w:rsidRDefault="00A01FA9" w:rsidP="00F52377">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WARUNKI UDZIAŁU W POSTĘPOWANIU ORAZ PODSTAWY WYKLUCZENIA. </w:t>
      </w:r>
    </w:p>
    <w:p w:rsidR="002A11B9" w:rsidRDefault="002A11B9" w:rsidP="008E65B9">
      <w:pPr>
        <w:pStyle w:val="Akapitzlist"/>
        <w:widowControl w:val="0"/>
        <w:numPr>
          <w:ilvl w:val="0"/>
          <w:numId w:val="19"/>
        </w:numPr>
        <w:autoSpaceDE w:val="0"/>
        <w:autoSpaceDN w:val="0"/>
        <w:adjustRightInd w:val="0"/>
        <w:spacing w:after="0" w:line="264"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Wykonawca może ubiegać się o udzielenie </w:t>
      </w:r>
      <w:r w:rsidR="005A0CC3" w:rsidRPr="005A0CC3">
        <w:rPr>
          <w:rFonts w:ascii="Open Sans" w:eastAsiaTheme="minorEastAsia" w:hAnsi="Open Sans" w:cs="Open Sans"/>
          <w:sz w:val="20"/>
          <w:szCs w:val="20"/>
          <w:u w:val="single"/>
          <w:lang w:eastAsia="pl-PL"/>
        </w:rPr>
        <w:t>maksymalnie dwóch</w:t>
      </w:r>
      <w:r w:rsidR="008E65B9" w:rsidRPr="005A0CC3">
        <w:rPr>
          <w:rFonts w:ascii="Open Sans" w:eastAsiaTheme="minorEastAsia" w:hAnsi="Open Sans" w:cs="Open Sans"/>
          <w:sz w:val="20"/>
          <w:szCs w:val="20"/>
          <w:u w:val="single"/>
          <w:lang w:eastAsia="pl-PL"/>
        </w:rPr>
        <w:t xml:space="preserve"> części zamówienia</w:t>
      </w:r>
      <w:r>
        <w:rPr>
          <w:rFonts w:ascii="Open Sans" w:eastAsiaTheme="minorEastAsia" w:hAnsi="Open Sans" w:cs="Open Sans"/>
          <w:sz w:val="20"/>
          <w:szCs w:val="20"/>
          <w:lang w:eastAsia="pl-PL"/>
        </w:rPr>
        <w:t xml:space="preserve">.   </w:t>
      </w:r>
    </w:p>
    <w:p w:rsidR="00A01FA9" w:rsidRPr="0095183D" w:rsidRDefault="0095183D" w:rsidP="00746A96">
      <w:pPr>
        <w:pStyle w:val="Akapitzlist"/>
        <w:widowControl w:val="0"/>
        <w:numPr>
          <w:ilvl w:val="0"/>
          <w:numId w:val="19"/>
        </w:numPr>
        <w:autoSpaceDE w:val="0"/>
        <w:autoSpaceDN w:val="0"/>
        <w:adjustRightInd w:val="0"/>
        <w:spacing w:after="0" w:line="264"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O </w:t>
      </w:r>
      <w:r w:rsidR="00A01FA9" w:rsidRPr="0095183D">
        <w:rPr>
          <w:rFonts w:ascii="Open Sans" w:eastAsiaTheme="minorEastAsia" w:hAnsi="Open Sans" w:cs="Open Sans"/>
          <w:sz w:val="20"/>
          <w:szCs w:val="20"/>
          <w:lang w:eastAsia="pl-PL"/>
        </w:rPr>
        <w:t>udzielenie zamówienia mogą</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ubiegać</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się</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Wykonawcy, którzy:</w:t>
      </w:r>
    </w:p>
    <w:p w:rsidR="00A01FA9" w:rsidRPr="002A11B9" w:rsidRDefault="002A11B9"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r w:rsidRPr="002A11B9">
        <w:rPr>
          <w:rFonts w:ascii="Open Sans" w:eastAsiaTheme="minorEastAsia" w:hAnsi="Open Sans" w:cs="Open Sans"/>
          <w:b/>
          <w:sz w:val="20"/>
          <w:szCs w:val="20"/>
          <w:lang w:eastAsia="pl-PL"/>
        </w:rPr>
        <w:t>2.1</w:t>
      </w:r>
      <w:r w:rsidR="005A0CC3">
        <w:rPr>
          <w:rFonts w:ascii="Open Sans" w:eastAsiaTheme="minorEastAsia" w:hAnsi="Open Sans" w:cs="Open Sans"/>
          <w:sz w:val="20"/>
          <w:szCs w:val="20"/>
          <w:lang w:eastAsia="pl-PL"/>
        </w:rPr>
        <w:t xml:space="preserve">. </w:t>
      </w:r>
      <w:r w:rsidR="00A01FA9" w:rsidRPr="002A11B9">
        <w:rPr>
          <w:rFonts w:ascii="Open Sans" w:eastAsiaTheme="minorEastAsia" w:hAnsi="Open Sans" w:cs="Open Sans"/>
          <w:sz w:val="20"/>
          <w:szCs w:val="20"/>
          <w:u w:val="single"/>
          <w:lang w:eastAsia="pl-PL"/>
        </w:rPr>
        <w:t>spełniają</w:t>
      </w:r>
      <w:r w:rsidR="00A01FA9" w:rsidRPr="002A11B9">
        <w:rPr>
          <w:rFonts w:ascii="Open Sans" w:eastAsiaTheme="minorEastAsia" w:hAnsi="Open Sans" w:cs="Open Sans"/>
          <w:b/>
          <w:bCs/>
          <w:sz w:val="20"/>
          <w:szCs w:val="20"/>
          <w:u w:val="single"/>
          <w:lang w:eastAsia="pl-PL"/>
        </w:rPr>
        <w:t xml:space="preserve"> </w:t>
      </w:r>
      <w:r w:rsidR="006C372B" w:rsidRPr="002A11B9">
        <w:rPr>
          <w:rFonts w:ascii="Open Sans" w:eastAsiaTheme="minorEastAsia" w:hAnsi="Open Sans" w:cs="Open Sans"/>
          <w:sz w:val="20"/>
          <w:szCs w:val="20"/>
          <w:u w:val="single"/>
          <w:lang w:eastAsia="pl-PL"/>
        </w:rPr>
        <w:t>warunki udziału w postępowaniu</w:t>
      </w:r>
      <w:r w:rsidR="00A01FA9" w:rsidRPr="002A11B9">
        <w:rPr>
          <w:rFonts w:ascii="Open Sans" w:eastAsiaTheme="minorEastAsia" w:hAnsi="Open Sans" w:cs="Open Sans"/>
          <w:sz w:val="20"/>
          <w:szCs w:val="20"/>
          <w:u w:val="single"/>
          <w:lang w:eastAsia="pl-PL"/>
        </w:rPr>
        <w:t xml:space="preserve"> dotyczące</w:t>
      </w:r>
      <w:r w:rsidR="00A01FA9" w:rsidRPr="002A11B9">
        <w:rPr>
          <w:rFonts w:ascii="Open Sans" w:eastAsiaTheme="minorEastAsia" w:hAnsi="Open Sans" w:cs="Open Sans"/>
          <w:sz w:val="20"/>
          <w:szCs w:val="20"/>
          <w:lang w:eastAsia="pl-PL"/>
        </w:rPr>
        <w:t>:</w:t>
      </w:r>
    </w:p>
    <w:p w:rsidR="006C372B" w:rsidRPr="002A11B9" w:rsidRDefault="006C372B" w:rsidP="00E26728">
      <w:pPr>
        <w:pStyle w:val="Akapitzlist"/>
        <w:widowControl w:val="0"/>
        <w:numPr>
          <w:ilvl w:val="2"/>
          <w:numId w:val="33"/>
        </w:numPr>
        <w:autoSpaceDE w:val="0"/>
        <w:autoSpaceDN w:val="0"/>
        <w:adjustRightInd w:val="0"/>
        <w:spacing w:before="120" w:after="0" w:line="264" w:lineRule="auto"/>
        <w:contextualSpacing w:val="0"/>
        <w:jc w:val="both"/>
        <w:rPr>
          <w:rFonts w:ascii="Open Sans" w:eastAsiaTheme="minorEastAsia" w:hAnsi="Open Sans" w:cs="Open Sans"/>
          <w:b/>
          <w:sz w:val="20"/>
          <w:szCs w:val="20"/>
          <w:lang w:eastAsia="pl-PL"/>
        </w:rPr>
      </w:pPr>
      <w:r w:rsidRPr="002A11B9">
        <w:rPr>
          <w:rFonts w:ascii="Open Sans" w:hAnsi="Open Sans" w:cs="Open Sans"/>
          <w:b/>
          <w:sz w:val="20"/>
          <w:szCs w:val="20"/>
        </w:rPr>
        <w:t xml:space="preserve">kompetencji lub uprawnień do prowadzenia określonej działalności zawodowej, </w:t>
      </w:r>
      <w:r w:rsidR="00816AB2">
        <w:rPr>
          <w:rFonts w:ascii="Open Sans" w:hAnsi="Open Sans" w:cs="Open Sans"/>
          <w:b/>
          <w:sz w:val="20"/>
          <w:szCs w:val="20"/>
        </w:rPr>
        <w:br/>
      </w:r>
      <w:r w:rsidRPr="002A11B9">
        <w:rPr>
          <w:rFonts w:ascii="Open Sans" w:hAnsi="Open Sans" w:cs="Open Sans"/>
          <w:b/>
          <w:sz w:val="20"/>
          <w:szCs w:val="20"/>
        </w:rPr>
        <w:t>o ile wynika to z odrębnych przepisów:</w:t>
      </w:r>
    </w:p>
    <w:p w:rsidR="006C372B" w:rsidRPr="006C372B" w:rsidRDefault="006C372B" w:rsidP="00346EC8">
      <w:pPr>
        <w:autoSpaceDE w:val="0"/>
        <w:autoSpaceDN w:val="0"/>
        <w:adjustRightInd w:val="0"/>
        <w:spacing w:after="0" w:line="264" w:lineRule="auto"/>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rsidR="00D92869" w:rsidRPr="002A11B9" w:rsidRDefault="00D92869" w:rsidP="00E26728">
      <w:pPr>
        <w:pStyle w:val="Akapitzlist"/>
        <w:widowControl w:val="0"/>
        <w:numPr>
          <w:ilvl w:val="2"/>
          <w:numId w:val="33"/>
        </w:numPr>
        <w:overflowPunct w:val="0"/>
        <w:autoSpaceDE w:val="0"/>
        <w:autoSpaceDN w:val="0"/>
        <w:adjustRightInd w:val="0"/>
        <w:spacing w:before="120" w:after="0" w:line="264" w:lineRule="auto"/>
        <w:contextualSpacing w:val="0"/>
        <w:rPr>
          <w:rFonts w:ascii="Open Sans" w:eastAsiaTheme="minorEastAsia" w:hAnsi="Open Sans" w:cs="Open Sans"/>
          <w:b/>
          <w:sz w:val="20"/>
          <w:szCs w:val="20"/>
          <w:lang w:eastAsia="pl-PL"/>
        </w:rPr>
      </w:pPr>
      <w:r w:rsidRPr="002A11B9">
        <w:rPr>
          <w:rFonts w:ascii="Open Sans" w:eastAsiaTheme="minorEastAsia" w:hAnsi="Open Sans" w:cs="Open Sans"/>
          <w:b/>
          <w:bCs/>
          <w:sz w:val="20"/>
          <w:szCs w:val="20"/>
          <w:lang w:eastAsia="pl-PL"/>
        </w:rPr>
        <w:t xml:space="preserve">zdolności technicznej lub </w:t>
      </w:r>
      <w:r w:rsidR="00A01FA9" w:rsidRPr="002A11B9">
        <w:rPr>
          <w:rFonts w:ascii="Open Sans" w:eastAsiaTheme="minorEastAsia" w:hAnsi="Open Sans" w:cs="Open Sans"/>
          <w:b/>
          <w:bCs/>
          <w:sz w:val="20"/>
          <w:szCs w:val="20"/>
          <w:lang w:eastAsia="pl-PL"/>
        </w:rPr>
        <w:t>zawodowej</w:t>
      </w:r>
      <w:r w:rsidR="00A01FA9" w:rsidRPr="002A11B9">
        <w:rPr>
          <w:rFonts w:ascii="Open Sans" w:eastAsiaTheme="minorEastAsia" w:hAnsi="Open Sans" w:cs="Open Sans"/>
          <w:b/>
          <w:sz w:val="20"/>
          <w:szCs w:val="20"/>
          <w:lang w:eastAsia="pl-PL"/>
        </w:rPr>
        <w:t>:</w:t>
      </w:r>
    </w:p>
    <w:p w:rsidR="00E044EC" w:rsidRDefault="00A01FA9" w:rsidP="00346EC8">
      <w:pPr>
        <w:pStyle w:val="Akapitzlist"/>
        <w:widowControl w:val="0"/>
        <w:overflowPunct w:val="0"/>
        <w:autoSpaceDE w:val="0"/>
        <w:autoSpaceDN w:val="0"/>
        <w:adjustRightInd w:val="0"/>
        <w:spacing w:after="0" w:line="264" w:lineRule="auto"/>
        <w:ind w:left="0"/>
        <w:jc w:val="both"/>
        <w:rPr>
          <w:rFonts w:ascii="Open Sans" w:eastAsiaTheme="minorEastAsia" w:hAnsi="Open Sans" w:cs="Open Sans"/>
          <w:sz w:val="20"/>
          <w:szCs w:val="20"/>
          <w:lang w:eastAsia="pl-PL"/>
        </w:rPr>
      </w:pPr>
      <w:r w:rsidRPr="003C548C">
        <w:rPr>
          <w:rFonts w:ascii="Open Sans" w:eastAsiaTheme="minorEastAsia" w:hAnsi="Open Sans" w:cs="Open Sans"/>
          <w:sz w:val="20"/>
          <w:szCs w:val="20"/>
          <w:lang w:eastAsia="pl-PL"/>
        </w:rPr>
        <w:t>Zamawiający uzna warunek za spełniony gdy Wykonawca wykaże, że</w:t>
      </w:r>
      <w:r w:rsidR="00E044EC">
        <w:rPr>
          <w:rFonts w:ascii="Open Sans" w:eastAsiaTheme="minorEastAsia" w:hAnsi="Open Sans" w:cs="Open Sans"/>
          <w:sz w:val="20"/>
          <w:szCs w:val="20"/>
          <w:lang w:eastAsia="pl-PL"/>
        </w:rPr>
        <w:t>:</w:t>
      </w:r>
    </w:p>
    <w:p w:rsidR="005A0CC3" w:rsidRPr="008400CB" w:rsidRDefault="00BB1066" w:rsidP="008400CB">
      <w:pPr>
        <w:pStyle w:val="Akapitzlist"/>
        <w:widowControl w:val="0"/>
        <w:numPr>
          <w:ilvl w:val="0"/>
          <w:numId w:val="41"/>
        </w:numPr>
        <w:overflowPunct w:val="0"/>
        <w:autoSpaceDE w:val="0"/>
        <w:autoSpaceDN w:val="0"/>
        <w:adjustRightInd w:val="0"/>
        <w:spacing w:after="0" w:line="264" w:lineRule="auto"/>
        <w:ind w:left="426"/>
        <w:jc w:val="both"/>
        <w:rPr>
          <w:rFonts w:ascii="Open Sans" w:hAnsi="Open Sans" w:cs="Open Sans"/>
          <w:sz w:val="20"/>
          <w:szCs w:val="20"/>
        </w:rPr>
      </w:pPr>
      <w:r w:rsidRPr="00F01CCB">
        <w:rPr>
          <w:rFonts w:ascii="Open Sans" w:hAnsi="Open Sans" w:cs="Open Sans"/>
          <w:sz w:val="20"/>
          <w:szCs w:val="20"/>
        </w:rPr>
        <w:t>wykonał w okresie ostatnich 3 (trzech) lat przed upływem terminu składania ofert, a jeżeli okres prowadzenia działalnośc</w:t>
      </w:r>
      <w:r w:rsidR="004119A9">
        <w:rPr>
          <w:rFonts w:ascii="Open Sans" w:hAnsi="Open Sans" w:cs="Open Sans"/>
          <w:sz w:val="20"/>
          <w:szCs w:val="20"/>
        </w:rPr>
        <w:t>i jest krótszy - w tym okresie</w:t>
      </w:r>
      <w:r w:rsidR="003B7B9C">
        <w:rPr>
          <w:rFonts w:ascii="Open Sans" w:hAnsi="Open Sans" w:cs="Open Sans"/>
          <w:sz w:val="20"/>
          <w:szCs w:val="20"/>
        </w:rPr>
        <w:t>,</w:t>
      </w:r>
      <w:r w:rsidR="00DA2429">
        <w:rPr>
          <w:rFonts w:ascii="Open Sans" w:hAnsi="Open Sans" w:cs="Open Sans"/>
          <w:sz w:val="20"/>
          <w:szCs w:val="20"/>
        </w:rPr>
        <w:t xml:space="preserve"> </w:t>
      </w:r>
      <w:bookmarkStart w:id="1" w:name="_Hlk502841879"/>
      <w:r w:rsidR="005A0CC3" w:rsidRPr="008400CB">
        <w:rPr>
          <w:rFonts w:ascii="Open Sans" w:hAnsi="Open Sans" w:cs="Open Sans"/>
          <w:sz w:val="20"/>
          <w:szCs w:val="20"/>
        </w:rPr>
        <w:t xml:space="preserve">przynajmniej </w:t>
      </w:r>
      <w:r w:rsidR="00F8678C">
        <w:rPr>
          <w:rFonts w:ascii="Open Sans" w:hAnsi="Open Sans" w:cs="Open Sans"/>
          <w:sz w:val="20"/>
          <w:szCs w:val="20"/>
        </w:rPr>
        <w:t>jedną usługę polegającą</w:t>
      </w:r>
      <w:r w:rsidR="005A0CC3" w:rsidRPr="008400CB">
        <w:rPr>
          <w:rFonts w:ascii="Open Sans" w:hAnsi="Open Sans" w:cs="Open Sans"/>
          <w:sz w:val="20"/>
          <w:szCs w:val="20"/>
        </w:rPr>
        <w:t xml:space="preserve"> na konserwacji wałów przeciwpowodziowych, za kwotę nie mniejszą niż:</w:t>
      </w:r>
    </w:p>
    <w:p w:rsidR="005A0CC3" w:rsidRPr="002C4D94" w:rsidRDefault="005A0CC3" w:rsidP="005A0CC3">
      <w:pPr>
        <w:pStyle w:val="Akapitzlist"/>
        <w:widowControl w:val="0"/>
        <w:numPr>
          <w:ilvl w:val="0"/>
          <w:numId w:val="46"/>
        </w:numPr>
        <w:overflowPunct w:val="0"/>
        <w:autoSpaceDE w:val="0"/>
        <w:autoSpaceDN w:val="0"/>
        <w:adjustRightInd w:val="0"/>
        <w:spacing w:after="0" w:line="264" w:lineRule="auto"/>
        <w:ind w:left="1560"/>
        <w:jc w:val="both"/>
        <w:rPr>
          <w:rFonts w:ascii="Open Sans" w:hAnsi="Open Sans" w:cs="Open Sans"/>
          <w:sz w:val="20"/>
          <w:szCs w:val="20"/>
        </w:rPr>
      </w:pPr>
      <w:r>
        <w:rPr>
          <w:rFonts w:ascii="Open Sans" w:hAnsi="Open Sans" w:cs="Open Sans"/>
          <w:sz w:val="20"/>
          <w:szCs w:val="20"/>
        </w:rPr>
        <w:t>dla części I – 80</w:t>
      </w:r>
      <w:r w:rsidRPr="002C4D94">
        <w:rPr>
          <w:rFonts w:ascii="Open Sans" w:hAnsi="Open Sans" w:cs="Open Sans"/>
          <w:sz w:val="20"/>
          <w:szCs w:val="20"/>
        </w:rPr>
        <w:t> 000,00 PLN brutto</w:t>
      </w:r>
    </w:p>
    <w:p w:rsidR="005A0CC3" w:rsidRPr="002C4D94" w:rsidRDefault="005A0CC3" w:rsidP="005A0CC3">
      <w:pPr>
        <w:pStyle w:val="Akapitzlist"/>
        <w:widowControl w:val="0"/>
        <w:numPr>
          <w:ilvl w:val="0"/>
          <w:numId w:val="46"/>
        </w:numPr>
        <w:overflowPunct w:val="0"/>
        <w:autoSpaceDE w:val="0"/>
        <w:autoSpaceDN w:val="0"/>
        <w:adjustRightInd w:val="0"/>
        <w:spacing w:after="0" w:line="264" w:lineRule="auto"/>
        <w:ind w:left="1560"/>
        <w:jc w:val="both"/>
        <w:rPr>
          <w:rFonts w:ascii="Open Sans" w:hAnsi="Open Sans" w:cs="Open Sans"/>
          <w:sz w:val="20"/>
          <w:szCs w:val="20"/>
        </w:rPr>
      </w:pPr>
      <w:r>
        <w:rPr>
          <w:rFonts w:ascii="Open Sans" w:hAnsi="Open Sans" w:cs="Open Sans"/>
          <w:sz w:val="20"/>
          <w:szCs w:val="20"/>
        </w:rPr>
        <w:t>dla części II – 2</w:t>
      </w:r>
      <w:r w:rsidRPr="002C4D94">
        <w:rPr>
          <w:rFonts w:ascii="Open Sans" w:hAnsi="Open Sans" w:cs="Open Sans"/>
          <w:sz w:val="20"/>
          <w:szCs w:val="20"/>
        </w:rPr>
        <w:t>0 000 PLN brutto</w:t>
      </w:r>
    </w:p>
    <w:p w:rsidR="005A0CC3" w:rsidRPr="002C4D94" w:rsidRDefault="005A0CC3" w:rsidP="005A0CC3">
      <w:pPr>
        <w:pStyle w:val="Akapitzlist"/>
        <w:widowControl w:val="0"/>
        <w:numPr>
          <w:ilvl w:val="0"/>
          <w:numId w:val="46"/>
        </w:numPr>
        <w:overflowPunct w:val="0"/>
        <w:autoSpaceDE w:val="0"/>
        <w:autoSpaceDN w:val="0"/>
        <w:adjustRightInd w:val="0"/>
        <w:spacing w:after="0" w:line="264" w:lineRule="auto"/>
        <w:ind w:left="1560"/>
        <w:jc w:val="both"/>
        <w:rPr>
          <w:rFonts w:ascii="Open Sans" w:hAnsi="Open Sans" w:cs="Open Sans"/>
          <w:sz w:val="20"/>
          <w:szCs w:val="20"/>
        </w:rPr>
      </w:pPr>
      <w:r w:rsidRPr="002C4D94">
        <w:rPr>
          <w:rFonts w:ascii="Open Sans" w:hAnsi="Open Sans" w:cs="Open Sans"/>
          <w:sz w:val="20"/>
          <w:szCs w:val="20"/>
        </w:rPr>
        <w:t>dla części III – 50 000 PLN brutto</w:t>
      </w:r>
    </w:p>
    <w:p w:rsidR="005A0CC3" w:rsidRPr="002C4D94" w:rsidRDefault="005A0CC3" w:rsidP="005A0CC3">
      <w:pPr>
        <w:pStyle w:val="Akapitzlist"/>
        <w:widowControl w:val="0"/>
        <w:numPr>
          <w:ilvl w:val="0"/>
          <w:numId w:val="46"/>
        </w:numPr>
        <w:overflowPunct w:val="0"/>
        <w:autoSpaceDE w:val="0"/>
        <w:autoSpaceDN w:val="0"/>
        <w:adjustRightInd w:val="0"/>
        <w:spacing w:after="0" w:line="264" w:lineRule="auto"/>
        <w:ind w:left="1560"/>
        <w:jc w:val="both"/>
        <w:rPr>
          <w:rFonts w:ascii="Open Sans" w:hAnsi="Open Sans" w:cs="Open Sans"/>
          <w:sz w:val="20"/>
          <w:szCs w:val="20"/>
        </w:rPr>
      </w:pPr>
      <w:r w:rsidRPr="002C4D94">
        <w:rPr>
          <w:rFonts w:ascii="Open Sans" w:hAnsi="Open Sans" w:cs="Open Sans"/>
          <w:sz w:val="20"/>
          <w:szCs w:val="20"/>
        </w:rPr>
        <w:t xml:space="preserve">dla części IV – </w:t>
      </w:r>
      <w:r>
        <w:rPr>
          <w:rFonts w:ascii="Open Sans" w:hAnsi="Open Sans" w:cs="Open Sans"/>
          <w:sz w:val="20"/>
          <w:szCs w:val="20"/>
        </w:rPr>
        <w:t>80</w:t>
      </w:r>
      <w:r w:rsidRPr="002C4D94">
        <w:rPr>
          <w:rFonts w:ascii="Open Sans" w:hAnsi="Open Sans" w:cs="Open Sans"/>
          <w:sz w:val="20"/>
          <w:szCs w:val="20"/>
        </w:rPr>
        <w:t> 000 PLN brutto</w:t>
      </w:r>
    </w:p>
    <w:p w:rsidR="005A0CC3" w:rsidRPr="004A099E" w:rsidRDefault="005A0CC3" w:rsidP="005A0CC3">
      <w:pPr>
        <w:autoSpaceDE w:val="0"/>
        <w:autoSpaceDN w:val="0"/>
        <w:spacing w:line="264" w:lineRule="auto"/>
        <w:ind w:left="426"/>
        <w:contextualSpacing/>
        <w:jc w:val="both"/>
        <w:rPr>
          <w:rFonts w:ascii="Open Sans" w:hAnsi="Open Sans" w:cs="Open Sans"/>
          <w:spacing w:val="-2"/>
          <w:sz w:val="20"/>
          <w:szCs w:val="20"/>
        </w:rPr>
      </w:pPr>
      <w:r w:rsidRPr="004A099E">
        <w:rPr>
          <w:rFonts w:ascii="Open Sans" w:hAnsi="Open Sans" w:cs="Open Sans"/>
          <w:spacing w:val="-2"/>
          <w:sz w:val="20"/>
          <w:szCs w:val="20"/>
        </w:rPr>
        <w:t xml:space="preserve">Składając ofertę na </w:t>
      </w:r>
      <w:r w:rsidR="00D10A7A" w:rsidRPr="004A099E">
        <w:rPr>
          <w:rFonts w:ascii="Open Sans" w:hAnsi="Open Sans" w:cs="Open Sans"/>
          <w:spacing w:val="-2"/>
          <w:sz w:val="20"/>
          <w:szCs w:val="20"/>
        </w:rPr>
        <w:t>więcej niż jedną część, należy odpowiednio</w:t>
      </w:r>
      <w:r w:rsidRPr="004A099E">
        <w:rPr>
          <w:rFonts w:ascii="Open Sans" w:hAnsi="Open Sans" w:cs="Open Sans"/>
          <w:spacing w:val="-2"/>
          <w:sz w:val="20"/>
          <w:szCs w:val="20"/>
        </w:rPr>
        <w:t xml:space="preserve"> zsumować powyższe wartości;</w:t>
      </w:r>
    </w:p>
    <w:bookmarkEnd w:id="1"/>
    <w:p w:rsidR="00E044EC" w:rsidRDefault="00E044EC" w:rsidP="00E044EC">
      <w:pPr>
        <w:pStyle w:val="Akapitzlist"/>
        <w:widowControl w:val="0"/>
        <w:numPr>
          <w:ilvl w:val="0"/>
          <w:numId w:val="41"/>
        </w:numPr>
        <w:overflowPunct w:val="0"/>
        <w:autoSpaceDE w:val="0"/>
        <w:autoSpaceDN w:val="0"/>
        <w:adjustRightInd w:val="0"/>
        <w:spacing w:after="0" w:line="264" w:lineRule="auto"/>
        <w:ind w:left="426"/>
        <w:jc w:val="both"/>
        <w:rPr>
          <w:rFonts w:ascii="Open Sans" w:hAnsi="Open Sans" w:cs="Open Sans"/>
          <w:sz w:val="20"/>
          <w:szCs w:val="20"/>
        </w:rPr>
      </w:pPr>
      <w:r>
        <w:rPr>
          <w:rFonts w:ascii="Open Sans" w:hAnsi="Open Sans" w:cs="Open Sans"/>
          <w:sz w:val="20"/>
          <w:szCs w:val="20"/>
        </w:rPr>
        <w:t xml:space="preserve">skieruje </w:t>
      </w:r>
      <w:r w:rsidR="003A4445">
        <w:rPr>
          <w:rFonts w:ascii="Open Sans" w:hAnsi="Open Sans" w:cs="Open Sans"/>
          <w:sz w:val="20"/>
          <w:szCs w:val="20"/>
        </w:rPr>
        <w:t xml:space="preserve">do </w:t>
      </w:r>
      <w:r>
        <w:rPr>
          <w:rFonts w:ascii="Open Sans" w:hAnsi="Open Sans" w:cs="Open Sans"/>
          <w:sz w:val="20"/>
          <w:szCs w:val="20"/>
        </w:rPr>
        <w:t>realizacji zamówienia co najmniej</w:t>
      </w:r>
      <w:r w:rsidR="003A4445">
        <w:rPr>
          <w:rFonts w:ascii="Open Sans" w:hAnsi="Open Sans" w:cs="Open Sans"/>
          <w:sz w:val="20"/>
          <w:szCs w:val="20"/>
        </w:rPr>
        <w:t xml:space="preserve"> 3 osoby, posiadające odpowiednią wiedzę</w:t>
      </w:r>
      <w:r w:rsidR="00EB7E1F">
        <w:rPr>
          <w:rFonts w:ascii="Open Sans" w:hAnsi="Open Sans" w:cs="Open Sans"/>
          <w:sz w:val="20"/>
          <w:szCs w:val="20"/>
        </w:rPr>
        <w:t xml:space="preserve">, doświadczenie </w:t>
      </w:r>
      <w:r w:rsidR="003A4445">
        <w:rPr>
          <w:rFonts w:ascii="Open Sans" w:hAnsi="Open Sans" w:cs="Open Sans"/>
          <w:sz w:val="20"/>
          <w:szCs w:val="20"/>
        </w:rPr>
        <w:t>i kwalifikacje</w:t>
      </w:r>
      <w:r w:rsidR="00EB7E1F">
        <w:rPr>
          <w:rFonts w:ascii="Open Sans" w:hAnsi="Open Sans" w:cs="Open Sans"/>
          <w:sz w:val="20"/>
          <w:szCs w:val="20"/>
        </w:rPr>
        <w:t xml:space="preserve">, </w:t>
      </w:r>
      <w:r w:rsidR="003A4445">
        <w:rPr>
          <w:rFonts w:ascii="Open Sans" w:hAnsi="Open Sans" w:cs="Open Sans"/>
          <w:sz w:val="20"/>
          <w:szCs w:val="20"/>
        </w:rPr>
        <w:t>umożliwiające realizację zamówienia</w:t>
      </w:r>
      <w:r w:rsidR="005A0CC3">
        <w:rPr>
          <w:rFonts w:ascii="Open Sans" w:hAnsi="Open Sans" w:cs="Open Sans"/>
          <w:sz w:val="20"/>
          <w:szCs w:val="20"/>
        </w:rPr>
        <w:t>, w tym przynajmniej jednej osoby posiadającej uprawnienia do obsługi sprzętu mechanicznego</w:t>
      </w:r>
      <w:r w:rsidR="003A4445">
        <w:rPr>
          <w:rFonts w:ascii="Open Sans" w:hAnsi="Open Sans" w:cs="Open Sans"/>
          <w:sz w:val="20"/>
          <w:szCs w:val="20"/>
        </w:rPr>
        <w:t>;</w:t>
      </w:r>
    </w:p>
    <w:p w:rsidR="00746A53" w:rsidRPr="00746A53" w:rsidRDefault="00C20143" w:rsidP="00E26728">
      <w:pPr>
        <w:pStyle w:val="Akapitzlist"/>
        <w:widowControl w:val="0"/>
        <w:numPr>
          <w:ilvl w:val="2"/>
          <w:numId w:val="33"/>
        </w:numPr>
        <w:overflowPunct w:val="0"/>
        <w:autoSpaceDE w:val="0"/>
        <w:autoSpaceDN w:val="0"/>
        <w:adjustRightInd w:val="0"/>
        <w:spacing w:after="0" w:line="264" w:lineRule="auto"/>
        <w:jc w:val="both"/>
        <w:rPr>
          <w:rFonts w:ascii="Open Sans" w:eastAsiaTheme="minorEastAsia" w:hAnsi="Open Sans" w:cs="Open Sans"/>
          <w:b/>
          <w:sz w:val="20"/>
          <w:szCs w:val="20"/>
          <w:lang w:eastAsia="pl-PL"/>
        </w:rPr>
      </w:pPr>
      <w:r w:rsidRPr="003C548C">
        <w:rPr>
          <w:rFonts w:ascii="Open Sans" w:eastAsia="Calibri" w:hAnsi="Open Sans" w:cs="Open Sans"/>
          <w:b/>
          <w:sz w:val="20"/>
          <w:szCs w:val="20"/>
        </w:rPr>
        <w:t>sytuacji ekonomicznej lub finansowej</w:t>
      </w:r>
    </w:p>
    <w:p w:rsidR="002845A6" w:rsidRPr="002845A6" w:rsidRDefault="002845A6" w:rsidP="00346EC8">
      <w:pPr>
        <w:autoSpaceDE w:val="0"/>
        <w:autoSpaceDN w:val="0"/>
        <w:adjustRightInd w:val="0"/>
        <w:spacing w:after="0" w:line="264" w:lineRule="auto"/>
        <w:jc w:val="both"/>
        <w:rPr>
          <w:rFonts w:ascii="Open Sans" w:hAnsi="Open Sans" w:cs="Open Sans"/>
          <w:sz w:val="20"/>
          <w:szCs w:val="20"/>
        </w:rPr>
      </w:pPr>
      <w:r w:rsidRPr="002845A6">
        <w:rPr>
          <w:rFonts w:ascii="Open Sans" w:hAnsi="Open Sans" w:cs="Open Sans"/>
          <w:sz w:val="20"/>
          <w:szCs w:val="20"/>
        </w:rPr>
        <w:t>Zamawiający nie wyznacza szczegółowego warunku w tym zakresie.</w:t>
      </w:r>
    </w:p>
    <w:p w:rsidR="002F5650" w:rsidRDefault="00816AB2" w:rsidP="00346EC8">
      <w:pPr>
        <w:widowControl w:val="0"/>
        <w:overflowPunct w:val="0"/>
        <w:autoSpaceDE w:val="0"/>
        <w:autoSpaceDN w:val="0"/>
        <w:adjustRightInd w:val="0"/>
        <w:spacing w:after="0" w:line="264" w:lineRule="auto"/>
        <w:ind w:right="23"/>
        <w:jc w:val="both"/>
        <w:rPr>
          <w:rFonts w:ascii="Open Sans" w:eastAsiaTheme="minorEastAsia" w:hAnsi="Open Sans" w:cs="Open Sans"/>
          <w:sz w:val="20"/>
          <w:szCs w:val="20"/>
          <w:u w:val="single"/>
          <w:lang w:eastAsia="pl-PL"/>
        </w:rPr>
      </w:pPr>
      <w:r w:rsidRPr="00816AB2">
        <w:rPr>
          <w:rFonts w:ascii="Open Sans" w:eastAsiaTheme="minorEastAsia" w:hAnsi="Open Sans" w:cs="Open Sans"/>
          <w:b/>
          <w:sz w:val="20"/>
          <w:szCs w:val="20"/>
          <w:lang w:eastAsia="pl-PL"/>
        </w:rPr>
        <w:t>2.2.</w:t>
      </w:r>
      <w:r w:rsidRPr="00816AB2">
        <w:rPr>
          <w:rFonts w:ascii="Open Sans" w:eastAsiaTheme="minorEastAsia" w:hAnsi="Open Sans" w:cs="Open Sans"/>
          <w:sz w:val="20"/>
          <w:szCs w:val="20"/>
          <w:lang w:eastAsia="pl-PL"/>
        </w:rPr>
        <w:t xml:space="preserve"> </w:t>
      </w:r>
      <w:r w:rsidR="002F5650" w:rsidRPr="00816AB2">
        <w:rPr>
          <w:rFonts w:ascii="Open Sans" w:eastAsiaTheme="minorEastAsia" w:hAnsi="Open Sans" w:cs="Open Sans"/>
          <w:sz w:val="20"/>
          <w:szCs w:val="20"/>
          <w:u w:val="single"/>
          <w:lang w:eastAsia="pl-PL"/>
        </w:rPr>
        <w:t>nie podlegają</w:t>
      </w:r>
      <w:r w:rsidR="002F5650" w:rsidRPr="00816AB2">
        <w:rPr>
          <w:rFonts w:ascii="Open Sans" w:eastAsiaTheme="minorEastAsia" w:hAnsi="Open Sans" w:cs="Open Sans"/>
          <w:b/>
          <w:bCs/>
          <w:sz w:val="20"/>
          <w:szCs w:val="20"/>
          <w:u w:val="single"/>
          <w:lang w:eastAsia="pl-PL"/>
        </w:rPr>
        <w:t xml:space="preserve"> </w:t>
      </w:r>
      <w:r w:rsidR="002F5650" w:rsidRPr="00816AB2">
        <w:rPr>
          <w:rFonts w:ascii="Open Sans" w:eastAsiaTheme="minorEastAsia" w:hAnsi="Open Sans" w:cs="Open Sans"/>
          <w:sz w:val="20"/>
          <w:szCs w:val="20"/>
          <w:u w:val="single"/>
          <w:lang w:eastAsia="pl-PL"/>
        </w:rPr>
        <w:t>wykluczeniu na podstawie art. 24 ust 1 pkt 12-23 oraz art. 24 ust. 5 pkt 1</w:t>
      </w:r>
      <w:r w:rsidR="007D1AC0">
        <w:rPr>
          <w:rFonts w:ascii="Open Sans" w:eastAsiaTheme="minorEastAsia" w:hAnsi="Open Sans" w:cs="Open Sans"/>
          <w:sz w:val="20"/>
          <w:szCs w:val="20"/>
          <w:u w:val="single"/>
          <w:lang w:eastAsia="pl-PL"/>
        </w:rPr>
        <w:t>, 2 oraz 4</w:t>
      </w:r>
      <w:r w:rsidRPr="00816AB2">
        <w:rPr>
          <w:rFonts w:ascii="Open Sans" w:eastAsiaTheme="minorEastAsia" w:hAnsi="Open Sans" w:cs="Open Sans"/>
          <w:sz w:val="20"/>
          <w:szCs w:val="20"/>
          <w:lang w:eastAsia="pl-PL"/>
        </w:rPr>
        <w:t xml:space="preserve"> </w:t>
      </w:r>
      <w:r w:rsidR="002F5650" w:rsidRPr="00816AB2">
        <w:rPr>
          <w:rFonts w:ascii="Open Sans" w:eastAsiaTheme="minorEastAsia" w:hAnsi="Open Sans" w:cs="Open Sans"/>
          <w:sz w:val="20"/>
          <w:szCs w:val="20"/>
          <w:u w:val="single"/>
          <w:lang w:eastAsia="pl-PL"/>
        </w:rPr>
        <w:t>ustawy</w:t>
      </w:r>
      <w:r w:rsidR="002F5650" w:rsidRPr="00816AB2">
        <w:rPr>
          <w:rFonts w:ascii="Open Sans" w:eastAsiaTheme="minorEastAsia" w:hAnsi="Open Sans" w:cs="Open Sans"/>
          <w:b/>
          <w:bCs/>
          <w:sz w:val="20"/>
          <w:szCs w:val="20"/>
          <w:u w:val="single"/>
          <w:lang w:eastAsia="pl-PL"/>
        </w:rPr>
        <w:t xml:space="preserve"> </w:t>
      </w:r>
      <w:proofErr w:type="spellStart"/>
      <w:r w:rsidR="003C548C" w:rsidRPr="00816AB2">
        <w:rPr>
          <w:rFonts w:ascii="Open Sans" w:eastAsiaTheme="minorEastAsia" w:hAnsi="Open Sans" w:cs="Open Sans"/>
          <w:sz w:val="20"/>
          <w:szCs w:val="20"/>
          <w:u w:val="single"/>
          <w:lang w:eastAsia="pl-PL"/>
        </w:rPr>
        <w:t>Pzp</w:t>
      </w:r>
      <w:proofErr w:type="spellEnd"/>
      <w:r w:rsidR="003C548C" w:rsidRPr="00816AB2">
        <w:rPr>
          <w:rFonts w:ascii="Open Sans" w:eastAsiaTheme="minorEastAsia" w:hAnsi="Open Sans" w:cs="Open Sans"/>
          <w:sz w:val="20"/>
          <w:szCs w:val="20"/>
          <w:u w:val="single"/>
          <w:lang w:eastAsia="pl-PL"/>
        </w:rPr>
        <w:t>.</w:t>
      </w:r>
    </w:p>
    <w:p w:rsidR="00CF32B2" w:rsidRPr="00816AB2" w:rsidRDefault="00C0689F" w:rsidP="00746A96">
      <w:pPr>
        <w:pStyle w:val="Akapitzlist"/>
        <w:widowControl w:val="0"/>
        <w:numPr>
          <w:ilvl w:val="0"/>
          <w:numId w:val="33"/>
        </w:numPr>
        <w:overflowPunct w:val="0"/>
        <w:autoSpaceDE w:val="0"/>
        <w:autoSpaceDN w:val="0"/>
        <w:adjustRightInd w:val="0"/>
        <w:spacing w:after="0" w:line="264" w:lineRule="auto"/>
        <w:ind w:left="493" w:hanging="493"/>
        <w:contextualSpacing w:val="0"/>
        <w:jc w:val="both"/>
        <w:rPr>
          <w:rFonts w:ascii="Open Sans" w:eastAsiaTheme="minorEastAsia" w:hAnsi="Open Sans" w:cs="Open Sans"/>
          <w:b/>
          <w:bCs/>
          <w:sz w:val="20"/>
          <w:szCs w:val="20"/>
          <w:lang w:eastAsia="pl-PL"/>
        </w:rPr>
      </w:pPr>
      <w:r>
        <w:rPr>
          <w:rFonts w:ascii="Open Sans" w:eastAsiaTheme="minorEastAsia" w:hAnsi="Open Sans" w:cs="Open Sans"/>
          <w:sz w:val="20"/>
          <w:szCs w:val="20"/>
          <w:lang w:eastAsia="pl-PL"/>
        </w:rPr>
        <w:t>Zamawiający może wykluczyć W</w:t>
      </w:r>
      <w:r w:rsidR="002F5650" w:rsidRPr="00816AB2">
        <w:rPr>
          <w:rFonts w:ascii="Open Sans" w:eastAsiaTheme="minorEastAsia" w:hAnsi="Open Sans" w:cs="Open Sans"/>
          <w:sz w:val="20"/>
          <w:szCs w:val="20"/>
          <w:lang w:eastAsia="pl-PL"/>
        </w:rPr>
        <w:t xml:space="preserve">ykonawcę na każdym etapie postępowania o udzielenie zamówienia. </w:t>
      </w:r>
    </w:p>
    <w:p w:rsidR="00CF32B2" w:rsidRPr="0095183D" w:rsidRDefault="002F5650" w:rsidP="00746A96">
      <w:pPr>
        <w:pStyle w:val="Akapitzlist"/>
        <w:widowControl w:val="0"/>
        <w:numPr>
          <w:ilvl w:val="0"/>
          <w:numId w:val="3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na każdym etapie postępowania uznać, że </w:t>
      </w:r>
      <w:r w:rsidR="00C0689F">
        <w:rPr>
          <w:rFonts w:ascii="Open Sans" w:eastAsiaTheme="minorEastAsia" w:hAnsi="Open Sans" w:cs="Open Sans"/>
          <w:sz w:val="20"/>
          <w:szCs w:val="20"/>
          <w:lang w:eastAsia="pl-PL"/>
        </w:rPr>
        <w:t>W</w:t>
      </w:r>
      <w:r w:rsidRPr="0095183D">
        <w:rPr>
          <w:rFonts w:ascii="Open Sans" w:eastAsiaTheme="minorEastAsia" w:hAnsi="Open Sans" w:cs="Open Sans"/>
          <w:sz w:val="20"/>
          <w:szCs w:val="20"/>
          <w:lang w:eastAsia="pl-PL"/>
        </w:rPr>
        <w:t>ykonawca nie posiada wymaganych zdolności, jeżeli zaangażowanie zasob</w:t>
      </w:r>
      <w:r w:rsidR="00C0689F">
        <w:rPr>
          <w:rFonts w:ascii="Open Sans" w:eastAsiaTheme="minorEastAsia" w:hAnsi="Open Sans" w:cs="Open Sans"/>
          <w:sz w:val="20"/>
          <w:szCs w:val="20"/>
          <w:lang w:eastAsia="pl-PL"/>
        </w:rPr>
        <w:t>ów technicznych lub zawodowych W</w:t>
      </w:r>
      <w:r w:rsidRPr="0095183D">
        <w:rPr>
          <w:rFonts w:ascii="Open Sans" w:eastAsiaTheme="minorEastAsia" w:hAnsi="Open Sans" w:cs="Open Sans"/>
          <w:sz w:val="20"/>
          <w:szCs w:val="20"/>
          <w:lang w:eastAsia="pl-PL"/>
        </w:rPr>
        <w:t>ykonawcy w in</w:t>
      </w:r>
      <w:r w:rsidR="00C0689F">
        <w:rPr>
          <w:rFonts w:ascii="Open Sans" w:eastAsiaTheme="minorEastAsia" w:hAnsi="Open Sans" w:cs="Open Sans"/>
          <w:sz w:val="20"/>
          <w:szCs w:val="20"/>
          <w:lang w:eastAsia="pl-PL"/>
        </w:rPr>
        <w:t>ne przedsięwzięcia gospodarcze W</w:t>
      </w:r>
      <w:r w:rsidRPr="0095183D">
        <w:rPr>
          <w:rFonts w:ascii="Open Sans" w:eastAsiaTheme="minorEastAsia" w:hAnsi="Open Sans" w:cs="Open Sans"/>
          <w:sz w:val="20"/>
          <w:szCs w:val="20"/>
          <w:lang w:eastAsia="pl-PL"/>
        </w:rPr>
        <w:t xml:space="preserve">ykonawcy może mieć negatywny wpływ na realizację zamówienia. </w:t>
      </w:r>
    </w:p>
    <w:p w:rsidR="003C548C" w:rsidRPr="003C548C" w:rsidRDefault="003C548C" w:rsidP="00746A96">
      <w:pPr>
        <w:pStyle w:val="Akapitzlist"/>
        <w:widowControl w:val="0"/>
        <w:numPr>
          <w:ilvl w:val="0"/>
          <w:numId w:val="3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3C548C">
        <w:rPr>
          <w:rFonts w:ascii="Open Sans" w:hAnsi="Open Sans" w:cs="Open Sans"/>
          <w:sz w:val="20"/>
          <w:szCs w:val="20"/>
        </w:rPr>
        <w:t xml:space="preserve">Wykonawca może w celu potwierdzenia spełniania warunków udziału w postępowaniu, </w:t>
      </w:r>
      <w:r w:rsidR="00816AB2">
        <w:rPr>
          <w:rFonts w:ascii="Open Sans" w:hAnsi="Open Sans" w:cs="Open Sans"/>
          <w:sz w:val="20"/>
          <w:szCs w:val="20"/>
        </w:rPr>
        <w:br/>
      </w:r>
      <w:r w:rsidRPr="003C548C">
        <w:rPr>
          <w:rFonts w:ascii="Open Sans" w:hAnsi="Open Sans" w:cs="Open Sans"/>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5650" w:rsidRPr="0095183D" w:rsidRDefault="002F5650" w:rsidP="00746A96">
      <w:pPr>
        <w:pStyle w:val="Akapitzlist"/>
        <w:widowControl w:val="0"/>
        <w:numPr>
          <w:ilvl w:val="0"/>
          <w:numId w:val="3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 odniesieniu do warunków dotyczących</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wykształcenia, kwalifikacji zawodowych lub doświadczenia</w:t>
      </w:r>
      <w:r w:rsidR="003C548C">
        <w:rPr>
          <w:rFonts w:ascii="Open Sans" w:eastAsiaTheme="minorEastAsia" w:hAnsi="Open Sans" w:cs="Open Sans"/>
          <w:sz w:val="20"/>
          <w:szCs w:val="20"/>
          <w:lang w:eastAsia="pl-PL"/>
        </w:rPr>
        <w:t>, W</w:t>
      </w:r>
      <w:r w:rsidRPr="0095183D">
        <w:rPr>
          <w:rFonts w:ascii="Open Sans" w:eastAsiaTheme="minorEastAsia" w:hAnsi="Open Sans" w:cs="Open Sans"/>
          <w:sz w:val="20"/>
          <w:szCs w:val="20"/>
          <w:lang w:eastAsia="pl-PL"/>
        </w:rPr>
        <w:t>ykonawcy mogą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polegać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na zdolnościach innych podmiotów, jeśli podmioty te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zrealizują roboty budowlane lub usługi</w:t>
      </w:r>
      <w:r w:rsidRPr="0095183D">
        <w:rPr>
          <w:rFonts w:ascii="Open Sans" w:eastAsiaTheme="minorEastAsia" w:hAnsi="Open Sans" w:cs="Open Sans"/>
          <w:sz w:val="20"/>
          <w:szCs w:val="20"/>
          <w:lang w:eastAsia="pl-PL"/>
        </w:rPr>
        <w:t xml:space="preserve">, do realizacji których te zdolności </w:t>
      </w:r>
      <w:r w:rsidR="006C1286">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są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wymagane.</w:t>
      </w:r>
    </w:p>
    <w:p w:rsidR="00FB7D42" w:rsidRPr="008A6534" w:rsidRDefault="00FB7D42" w:rsidP="00746A96">
      <w:pPr>
        <w:pStyle w:val="Akapitzlist"/>
        <w:widowControl w:val="0"/>
        <w:numPr>
          <w:ilvl w:val="0"/>
          <w:numId w:val="33"/>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8A6534">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sidR="003C548C" w:rsidRPr="008A6534">
        <w:rPr>
          <w:rFonts w:ascii="Open Sans" w:eastAsia="Times New Roman" w:hAnsi="Open Sans" w:cs="Open Sans"/>
          <w:sz w:val="20"/>
          <w:szCs w:val="20"/>
          <w:lang w:eastAsia="pl-PL"/>
        </w:rPr>
        <w:t>ów, za szkodę poniesioną przez Z</w:t>
      </w:r>
      <w:r w:rsidRPr="008A6534">
        <w:rPr>
          <w:rFonts w:ascii="Open Sans" w:eastAsia="Times New Roman" w:hAnsi="Open Sans" w:cs="Open Sans"/>
          <w:sz w:val="20"/>
          <w:szCs w:val="20"/>
          <w:lang w:eastAsia="pl-PL"/>
        </w:rPr>
        <w:t>amawiającego powstałą wskutek nieudostępnienia tych zasobów, chyba że za nieudostępnienie zasobów nie ponosi winy.</w:t>
      </w:r>
    </w:p>
    <w:p w:rsidR="00FB7D42" w:rsidRPr="008A6534" w:rsidRDefault="008A6534" w:rsidP="00346EC8">
      <w:pPr>
        <w:spacing w:after="0" w:line="264" w:lineRule="auto"/>
        <w:ind w:left="426" w:hanging="426"/>
        <w:jc w:val="both"/>
        <w:rPr>
          <w:rFonts w:ascii="Open Sans" w:eastAsia="Times New Roman" w:hAnsi="Open Sans" w:cs="Open Sans"/>
          <w:sz w:val="20"/>
          <w:szCs w:val="20"/>
          <w:lang w:eastAsia="pl-PL"/>
        </w:rPr>
      </w:pPr>
      <w:r>
        <w:rPr>
          <w:rFonts w:ascii="Open Sans" w:eastAsia="Times New Roman" w:hAnsi="Open Sans" w:cs="Open Sans"/>
          <w:b/>
          <w:sz w:val="20"/>
          <w:szCs w:val="20"/>
          <w:lang w:eastAsia="pl-PL"/>
        </w:rPr>
        <w:t xml:space="preserve">8.  </w:t>
      </w:r>
      <w:r w:rsidR="00FB7D42" w:rsidRPr="008A6534">
        <w:rPr>
          <w:rFonts w:ascii="Open Sans" w:eastAsia="Times New Roman" w:hAnsi="Open Sans" w:cs="Open Sans"/>
          <w:sz w:val="20"/>
          <w:szCs w:val="20"/>
          <w:lang w:eastAsia="pl-PL"/>
        </w:rPr>
        <w:t xml:space="preserve">Jeżeli zdolności techniczne lub zawodowe lub sytuacja ekonomiczna lub finansowa, </w:t>
      </w:r>
      <w:r>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br/>
        <w:t xml:space="preserve"> </w:t>
      </w:r>
      <w:r w:rsidR="00FB7D42" w:rsidRPr="008A6534">
        <w:rPr>
          <w:rFonts w:ascii="Open Sans" w:eastAsia="Times New Roman" w:hAnsi="Open Sans" w:cs="Open Sans"/>
          <w:sz w:val="20"/>
          <w:szCs w:val="20"/>
          <w:lang w:eastAsia="pl-PL"/>
        </w:rPr>
        <w:t>podmiotu, o którym mowa w pkt 4</w:t>
      </w:r>
      <w:r w:rsidR="00673260" w:rsidRPr="008A6534">
        <w:rPr>
          <w:rFonts w:ascii="Open Sans" w:eastAsia="Times New Roman" w:hAnsi="Open Sans" w:cs="Open Sans"/>
          <w:sz w:val="20"/>
          <w:szCs w:val="20"/>
          <w:lang w:eastAsia="pl-PL"/>
        </w:rPr>
        <w:t xml:space="preserve"> powyżej</w:t>
      </w:r>
      <w:r w:rsidR="00FB7D42" w:rsidRPr="008A6534">
        <w:rPr>
          <w:rFonts w:ascii="Open Sans" w:eastAsia="Times New Roman" w:hAnsi="Open Sans" w:cs="Open Sans"/>
          <w:sz w:val="20"/>
          <w:szCs w:val="20"/>
          <w:lang w:eastAsia="pl-PL"/>
        </w:rPr>
        <w:t>, nie</w:t>
      </w:r>
      <w:r w:rsidR="003C548C" w:rsidRPr="008A6534">
        <w:rPr>
          <w:rFonts w:ascii="Open Sans" w:eastAsia="Times New Roman" w:hAnsi="Open Sans" w:cs="Open Sans"/>
          <w:sz w:val="20"/>
          <w:szCs w:val="20"/>
          <w:lang w:eastAsia="pl-PL"/>
        </w:rPr>
        <w:t xml:space="preserve"> potwierdzają spełnienia przez W</w:t>
      </w:r>
      <w:r w:rsidR="00FB7D42" w:rsidRPr="008A6534">
        <w:rPr>
          <w:rFonts w:ascii="Open Sans" w:eastAsia="Times New Roman" w:hAnsi="Open Sans" w:cs="Open Sans"/>
          <w:sz w:val="20"/>
          <w:szCs w:val="20"/>
          <w:lang w:eastAsia="pl-PL"/>
        </w:rPr>
        <w:t xml:space="preserve">ykonawcę </w:t>
      </w:r>
      <w:r>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br/>
        <w:t xml:space="preserve"> </w:t>
      </w:r>
      <w:r w:rsidR="00FB7D42" w:rsidRPr="008A6534">
        <w:rPr>
          <w:rFonts w:ascii="Open Sans" w:eastAsia="Times New Roman" w:hAnsi="Open Sans" w:cs="Open Sans"/>
          <w:sz w:val="20"/>
          <w:szCs w:val="20"/>
          <w:lang w:eastAsia="pl-PL"/>
        </w:rPr>
        <w:t xml:space="preserve">warunków udziału w postępowaniu lub zachodzą wobec tych podmiotów podstawy </w:t>
      </w:r>
      <w:r>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br/>
        <w:t xml:space="preserve"> </w:t>
      </w:r>
      <w:r w:rsidR="00FB7D42" w:rsidRPr="008A6534">
        <w:rPr>
          <w:rFonts w:ascii="Open Sans" w:eastAsia="Times New Roman" w:hAnsi="Open Sans" w:cs="Open Sans"/>
          <w:sz w:val="20"/>
          <w:szCs w:val="20"/>
          <w:lang w:eastAsia="pl-PL"/>
        </w:rPr>
        <w:t>wykl</w:t>
      </w:r>
      <w:r w:rsidR="003C548C" w:rsidRPr="008A6534">
        <w:rPr>
          <w:rFonts w:ascii="Open Sans" w:eastAsia="Times New Roman" w:hAnsi="Open Sans" w:cs="Open Sans"/>
          <w:sz w:val="20"/>
          <w:szCs w:val="20"/>
          <w:lang w:eastAsia="pl-PL"/>
        </w:rPr>
        <w:t>uczenia, Zamawiający żąda, aby W</w:t>
      </w:r>
      <w:r w:rsidR="00FB7D42" w:rsidRPr="008A6534">
        <w:rPr>
          <w:rFonts w:ascii="Open Sans" w:eastAsia="Times New Roman" w:hAnsi="Open Sans" w:cs="Open Sans"/>
          <w:sz w:val="20"/>
          <w:szCs w:val="20"/>
          <w:lang w:eastAsia="pl-PL"/>
        </w:rPr>
        <w:t>ykonaw</w:t>
      </w:r>
      <w:r w:rsidR="003C548C" w:rsidRPr="008A6534">
        <w:rPr>
          <w:rFonts w:ascii="Open Sans" w:eastAsia="Times New Roman" w:hAnsi="Open Sans" w:cs="Open Sans"/>
          <w:sz w:val="20"/>
          <w:szCs w:val="20"/>
          <w:lang w:eastAsia="pl-PL"/>
        </w:rPr>
        <w:t xml:space="preserve">ca w terminie określonym przez </w:t>
      </w:r>
      <w:r>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br/>
        <w:t xml:space="preserve"> </w:t>
      </w:r>
      <w:r w:rsidR="003C548C" w:rsidRPr="008A6534">
        <w:rPr>
          <w:rFonts w:ascii="Open Sans" w:eastAsia="Times New Roman" w:hAnsi="Open Sans" w:cs="Open Sans"/>
          <w:sz w:val="20"/>
          <w:szCs w:val="20"/>
          <w:lang w:eastAsia="pl-PL"/>
        </w:rPr>
        <w:t>Z</w:t>
      </w:r>
      <w:r w:rsidR="00FB7D42" w:rsidRPr="008A6534">
        <w:rPr>
          <w:rFonts w:ascii="Open Sans" w:eastAsia="Times New Roman" w:hAnsi="Open Sans" w:cs="Open Sans"/>
          <w:sz w:val="20"/>
          <w:szCs w:val="20"/>
          <w:lang w:eastAsia="pl-PL"/>
        </w:rPr>
        <w:t>amawiającego:</w:t>
      </w:r>
    </w:p>
    <w:p w:rsidR="00FB7D42" w:rsidRPr="0095183D" w:rsidRDefault="00FB7D42" w:rsidP="00746A96">
      <w:pPr>
        <w:pStyle w:val="Akapitzlist"/>
        <w:numPr>
          <w:ilvl w:val="0"/>
          <w:numId w:val="6"/>
        </w:numPr>
        <w:spacing w:after="0" w:line="264"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rsidR="00FB7D42" w:rsidRPr="0095183D" w:rsidRDefault="00FB7D42" w:rsidP="00746A96">
      <w:pPr>
        <w:pStyle w:val="Akapitzlist"/>
        <w:numPr>
          <w:ilvl w:val="0"/>
          <w:numId w:val="6"/>
        </w:numPr>
        <w:spacing w:after="0" w:line="264"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sidR="00746A53">
        <w:rPr>
          <w:rFonts w:ascii="Open Sans" w:eastAsia="Times New Roman" w:hAnsi="Open Sans" w:cs="Open Sans"/>
          <w:sz w:val="20"/>
          <w:szCs w:val="20"/>
          <w:lang w:eastAsia="pl-PL"/>
        </w:rPr>
        <w:t xml:space="preserve">w pkt </w:t>
      </w:r>
      <w:r w:rsidR="00647EB7">
        <w:rPr>
          <w:rFonts w:ascii="Open Sans" w:eastAsia="Times New Roman" w:hAnsi="Open Sans" w:cs="Open Sans"/>
          <w:sz w:val="20"/>
          <w:szCs w:val="20"/>
          <w:lang w:eastAsia="pl-PL"/>
        </w:rPr>
        <w:t>2</w:t>
      </w:r>
      <w:r w:rsidR="00746A53">
        <w:rPr>
          <w:rFonts w:ascii="Open Sans" w:eastAsia="Times New Roman" w:hAnsi="Open Sans" w:cs="Open Sans"/>
          <w:sz w:val="20"/>
          <w:szCs w:val="20"/>
          <w:lang w:eastAsia="pl-PL"/>
        </w:rPr>
        <w:t xml:space="preserve">.1.2 oraz </w:t>
      </w:r>
      <w:r w:rsidR="00647EB7">
        <w:rPr>
          <w:rFonts w:ascii="Open Sans" w:eastAsia="Times New Roman" w:hAnsi="Open Sans" w:cs="Open Sans"/>
          <w:sz w:val="20"/>
          <w:szCs w:val="20"/>
          <w:lang w:eastAsia="pl-PL"/>
        </w:rPr>
        <w:t>2</w:t>
      </w:r>
      <w:r w:rsidR="00746A53">
        <w:rPr>
          <w:rFonts w:ascii="Open Sans" w:eastAsia="Times New Roman" w:hAnsi="Open Sans" w:cs="Open Sans"/>
          <w:sz w:val="20"/>
          <w:szCs w:val="20"/>
          <w:lang w:eastAsia="pl-PL"/>
        </w:rPr>
        <w:t xml:space="preserve">.1.3 </w:t>
      </w:r>
      <w:r w:rsidR="003C548C">
        <w:rPr>
          <w:rFonts w:ascii="Open Sans" w:eastAsia="Times New Roman" w:hAnsi="Open Sans" w:cs="Open Sans"/>
          <w:sz w:val="20"/>
          <w:szCs w:val="20"/>
          <w:lang w:eastAsia="pl-PL"/>
        </w:rPr>
        <w:t>powyżej.</w:t>
      </w:r>
    </w:p>
    <w:p w:rsidR="00FB7D42" w:rsidRPr="0095183D" w:rsidRDefault="005035F4" w:rsidP="00F52377">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8400CB">
        <w:rPr>
          <w:rFonts w:ascii="Open Sans" w:eastAsiaTheme="minorEastAsia" w:hAnsi="Open Sans" w:cs="Open Sans"/>
          <w:b/>
          <w:bCs/>
          <w:spacing w:val="-4"/>
          <w:sz w:val="20"/>
          <w:szCs w:val="20"/>
          <w:lang w:eastAsia="pl-PL"/>
        </w:rPr>
        <w:t>WYKAZ OŚWIADCZEŃ LUB DOKUMENTÓW</w:t>
      </w:r>
      <w:r w:rsidR="0002455C" w:rsidRPr="008400CB">
        <w:rPr>
          <w:rFonts w:ascii="Open Sans" w:eastAsiaTheme="minorEastAsia" w:hAnsi="Open Sans" w:cs="Open Sans"/>
          <w:b/>
          <w:bCs/>
          <w:spacing w:val="-4"/>
          <w:sz w:val="20"/>
          <w:szCs w:val="20"/>
          <w:lang w:eastAsia="pl-PL"/>
        </w:rPr>
        <w:t xml:space="preserve"> POTWIERDZAJACYCH</w:t>
      </w:r>
      <w:r w:rsidR="00FB7D42" w:rsidRPr="008400CB">
        <w:rPr>
          <w:rFonts w:ascii="Open Sans" w:eastAsiaTheme="minorEastAsia" w:hAnsi="Open Sans" w:cs="Open Sans"/>
          <w:b/>
          <w:bCs/>
          <w:spacing w:val="-4"/>
          <w:sz w:val="20"/>
          <w:szCs w:val="20"/>
          <w:lang w:eastAsia="pl-PL"/>
        </w:rPr>
        <w:t xml:space="preserve"> SPE</w:t>
      </w:r>
      <w:r w:rsidR="002C02D2" w:rsidRPr="008400CB">
        <w:rPr>
          <w:rFonts w:ascii="Open Sans" w:eastAsiaTheme="minorEastAsia" w:hAnsi="Open Sans" w:cs="Open Sans"/>
          <w:b/>
          <w:bCs/>
          <w:spacing w:val="-4"/>
          <w:sz w:val="20"/>
          <w:szCs w:val="20"/>
          <w:lang w:eastAsia="pl-PL"/>
        </w:rPr>
        <w:t>ŁNIANIE WARUNKÓW</w:t>
      </w:r>
      <w:r w:rsidR="002C02D2">
        <w:rPr>
          <w:rFonts w:ascii="Open Sans" w:eastAsiaTheme="minorEastAsia" w:hAnsi="Open Sans" w:cs="Open Sans"/>
          <w:b/>
          <w:bCs/>
          <w:sz w:val="20"/>
          <w:szCs w:val="20"/>
          <w:lang w:eastAsia="pl-PL"/>
        </w:rPr>
        <w:t xml:space="preserve"> UDZIAŁU W POST</w:t>
      </w:r>
      <w:r w:rsidR="00FB7D42" w:rsidRPr="0095183D">
        <w:rPr>
          <w:rFonts w:ascii="Open Sans" w:eastAsiaTheme="minorEastAsia" w:hAnsi="Open Sans" w:cs="Open Sans"/>
          <w:b/>
          <w:bCs/>
          <w:sz w:val="20"/>
          <w:szCs w:val="20"/>
          <w:lang w:eastAsia="pl-PL"/>
        </w:rPr>
        <w:t>Ę</w:t>
      </w:r>
      <w:r w:rsidR="004F27F0" w:rsidRPr="0095183D">
        <w:rPr>
          <w:rFonts w:ascii="Open Sans" w:eastAsiaTheme="minorEastAsia" w:hAnsi="Open Sans" w:cs="Open Sans"/>
          <w:b/>
          <w:bCs/>
          <w:sz w:val="20"/>
          <w:szCs w:val="20"/>
          <w:lang w:eastAsia="pl-PL"/>
        </w:rPr>
        <w:t>POWANIU ORAZ BRAK PODSTAW DO WY</w:t>
      </w:r>
      <w:r w:rsidR="00FB7D42" w:rsidRPr="0095183D">
        <w:rPr>
          <w:rFonts w:ascii="Open Sans" w:eastAsiaTheme="minorEastAsia" w:hAnsi="Open Sans" w:cs="Open Sans"/>
          <w:b/>
          <w:bCs/>
          <w:sz w:val="20"/>
          <w:szCs w:val="20"/>
          <w:lang w:eastAsia="pl-PL"/>
        </w:rPr>
        <w:t>KLUCZENIA.</w:t>
      </w:r>
    </w:p>
    <w:p w:rsidR="00647F5B" w:rsidRPr="0090258A" w:rsidRDefault="008E6747"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90258A">
        <w:rPr>
          <w:rFonts w:ascii="Open Sans" w:eastAsia="Times New Roman" w:hAnsi="Open Sans" w:cs="Open Sans"/>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r w:rsidR="00647F5B" w:rsidRPr="0090258A">
        <w:rPr>
          <w:rFonts w:ascii="Open Sans" w:eastAsia="Times New Roman" w:hAnsi="Open Sans" w:cs="Open Sans"/>
          <w:sz w:val="20"/>
          <w:szCs w:val="20"/>
          <w:lang w:eastAsia="pl-PL"/>
        </w:rPr>
        <w:t>.</w:t>
      </w:r>
    </w:p>
    <w:p w:rsidR="00647F5B" w:rsidRPr="00D75351"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Zamawiający wyznacza następujące osoby do ko</w:t>
      </w:r>
      <w:r>
        <w:rPr>
          <w:rFonts w:ascii="Open Sans" w:eastAsia="Times New Roman" w:hAnsi="Open Sans" w:cs="Open Sans"/>
          <w:sz w:val="20"/>
          <w:szCs w:val="20"/>
          <w:lang w:eastAsia="pl-PL"/>
        </w:rPr>
        <w:t>ntaktu z Wykonawcami: Pani Magdalena Mycko</w:t>
      </w:r>
      <w:r w:rsidRPr="00D75351">
        <w:rPr>
          <w:rFonts w:ascii="Open Sans" w:eastAsia="Times New Roman" w:hAnsi="Open Sans" w:cs="Open Sans"/>
          <w:sz w:val="20"/>
          <w:szCs w:val="20"/>
          <w:lang w:eastAsia="pl-PL"/>
        </w:rPr>
        <w:t xml:space="preserve"> e-mail: </w:t>
      </w:r>
      <w:hyperlink r:id="rId10" w:history="1">
        <w:r w:rsidRPr="0044666E">
          <w:rPr>
            <w:rStyle w:val="Hipercze"/>
            <w:rFonts w:ascii="Open Sans" w:eastAsia="Times New Roman" w:hAnsi="Open Sans" w:cs="Open Sans"/>
            <w:sz w:val="20"/>
            <w:szCs w:val="20"/>
            <w:lang w:eastAsia="pl-PL"/>
          </w:rPr>
          <w:t>mmycko@zzw.waw.pl</w:t>
        </w:r>
      </w:hyperlink>
      <w:r w:rsidRPr="00D75351">
        <w:rPr>
          <w:rFonts w:ascii="Open Sans" w:eastAsia="Times New Roman" w:hAnsi="Open Sans" w:cs="Open Sans"/>
          <w:sz w:val="20"/>
          <w:szCs w:val="20"/>
          <w:lang w:eastAsia="pl-PL"/>
        </w:rPr>
        <w:t xml:space="preserve">, tel. </w:t>
      </w:r>
      <w:r>
        <w:rPr>
          <w:rFonts w:ascii="Open Sans" w:eastAsia="Times New Roman" w:hAnsi="Open Sans" w:cs="Open Sans"/>
          <w:sz w:val="20"/>
          <w:szCs w:val="20"/>
          <w:lang w:eastAsia="pl-PL"/>
        </w:rPr>
        <w:t xml:space="preserve">(22) 277 42 08 oraz Pani Marta Chodaniecka e-mail: </w:t>
      </w:r>
      <w:hyperlink r:id="rId11" w:history="1">
        <w:r w:rsidRPr="0044666E">
          <w:rPr>
            <w:rStyle w:val="Hipercze"/>
            <w:rFonts w:ascii="Open Sans" w:eastAsia="Times New Roman" w:hAnsi="Open Sans" w:cs="Open Sans"/>
            <w:sz w:val="20"/>
            <w:szCs w:val="20"/>
            <w:lang w:eastAsia="pl-PL"/>
          </w:rPr>
          <w:t>mchodaniecka@zzw.waw.pl</w:t>
        </w:r>
      </w:hyperlink>
      <w:r>
        <w:rPr>
          <w:rFonts w:ascii="Open Sans" w:eastAsia="Times New Roman" w:hAnsi="Open Sans" w:cs="Open Sans"/>
          <w:sz w:val="20"/>
          <w:szCs w:val="20"/>
          <w:lang w:eastAsia="pl-PL"/>
        </w:rPr>
        <w:t>, tel. (22) 277 48 11.</w:t>
      </w:r>
    </w:p>
    <w:p w:rsidR="00647F5B" w:rsidRPr="00D75351"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Jeżeli Zamawiający lub Wykonawca przekazują oświadczenia, wnioski, zawiadomienia oraz informacje za pośrednictwem faksu lub przy użyciu środk</w:t>
      </w:r>
      <w:r>
        <w:rPr>
          <w:rFonts w:ascii="Open Sans" w:eastAsia="Times New Roman" w:hAnsi="Open Sans" w:cs="Open Sans"/>
          <w:sz w:val="20"/>
          <w:szCs w:val="20"/>
          <w:lang w:eastAsia="pl-PL"/>
        </w:rPr>
        <w:t>ów komunikacji elektronicznej w </w:t>
      </w:r>
      <w:r w:rsidRPr="00D75351">
        <w:rPr>
          <w:rFonts w:ascii="Open Sans" w:eastAsia="Times New Roman" w:hAnsi="Open Sans" w:cs="Open Sans"/>
          <w:sz w:val="20"/>
          <w:szCs w:val="20"/>
          <w:lang w:eastAsia="pl-PL"/>
        </w:rPr>
        <w:t xml:space="preserve">rozumieniu ustawy z dnia 18 lipca 2002 r. o świadczeniu usług drogą elektroniczną, każda ze stron na żądanie drugiej strony niezwłocznie potwierdza fakt ich otrzymania. </w:t>
      </w:r>
    </w:p>
    <w:p w:rsidR="00647F5B" w:rsidRPr="00D75351"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W postępowaniu oświadczenia składa się w formie pisemnej a</w:t>
      </w:r>
      <w:r w:rsidR="00845268">
        <w:rPr>
          <w:rFonts w:ascii="Open Sans" w:eastAsia="Times New Roman" w:hAnsi="Open Sans" w:cs="Open Sans"/>
          <w:sz w:val="20"/>
          <w:szCs w:val="20"/>
          <w:lang w:eastAsia="pl-PL"/>
        </w:rPr>
        <w:t>lbo w postaci elektronicznej,  </w:t>
      </w:r>
      <w:r w:rsidRPr="00D75351">
        <w:rPr>
          <w:rFonts w:ascii="Open Sans" w:eastAsia="Times New Roman" w:hAnsi="Open Sans" w:cs="Open Sans"/>
          <w:sz w:val="20"/>
          <w:szCs w:val="20"/>
          <w:lang w:eastAsia="pl-PL"/>
        </w:rPr>
        <w:t>tym że JEDZ</w:t>
      </w:r>
      <w:r>
        <w:rPr>
          <w:rFonts w:ascii="Open Sans" w:eastAsia="Times New Roman" w:hAnsi="Open Sans" w:cs="Open Sans"/>
          <w:b/>
          <w:sz w:val="20"/>
          <w:szCs w:val="20"/>
          <w:lang w:eastAsia="pl-PL"/>
        </w:rPr>
        <w:t xml:space="preserve"> (załącznik nr 2</w:t>
      </w:r>
      <w:r w:rsidRPr="00C948A9">
        <w:rPr>
          <w:rFonts w:ascii="Open Sans" w:eastAsia="Times New Roman" w:hAnsi="Open Sans" w:cs="Open Sans"/>
          <w:b/>
          <w:sz w:val="20"/>
          <w:szCs w:val="20"/>
          <w:lang w:eastAsia="pl-PL"/>
        </w:rPr>
        <w:t xml:space="preserve"> do SIWZ</w:t>
      </w:r>
      <w:r>
        <w:rPr>
          <w:rFonts w:ascii="Open Sans" w:eastAsia="Times New Roman" w:hAnsi="Open Sans" w:cs="Open Sans"/>
          <w:sz w:val="20"/>
          <w:szCs w:val="20"/>
          <w:lang w:eastAsia="pl-PL"/>
        </w:rPr>
        <w:t>)</w:t>
      </w:r>
      <w:r w:rsidRPr="00D75351">
        <w:rPr>
          <w:rFonts w:ascii="Open Sans" w:eastAsia="Times New Roman" w:hAnsi="Open Sans" w:cs="Open Sans"/>
          <w:sz w:val="20"/>
          <w:szCs w:val="20"/>
          <w:lang w:eastAsia="pl-PL"/>
        </w:rPr>
        <w:t xml:space="preserve"> należy przesłać w postaci elektronicznej opatrzonej kwalifikowanym podpisem elektronicznym. Oświadczenia podmiotów składających </w:t>
      </w:r>
      <w:r>
        <w:rPr>
          <w:rFonts w:ascii="Open Sans" w:eastAsia="Times New Roman" w:hAnsi="Open Sans" w:cs="Open Sans"/>
          <w:sz w:val="20"/>
          <w:szCs w:val="20"/>
          <w:lang w:eastAsia="pl-PL"/>
        </w:rPr>
        <w:t>ofertę</w:t>
      </w:r>
      <w:r w:rsidRPr="00D75351">
        <w:rPr>
          <w:rFonts w:ascii="Open Sans" w:eastAsia="Times New Roman" w:hAnsi="Open Sans" w:cs="Open Sans"/>
          <w:sz w:val="20"/>
          <w:szCs w:val="20"/>
          <w:lang w:eastAsia="pl-PL"/>
        </w:rPr>
        <w:t xml:space="preserve"> wspólnie oraz podmiotów udostępniających potencjał składane </w:t>
      </w:r>
      <w:r>
        <w:rPr>
          <w:rFonts w:ascii="Open Sans" w:eastAsia="Times New Roman" w:hAnsi="Open Sans" w:cs="Open Sans"/>
          <w:sz w:val="20"/>
          <w:szCs w:val="20"/>
          <w:lang w:eastAsia="pl-PL"/>
        </w:rPr>
        <w:t>na </w:t>
      </w:r>
      <w:r w:rsidRPr="00D75351">
        <w:rPr>
          <w:rFonts w:ascii="Open Sans" w:eastAsia="Times New Roman" w:hAnsi="Open Sans" w:cs="Open Sans"/>
          <w:sz w:val="20"/>
          <w:szCs w:val="20"/>
          <w:lang w:eastAsia="pl-PL"/>
        </w:rPr>
        <w:t xml:space="preserve">formularzu JEDZ powinny mieć formę dokumentu elektronicznego, podpisanego kwalifikowanym podpisem elektronicznym przez każdego z nich w zakresie w jakim potwierdzają okoliczności, o których mowa w treści art. 22 ust. 1 ustawy </w:t>
      </w:r>
      <w:proofErr w:type="spellStart"/>
      <w:r w:rsidRPr="00D75351">
        <w:rPr>
          <w:rFonts w:ascii="Open Sans" w:eastAsia="Times New Roman" w:hAnsi="Open Sans" w:cs="Open Sans"/>
          <w:sz w:val="20"/>
          <w:szCs w:val="20"/>
          <w:lang w:eastAsia="pl-PL"/>
        </w:rPr>
        <w:t>Pzp</w:t>
      </w:r>
      <w:proofErr w:type="spellEnd"/>
      <w:r w:rsidRPr="00D75351">
        <w:rPr>
          <w:rFonts w:ascii="Open Sans" w:eastAsia="Times New Roman" w:hAnsi="Open Sans" w:cs="Open Sans"/>
          <w:sz w:val="20"/>
          <w:szCs w:val="20"/>
          <w:lang w:eastAsia="pl-PL"/>
        </w:rPr>
        <w:t xml:space="preserve">.  Analogiczny wymóg dotyczy JEDZ składanego przez podwykonawcę, na podstawie art. 25a ust. 5 pkt 1 ustawy </w:t>
      </w:r>
      <w:proofErr w:type="spellStart"/>
      <w:r w:rsidRPr="00D75351">
        <w:rPr>
          <w:rFonts w:ascii="Open Sans" w:eastAsia="Times New Roman" w:hAnsi="Open Sans" w:cs="Open Sans"/>
          <w:sz w:val="20"/>
          <w:szCs w:val="20"/>
          <w:lang w:eastAsia="pl-PL"/>
        </w:rPr>
        <w:t>Pzp</w:t>
      </w:r>
      <w:proofErr w:type="spellEnd"/>
      <w:r w:rsidRPr="00D75351">
        <w:rPr>
          <w:rFonts w:ascii="Open Sans" w:eastAsia="Times New Roman" w:hAnsi="Open Sans" w:cs="Open Sans"/>
          <w:sz w:val="20"/>
          <w:szCs w:val="20"/>
          <w:lang w:eastAsia="pl-PL"/>
        </w:rPr>
        <w:t xml:space="preserve">. </w:t>
      </w:r>
    </w:p>
    <w:p w:rsidR="00647F5B" w:rsidRPr="00D75351"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 xml:space="preserve">JEDZ należy przesłać na adres email: </w:t>
      </w:r>
      <w:hyperlink r:id="rId12" w:history="1">
        <w:r w:rsidRPr="00533F0C">
          <w:rPr>
            <w:rStyle w:val="Hipercze"/>
            <w:rFonts w:ascii="Open Sans" w:eastAsia="Times New Roman" w:hAnsi="Open Sans" w:cs="Open Sans"/>
            <w:b/>
            <w:sz w:val="20"/>
            <w:szCs w:val="20"/>
            <w:lang w:eastAsia="pl-PL"/>
          </w:rPr>
          <w:t>zamowienia@zzw.waw.pl</w:t>
        </w:r>
      </w:hyperlink>
      <w:r>
        <w:rPr>
          <w:rFonts w:ascii="Open Sans" w:eastAsia="Times New Roman" w:hAnsi="Open Sans" w:cs="Open Sans"/>
          <w:sz w:val="20"/>
          <w:szCs w:val="20"/>
          <w:lang w:eastAsia="pl-PL"/>
        </w:rPr>
        <w:t xml:space="preserve"> </w:t>
      </w:r>
    </w:p>
    <w:p w:rsidR="00647F5B"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b/>
          <w:color w:val="FF0000"/>
          <w:sz w:val="20"/>
          <w:szCs w:val="20"/>
          <w:lang w:eastAsia="pl-PL"/>
        </w:rPr>
      </w:pPr>
      <w:r w:rsidRPr="00D75351">
        <w:rPr>
          <w:rFonts w:ascii="Open Sans" w:eastAsia="Times New Roman" w:hAnsi="Open Sans" w:cs="Open Sans"/>
          <w:sz w:val="20"/>
          <w:szCs w:val="20"/>
          <w:lang w:eastAsia="pl-PL"/>
        </w:rPr>
        <w:t>a)</w:t>
      </w:r>
      <w:r w:rsidRPr="00D75351">
        <w:rPr>
          <w:rFonts w:ascii="Open Sans" w:eastAsia="Times New Roman" w:hAnsi="Open Sans" w:cs="Open Sans"/>
          <w:sz w:val="20"/>
          <w:szCs w:val="20"/>
          <w:lang w:eastAsia="pl-PL"/>
        </w:rPr>
        <w:tab/>
        <w:t>Zamawiający dopuszcza w szczególności następujący format przesyłanych danych: .pdf, .</w:t>
      </w:r>
      <w:proofErr w:type="spellStart"/>
      <w:r w:rsidRPr="00D75351">
        <w:rPr>
          <w:rFonts w:ascii="Open Sans" w:eastAsia="Times New Roman" w:hAnsi="Open Sans" w:cs="Open Sans"/>
          <w:sz w:val="20"/>
          <w:szCs w:val="20"/>
          <w:lang w:eastAsia="pl-PL"/>
        </w:rPr>
        <w:t>doc</w:t>
      </w:r>
      <w:proofErr w:type="spellEnd"/>
      <w:r w:rsidRPr="00D75351">
        <w:rPr>
          <w:rFonts w:ascii="Open Sans" w:eastAsia="Times New Roman" w:hAnsi="Open Sans" w:cs="Open Sans"/>
          <w:sz w:val="20"/>
          <w:szCs w:val="20"/>
          <w:lang w:eastAsia="pl-PL"/>
        </w:rPr>
        <w:t>, .</w:t>
      </w:r>
      <w:proofErr w:type="spellStart"/>
      <w:r w:rsidRPr="00D75351">
        <w:rPr>
          <w:rFonts w:ascii="Open Sans" w:eastAsia="Times New Roman" w:hAnsi="Open Sans" w:cs="Open Sans"/>
          <w:sz w:val="20"/>
          <w:szCs w:val="20"/>
          <w:lang w:eastAsia="pl-PL"/>
        </w:rPr>
        <w:t>docx</w:t>
      </w:r>
      <w:proofErr w:type="spellEnd"/>
      <w:r w:rsidRPr="00D75351">
        <w:rPr>
          <w:rFonts w:ascii="Open Sans" w:eastAsia="Times New Roman" w:hAnsi="Open Sans" w:cs="Open Sans"/>
          <w:sz w:val="20"/>
          <w:szCs w:val="20"/>
          <w:lang w:eastAsia="pl-PL"/>
        </w:rPr>
        <w:t>, .rtf,.</w:t>
      </w:r>
      <w:proofErr w:type="spellStart"/>
      <w:r w:rsidRPr="00D75351">
        <w:rPr>
          <w:rFonts w:ascii="Open Sans" w:eastAsia="Times New Roman" w:hAnsi="Open Sans" w:cs="Open Sans"/>
          <w:sz w:val="20"/>
          <w:szCs w:val="20"/>
          <w:lang w:eastAsia="pl-PL"/>
        </w:rPr>
        <w:t>xps</w:t>
      </w:r>
      <w:proofErr w:type="spellEnd"/>
      <w:r w:rsidRPr="00D75351">
        <w:rPr>
          <w:rFonts w:ascii="Open Sans" w:eastAsia="Times New Roman" w:hAnsi="Open Sans" w:cs="Open Sans"/>
          <w:sz w:val="20"/>
          <w:szCs w:val="20"/>
          <w:lang w:eastAsia="pl-PL"/>
        </w:rPr>
        <w:t>, .</w:t>
      </w:r>
      <w:proofErr w:type="spellStart"/>
      <w:r>
        <w:rPr>
          <w:rFonts w:ascii="Open Sans" w:eastAsia="Times New Roman" w:hAnsi="Open Sans" w:cs="Open Sans"/>
          <w:sz w:val="20"/>
          <w:szCs w:val="20"/>
          <w:lang w:eastAsia="pl-PL"/>
        </w:rPr>
        <w:t>odt</w:t>
      </w:r>
      <w:proofErr w:type="spellEnd"/>
      <w:r>
        <w:rPr>
          <w:rFonts w:ascii="Open Sans" w:eastAsia="Times New Roman" w:hAnsi="Open Sans" w:cs="Open Sans"/>
          <w:sz w:val="20"/>
          <w:szCs w:val="20"/>
          <w:lang w:eastAsia="pl-PL"/>
        </w:rPr>
        <w:t>.</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b)</w:t>
      </w:r>
      <w:r w:rsidRPr="00D75351">
        <w:rPr>
          <w:rFonts w:ascii="Open Sans" w:eastAsia="Times New Roman" w:hAnsi="Open Sans" w:cs="Open Sans"/>
          <w:sz w:val="20"/>
          <w:szCs w:val="20"/>
          <w:lang w:eastAsia="pl-PL"/>
        </w:rPr>
        <w:tab/>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c)</w:t>
      </w:r>
      <w:r w:rsidRPr="00D75351">
        <w:rPr>
          <w:rFonts w:ascii="Open Sans" w:eastAsia="Times New Roman" w:hAnsi="Open Sans" w:cs="Open Sans"/>
          <w:sz w:val="20"/>
          <w:szCs w:val="20"/>
          <w:lang w:eastAsia="pl-PL"/>
        </w:rPr>
        <w:tab/>
        <w:t>Po stworzeniu lub wygenerowaniu przez wykonawcę dokumentu elektronicznego JEDZ, wykonawca podpisuje ww. dokument kwalifikowanym podpisem elektronicznym, wystawionym przez dostawcę kwalifikowanej usługi</w:t>
      </w:r>
      <w:r w:rsidRPr="00D75351">
        <w:t xml:space="preserve"> </w:t>
      </w:r>
      <w:r w:rsidRPr="00D75351">
        <w:rPr>
          <w:rFonts w:ascii="Open Sans" w:eastAsia="Times New Roman" w:hAnsi="Open Sans" w:cs="Open Sans"/>
          <w:sz w:val="20"/>
          <w:szCs w:val="20"/>
          <w:lang w:eastAsia="pl-PL"/>
        </w:rPr>
        <w:t xml:space="preserve">zaufania, będącego podmiotem świadczącym usługi certyfikacyjne - podpis elektroniczny, spełniające wymogi bezpieczeństwa określone w ustawie.  </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d)</w:t>
      </w:r>
      <w:r w:rsidRPr="00D75351">
        <w:rPr>
          <w:rFonts w:ascii="Open Sans" w:eastAsia="Times New Roman" w:hAnsi="Open Sans" w:cs="Open Sans"/>
          <w:sz w:val="20"/>
          <w:szCs w:val="20"/>
          <w:lang w:eastAsia="pl-PL"/>
        </w:rPr>
        <w:tab/>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75351">
        <w:rPr>
          <w:rFonts w:ascii="Open Sans" w:eastAsia="Times New Roman" w:hAnsi="Open Sans" w:cs="Open Sans"/>
          <w:sz w:val="20"/>
          <w:szCs w:val="20"/>
          <w:lang w:eastAsia="pl-PL"/>
        </w:rPr>
        <w:t>Acrobat</w:t>
      </w:r>
      <w:proofErr w:type="spellEnd"/>
      <w:r w:rsidRPr="00D75351">
        <w:rPr>
          <w:rFonts w:ascii="Open Sans" w:eastAsia="Times New Roman" w:hAnsi="Open Sans" w:cs="Open Sans"/>
          <w:sz w:val="20"/>
          <w:szCs w:val="20"/>
          <w:lang w:eastAsia="pl-PL"/>
        </w:rPr>
        <w:t>), lub skorzystać z dostępnych na rynku narzędzi na licencji open-</w:t>
      </w:r>
      <w:proofErr w:type="spellStart"/>
      <w:r w:rsidRPr="00D75351">
        <w:rPr>
          <w:rFonts w:ascii="Open Sans" w:eastAsia="Times New Roman" w:hAnsi="Open Sans" w:cs="Open Sans"/>
          <w:sz w:val="20"/>
          <w:szCs w:val="20"/>
          <w:lang w:eastAsia="pl-PL"/>
        </w:rPr>
        <w:t>source</w:t>
      </w:r>
      <w:proofErr w:type="spellEnd"/>
      <w:r w:rsidRPr="00D75351">
        <w:rPr>
          <w:rFonts w:ascii="Open Sans" w:eastAsia="Times New Roman" w:hAnsi="Open Sans" w:cs="Open Sans"/>
          <w:sz w:val="20"/>
          <w:szCs w:val="20"/>
          <w:lang w:eastAsia="pl-PL"/>
        </w:rPr>
        <w:t xml:space="preserve"> (np.: AES </w:t>
      </w:r>
      <w:proofErr w:type="spellStart"/>
      <w:r w:rsidRPr="00D75351">
        <w:rPr>
          <w:rFonts w:ascii="Open Sans" w:eastAsia="Times New Roman" w:hAnsi="Open Sans" w:cs="Open Sans"/>
          <w:sz w:val="20"/>
          <w:szCs w:val="20"/>
          <w:lang w:eastAsia="pl-PL"/>
        </w:rPr>
        <w:t>Crypt</w:t>
      </w:r>
      <w:proofErr w:type="spellEnd"/>
      <w:r w:rsidRPr="00D75351">
        <w:rPr>
          <w:rFonts w:ascii="Open Sans" w:eastAsia="Times New Roman" w:hAnsi="Open Sans" w:cs="Open Sans"/>
          <w:sz w:val="20"/>
          <w:szCs w:val="20"/>
          <w:lang w:eastAsia="pl-PL"/>
        </w:rPr>
        <w:t xml:space="preserve">, 7-Zip i Smart </w:t>
      </w:r>
      <w:proofErr w:type="spellStart"/>
      <w:r w:rsidRPr="00D75351">
        <w:rPr>
          <w:rFonts w:ascii="Open Sans" w:eastAsia="Times New Roman" w:hAnsi="Open Sans" w:cs="Open Sans"/>
          <w:sz w:val="20"/>
          <w:szCs w:val="20"/>
          <w:lang w:eastAsia="pl-PL"/>
        </w:rPr>
        <w:t>Sign</w:t>
      </w:r>
      <w:proofErr w:type="spellEnd"/>
      <w:r w:rsidRPr="00D75351">
        <w:rPr>
          <w:rFonts w:ascii="Open Sans" w:eastAsia="Times New Roman" w:hAnsi="Open Sans" w:cs="Open Sans"/>
          <w:sz w:val="20"/>
          <w:szCs w:val="20"/>
          <w:lang w:eastAsia="pl-PL"/>
        </w:rPr>
        <w:t xml:space="preserve">) lub komercyjnych. </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e)</w:t>
      </w:r>
      <w:r w:rsidRPr="00D75351">
        <w:rPr>
          <w:rFonts w:ascii="Open Sans" w:eastAsia="Times New Roman" w:hAnsi="Open Sans" w:cs="Open Sans"/>
          <w:sz w:val="20"/>
          <w:szCs w:val="20"/>
          <w:lang w:eastAsia="pl-PL"/>
        </w:rPr>
        <w:tab/>
        <w:t>Wykonawca zamieszcza hasło dostępu do pliku JEDZ w treści swojej oferty/wniosku (wybrać właściwe), składanej/składanego w formie pisemnej. Treść oferty/wniosku może zawierać, jeśli to niezbędne, również inne informacje dla prawidłowego dostępu do</w:t>
      </w:r>
      <w:r>
        <w:rPr>
          <w:rFonts w:ascii="Open Sans" w:eastAsia="Times New Roman" w:hAnsi="Open Sans" w:cs="Open Sans"/>
          <w:sz w:val="20"/>
          <w:szCs w:val="20"/>
          <w:lang w:eastAsia="pl-PL"/>
        </w:rPr>
        <w:t> </w:t>
      </w:r>
      <w:r w:rsidRPr="00D75351">
        <w:rPr>
          <w:rFonts w:ascii="Open Sans" w:eastAsia="Times New Roman" w:hAnsi="Open Sans" w:cs="Open Sans"/>
          <w:sz w:val="20"/>
          <w:szCs w:val="20"/>
          <w:lang w:eastAsia="pl-PL"/>
        </w:rPr>
        <w:t>dokumentu, w szczególności informacje o wykorzys</w:t>
      </w:r>
      <w:r>
        <w:rPr>
          <w:rFonts w:ascii="Open Sans" w:eastAsia="Times New Roman" w:hAnsi="Open Sans" w:cs="Open Sans"/>
          <w:sz w:val="20"/>
          <w:szCs w:val="20"/>
          <w:lang w:eastAsia="pl-PL"/>
        </w:rPr>
        <w:t>tanym programie szyfrującym lub </w:t>
      </w:r>
      <w:r w:rsidRPr="00D75351">
        <w:rPr>
          <w:rFonts w:ascii="Open Sans" w:eastAsia="Times New Roman" w:hAnsi="Open Sans" w:cs="Open Sans"/>
          <w:sz w:val="20"/>
          <w:szCs w:val="20"/>
          <w:lang w:eastAsia="pl-PL"/>
        </w:rPr>
        <w:t>procedurze odszyfro</w:t>
      </w:r>
      <w:r>
        <w:rPr>
          <w:rFonts w:ascii="Open Sans" w:eastAsia="Times New Roman" w:hAnsi="Open Sans" w:cs="Open Sans"/>
          <w:sz w:val="20"/>
          <w:szCs w:val="20"/>
          <w:lang w:eastAsia="pl-PL"/>
        </w:rPr>
        <w:t>wania danych zawartych w JEDZ.</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f)</w:t>
      </w:r>
      <w:r w:rsidRPr="00D75351">
        <w:rPr>
          <w:rFonts w:ascii="Open Sans" w:eastAsia="Times New Roman" w:hAnsi="Open Sans" w:cs="Open Sans"/>
          <w:sz w:val="20"/>
          <w:szCs w:val="20"/>
          <w:lang w:eastAsia="pl-PL"/>
        </w:rPr>
        <w:tab/>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być wskazany w treści oferty).  </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g)</w:t>
      </w:r>
      <w:r w:rsidRPr="00D75351">
        <w:rPr>
          <w:rFonts w:ascii="Open Sans" w:eastAsia="Times New Roman" w:hAnsi="Open Sans" w:cs="Open Sans"/>
          <w:sz w:val="20"/>
          <w:szCs w:val="20"/>
          <w:lang w:eastAsia="pl-PL"/>
        </w:rPr>
        <w:tab/>
        <w:t>Wykonawca, przesyłając JEDZ, żąda potwierdzenia dostarczenia wiadomości zawierającej JEDZ.</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h)</w:t>
      </w:r>
      <w:r w:rsidRPr="00D75351">
        <w:rPr>
          <w:rFonts w:ascii="Open Sans" w:eastAsia="Times New Roman" w:hAnsi="Open Sans" w:cs="Open Sans"/>
          <w:sz w:val="20"/>
          <w:szCs w:val="20"/>
          <w:lang w:eastAsia="pl-PL"/>
        </w:rPr>
        <w:tab/>
        <w:t xml:space="preserve">Datą przesłania JEDZ będzie potwierdzenie dostarczenia wiadomości zawierającej JEDZ z serwera pocztowego zamawiającego. </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i)</w:t>
      </w:r>
      <w:r w:rsidRPr="00D75351">
        <w:rPr>
          <w:rFonts w:ascii="Open Sans" w:eastAsia="Times New Roman" w:hAnsi="Open Sans" w:cs="Open Sans"/>
          <w:sz w:val="20"/>
          <w:szCs w:val="20"/>
          <w:lang w:eastAsia="pl-PL"/>
        </w:rPr>
        <w:tab/>
        <w:t xml:space="preserve">Obowiązek złożenia JEDZ w postaci elektronicznej opatrzonej kwalifikowanym podpisem elektronicznym w sposób określony powyżej dotyczy również JEDZ składanego na wezwanie w trybie art. 26 ust. 3 ustawy </w:t>
      </w:r>
      <w:proofErr w:type="spellStart"/>
      <w:r w:rsidRPr="00D75351">
        <w:rPr>
          <w:rFonts w:ascii="Open Sans" w:eastAsia="Times New Roman" w:hAnsi="Open Sans" w:cs="Open Sans"/>
          <w:sz w:val="20"/>
          <w:szCs w:val="20"/>
          <w:lang w:eastAsia="pl-PL"/>
        </w:rPr>
        <w:t>Pzp</w:t>
      </w:r>
      <w:proofErr w:type="spellEnd"/>
      <w:r w:rsidRPr="00D75351">
        <w:rPr>
          <w:rFonts w:ascii="Open Sans" w:eastAsia="Times New Roman" w:hAnsi="Open Sans" w:cs="Open Sans"/>
          <w:sz w:val="20"/>
          <w:szCs w:val="20"/>
          <w:lang w:eastAsia="pl-PL"/>
        </w:rPr>
        <w:t xml:space="preserve">; w takim przypadku Zamawiający nie wymaga szyfrowania tego dokumentu. </w:t>
      </w:r>
    </w:p>
    <w:p w:rsidR="00647F5B"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Ofertę składa się pod rygorem nieważności w formie pisemnej.</w:t>
      </w:r>
    </w:p>
    <w:p w:rsidR="00647F5B" w:rsidRPr="00702C98"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b/>
          <w:sz w:val="20"/>
          <w:szCs w:val="20"/>
          <w:lang w:eastAsia="pl-PL"/>
        </w:rPr>
      </w:pPr>
      <w:r w:rsidRPr="00702C98">
        <w:rPr>
          <w:rFonts w:ascii="Open Sans" w:eastAsia="Times New Roman" w:hAnsi="Open Sans" w:cs="Open Sans"/>
          <w:b/>
          <w:sz w:val="20"/>
          <w:szCs w:val="20"/>
          <w:lang w:eastAsia="pl-PL"/>
        </w:rPr>
        <w:t xml:space="preserve">UWAGA: </w:t>
      </w:r>
    </w:p>
    <w:p w:rsidR="00647F5B" w:rsidRPr="00D75351" w:rsidRDefault="00647F5B" w:rsidP="00647F5B">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702C98">
        <w:rPr>
          <w:rFonts w:ascii="Open Sans" w:eastAsia="Times New Roman" w:hAnsi="Open Sans" w:cs="Open Sans"/>
          <w:sz w:val="20"/>
          <w:szCs w:val="20"/>
          <w:lang w:eastAsia="pl-PL"/>
        </w:rPr>
        <w:t>W części IV: Kryteria kwalifikacji – Wykonawca może ograniczyć się do wypełnienia sekcji alfa w części IV Jednolitego dokumentu i nie musi wypełniać żadnej z pozostałych sekcji (A-D) w części IV.</w:t>
      </w:r>
    </w:p>
    <w:p w:rsidR="00647F5B" w:rsidRPr="00F52377"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Wykonawca, który powołuje się na zasoby innych podmiotów, w celu wykazania braku istnienia wobec nich podstaw wykluczenia oraz spełnienia - w zakresie, w jakim powołuje się na ich zasoby - warunków udziału w postępowaniu – </w:t>
      </w:r>
      <w:r w:rsidRPr="00F52377">
        <w:rPr>
          <w:rFonts w:ascii="Open Sans" w:eastAsia="Times New Roman" w:hAnsi="Open Sans" w:cs="Open Sans"/>
          <w:sz w:val="20"/>
          <w:szCs w:val="20"/>
          <w:lang w:eastAsia="pl-PL"/>
        </w:rPr>
        <w:t>składa także jednolite dokumenty dotyczące tych podmiotów</w:t>
      </w:r>
      <w:r w:rsidRPr="001F3971">
        <w:rPr>
          <w:rFonts w:ascii="Open Sans" w:eastAsia="Times New Roman" w:hAnsi="Open Sans" w:cs="Open Sans"/>
          <w:sz w:val="20"/>
          <w:szCs w:val="20"/>
          <w:lang w:eastAsia="pl-PL"/>
        </w:rPr>
        <w:t>.</w:t>
      </w:r>
    </w:p>
    <w:p w:rsidR="00647F5B" w:rsidRPr="00762866"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762866">
        <w:rPr>
          <w:rFonts w:ascii="Open Sans" w:eastAsia="Times New Roman" w:hAnsi="Open Sans" w:cs="Open Sans"/>
          <w:sz w:val="20"/>
          <w:szCs w:val="20"/>
          <w:lang w:eastAsia="pl-PL"/>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47F5B" w:rsidRPr="00762866"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762866">
        <w:rPr>
          <w:rFonts w:ascii="Open Sans" w:eastAsia="Times New Roman" w:hAnsi="Open Sans" w:cs="Open Sans"/>
          <w:sz w:val="20"/>
          <w:szCs w:val="20"/>
          <w:lang w:eastAsia="pl-PL"/>
        </w:rPr>
        <w:t>Wykonawca może wykorzystać w jednolitym dokumencie nadal aktualne informacje zawarte w innym jednolitym dokumencie złożonym w odrębnym postępowaniu o udzielenie zamówienia.</w:t>
      </w:r>
    </w:p>
    <w:p w:rsidR="00647F5B" w:rsidRPr="00F219CC"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1F3971">
        <w:rPr>
          <w:rFonts w:ascii="Open Sans" w:eastAsia="Times New Roman" w:hAnsi="Open Sans" w:cs="Open Sans"/>
          <w:sz w:val="20"/>
          <w:szCs w:val="20"/>
          <w:lang w:eastAsia="pl-PL"/>
        </w:rPr>
        <w:t>Zamawiający wezwie Wykonawcę, którego oferta została najwyżej</w:t>
      </w:r>
      <w:r w:rsidRPr="00762866">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oceniona, do złożenia w wyznaczonym, nie krótszym niż 10 dni, terminie aktualnych na dzień złożenia następujących oświadczeń lub dokumentów:</w:t>
      </w:r>
    </w:p>
    <w:p w:rsidR="00647F5B" w:rsidRPr="00EB76EE" w:rsidRDefault="00647F5B" w:rsidP="00647F5B">
      <w:pPr>
        <w:pStyle w:val="Akapitzlist"/>
        <w:widowControl w:val="0"/>
        <w:numPr>
          <w:ilvl w:val="1"/>
          <w:numId w:val="47"/>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EB76EE">
        <w:rPr>
          <w:rFonts w:ascii="Open Sans" w:eastAsia="Times New Roman" w:hAnsi="Open Sans" w:cs="Open Sans"/>
          <w:b/>
          <w:bCs/>
          <w:sz w:val="20"/>
          <w:szCs w:val="20"/>
          <w:lang w:eastAsia="pl-PL"/>
        </w:rPr>
        <w:t>w celu potwierdzenia spełniania przez wykonawcę warunków udziału w postępowaniu:</w:t>
      </w:r>
    </w:p>
    <w:p w:rsidR="00647F5B" w:rsidRPr="00EB76EE" w:rsidRDefault="00647F5B" w:rsidP="00647F5B">
      <w:pPr>
        <w:widowControl w:val="0"/>
        <w:autoSpaceDE w:val="0"/>
        <w:autoSpaceDN w:val="0"/>
        <w:adjustRightInd w:val="0"/>
        <w:spacing w:after="0" w:line="8" w:lineRule="exact"/>
        <w:rPr>
          <w:rFonts w:ascii="Open Sans" w:eastAsia="Times New Roman" w:hAnsi="Open Sans" w:cs="Open Sans"/>
          <w:sz w:val="20"/>
          <w:szCs w:val="20"/>
          <w:lang w:eastAsia="pl-PL"/>
        </w:rPr>
      </w:pPr>
    </w:p>
    <w:p w:rsidR="00647F5B" w:rsidRPr="00CB21AC" w:rsidRDefault="00647F5B" w:rsidP="00647F5B">
      <w:pPr>
        <w:pStyle w:val="Akapitzlist"/>
        <w:widowControl w:val="0"/>
        <w:numPr>
          <w:ilvl w:val="2"/>
          <w:numId w:val="47"/>
        </w:numPr>
        <w:overflowPunct w:val="0"/>
        <w:autoSpaceDE w:val="0"/>
        <w:autoSpaceDN w:val="0"/>
        <w:adjustRightInd w:val="0"/>
        <w:spacing w:after="0" w:line="238" w:lineRule="auto"/>
        <w:jc w:val="both"/>
        <w:rPr>
          <w:rFonts w:ascii="Open Sans" w:eastAsia="Times New Roman" w:hAnsi="Open Sans" w:cs="Open Sans"/>
          <w:b/>
          <w:sz w:val="20"/>
          <w:szCs w:val="20"/>
          <w:lang w:eastAsia="pl-PL"/>
        </w:rPr>
      </w:pPr>
      <w:r w:rsidRPr="00EB76EE">
        <w:rPr>
          <w:rFonts w:ascii="Open Sans" w:eastAsia="Times New Roman" w:hAnsi="Open Sans" w:cs="Open Sans"/>
          <w:iCs/>
          <w:sz w:val="20"/>
          <w:szCs w:val="20"/>
          <w:u w:val="single"/>
          <w:lang w:eastAsia="pl-PL"/>
        </w:rPr>
        <w:t xml:space="preserve">wykazu </w:t>
      </w:r>
      <w:r>
        <w:rPr>
          <w:rFonts w:ascii="Open Sans" w:eastAsia="Times New Roman" w:hAnsi="Open Sans" w:cs="Open Sans"/>
          <w:iCs/>
          <w:sz w:val="20"/>
          <w:szCs w:val="20"/>
          <w:u w:val="single"/>
          <w:lang w:eastAsia="pl-PL"/>
        </w:rPr>
        <w:t>usług</w:t>
      </w:r>
      <w:r w:rsidRPr="00EB76EE">
        <w:rPr>
          <w:rFonts w:ascii="Open Sans" w:eastAsia="Times New Roman" w:hAnsi="Open Sans" w:cs="Open Sans"/>
          <w:iCs/>
          <w:sz w:val="20"/>
          <w:szCs w:val="20"/>
          <w:u w:val="single"/>
          <w:lang w:eastAsia="pl-PL"/>
        </w:rPr>
        <w:t xml:space="preserve"> </w:t>
      </w:r>
      <w:r w:rsidRPr="00EB76EE">
        <w:rPr>
          <w:rFonts w:ascii="Open Sans" w:eastAsia="Times New Roman" w:hAnsi="Open Sans" w:cs="Open Sans"/>
          <w:iCs/>
          <w:sz w:val="20"/>
          <w:szCs w:val="20"/>
          <w:lang w:eastAsia="pl-PL"/>
        </w:rPr>
        <w:t xml:space="preserve">wykonanych nie wcześniej niż w okresie ostatnich </w:t>
      </w:r>
      <w:r>
        <w:rPr>
          <w:rFonts w:ascii="Open Sans" w:eastAsia="Times New Roman" w:hAnsi="Open Sans" w:cs="Open Sans"/>
          <w:iCs/>
          <w:sz w:val="20"/>
          <w:szCs w:val="20"/>
          <w:lang w:eastAsia="pl-PL"/>
        </w:rPr>
        <w:t>3</w:t>
      </w:r>
      <w:r w:rsidRPr="00EB76EE">
        <w:rPr>
          <w:rFonts w:ascii="Open Sans" w:eastAsia="Times New Roman" w:hAnsi="Open Sans" w:cs="Open Sans"/>
          <w:iCs/>
          <w:sz w:val="20"/>
          <w:szCs w:val="20"/>
          <w:lang w:eastAsia="pl-PL"/>
        </w:rPr>
        <w:t xml:space="preserve"> lat przed upływem terminu składania ofert, a jeżeli okres prowadzenia działalności jest krótszy – w tym okresie, wraz z podaniem ich wartości, daty, miejsca wykonania i podmiotów, na rzecz których </w:t>
      </w:r>
      <w:r>
        <w:rPr>
          <w:rFonts w:ascii="Open Sans" w:eastAsia="Times New Roman" w:hAnsi="Open Sans" w:cs="Open Sans"/>
          <w:iCs/>
          <w:sz w:val="20"/>
          <w:szCs w:val="20"/>
          <w:lang w:eastAsia="pl-PL"/>
        </w:rPr>
        <w:t>usługi</w:t>
      </w:r>
      <w:r w:rsidRPr="00EB76EE">
        <w:rPr>
          <w:rFonts w:ascii="Open Sans" w:eastAsia="Times New Roman" w:hAnsi="Open Sans" w:cs="Open Sans"/>
          <w:iCs/>
          <w:sz w:val="20"/>
          <w:szCs w:val="20"/>
          <w:lang w:eastAsia="pl-PL"/>
        </w:rPr>
        <w:t xml:space="preserve"> te zostały wykonane, z załączeniem dowodów określających czy te </w:t>
      </w:r>
      <w:r>
        <w:rPr>
          <w:rFonts w:ascii="Open Sans" w:eastAsia="Times New Roman" w:hAnsi="Open Sans" w:cs="Open Sans"/>
          <w:iCs/>
          <w:sz w:val="20"/>
          <w:szCs w:val="20"/>
          <w:lang w:eastAsia="pl-PL"/>
        </w:rPr>
        <w:t>usługi</w:t>
      </w:r>
      <w:r w:rsidRPr="00EB76EE">
        <w:rPr>
          <w:rFonts w:ascii="Open Sans" w:eastAsia="Times New Roman" w:hAnsi="Open Sans" w:cs="Open Sans"/>
          <w:iCs/>
          <w:sz w:val="20"/>
          <w:szCs w:val="20"/>
          <w:lang w:eastAsia="pl-PL"/>
        </w:rPr>
        <w:t xml:space="preserve"> zostały wykonane należycie, w szczególności o tym czy </w:t>
      </w:r>
      <w:r>
        <w:rPr>
          <w:rFonts w:ascii="Open Sans" w:eastAsia="Times New Roman" w:hAnsi="Open Sans" w:cs="Open Sans"/>
          <w:iCs/>
          <w:sz w:val="20"/>
          <w:szCs w:val="20"/>
          <w:lang w:eastAsia="pl-PL"/>
        </w:rPr>
        <w:t>dokumentacje projektowe</w:t>
      </w:r>
      <w:r w:rsidRPr="00EB76EE">
        <w:rPr>
          <w:rFonts w:ascii="Open Sans" w:eastAsia="Times New Roman" w:hAnsi="Open Sans" w:cs="Open Sans"/>
          <w:iCs/>
          <w:sz w:val="20"/>
          <w:szCs w:val="20"/>
          <w:lang w:eastAsia="pl-PL"/>
        </w:rPr>
        <w:t xml:space="preserve"> został</w:t>
      </w:r>
      <w:r>
        <w:rPr>
          <w:rFonts w:ascii="Open Sans" w:eastAsia="Times New Roman" w:hAnsi="Open Sans" w:cs="Open Sans"/>
          <w:iCs/>
          <w:sz w:val="20"/>
          <w:szCs w:val="20"/>
          <w:lang w:eastAsia="pl-PL"/>
        </w:rPr>
        <w:t>y</w:t>
      </w:r>
      <w:r w:rsidRPr="00EB76EE">
        <w:rPr>
          <w:rFonts w:ascii="Open Sans" w:eastAsia="Times New Roman" w:hAnsi="Open Sans" w:cs="Open Sans"/>
          <w:iCs/>
          <w:sz w:val="20"/>
          <w:szCs w:val="20"/>
          <w:lang w:eastAsia="pl-PL"/>
        </w:rPr>
        <w:t xml:space="preserve"> wykonan</w:t>
      </w:r>
      <w:r>
        <w:rPr>
          <w:rFonts w:ascii="Open Sans" w:eastAsia="Times New Roman" w:hAnsi="Open Sans" w:cs="Open Sans"/>
          <w:iCs/>
          <w:sz w:val="20"/>
          <w:szCs w:val="20"/>
          <w:lang w:eastAsia="pl-PL"/>
        </w:rPr>
        <w:t>e</w:t>
      </w:r>
      <w:r w:rsidRPr="00EB76EE">
        <w:rPr>
          <w:rFonts w:ascii="Open Sans" w:eastAsia="Times New Roman" w:hAnsi="Open Sans" w:cs="Open Sans"/>
          <w:iCs/>
          <w:sz w:val="20"/>
          <w:szCs w:val="20"/>
          <w:lang w:eastAsia="pl-PL"/>
        </w:rPr>
        <w:t xml:space="preserve"> zgodnie z </w:t>
      </w:r>
      <w:r>
        <w:rPr>
          <w:rFonts w:ascii="Open Sans" w:eastAsia="Times New Roman" w:hAnsi="Open Sans" w:cs="Open Sans"/>
          <w:iCs/>
          <w:sz w:val="20"/>
          <w:szCs w:val="20"/>
          <w:lang w:eastAsia="pl-PL"/>
        </w:rPr>
        <w:t>obowiązującymi przepisami prawa</w:t>
      </w:r>
      <w:r w:rsidRPr="00EB76EE">
        <w:rPr>
          <w:rFonts w:ascii="Open Sans" w:eastAsia="Times New Roman" w:hAnsi="Open Sans" w:cs="Open Sans"/>
          <w:iCs/>
          <w:sz w:val="20"/>
          <w:szCs w:val="20"/>
          <w:lang w:eastAsia="pl-PL"/>
        </w:rPr>
        <w:t xml:space="preserve"> i prawidłowo ukończone, przy czym dowodami, o których mowa są referencje bądź inne dokumenty wystawione przez podmiot, na rzecz którego </w:t>
      </w:r>
      <w:r>
        <w:rPr>
          <w:rFonts w:ascii="Open Sans" w:eastAsia="Times New Roman" w:hAnsi="Open Sans" w:cs="Open Sans"/>
          <w:iCs/>
          <w:sz w:val="20"/>
          <w:szCs w:val="20"/>
          <w:lang w:eastAsia="pl-PL"/>
        </w:rPr>
        <w:t>usługi</w:t>
      </w:r>
      <w:r w:rsidRPr="00EB76EE">
        <w:rPr>
          <w:rFonts w:ascii="Open Sans" w:eastAsia="Times New Roman" w:hAnsi="Open Sans" w:cs="Open Sans"/>
          <w:iCs/>
          <w:sz w:val="20"/>
          <w:szCs w:val="20"/>
          <w:lang w:eastAsia="pl-PL"/>
        </w:rPr>
        <w:t xml:space="preserve"> były wykonywane, a jeżeli z uzasadnionej przyczyny o obiektywnym charakterze wykonawca nie jest w stanie uzyskać tych dokumentów – inne dokumenty. </w:t>
      </w:r>
      <w:r w:rsidRPr="00142594">
        <w:rPr>
          <w:rFonts w:ascii="Open Sans" w:eastAsia="Times New Roman" w:hAnsi="Open Sans" w:cs="Open Sans"/>
          <w:b/>
          <w:iCs/>
          <w:sz w:val="20"/>
          <w:szCs w:val="20"/>
          <w:lang w:eastAsia="pl-PL"/>
        </w:rPr>
        <w:t xml:space="preserve">Wzór wykazu określa załącznik nr </w:t>
      </w:r>
      <w:r w:rsidR="007D5EE2">
        <w:rPr>
          <w:rFonts w:ascii="Open Sans" w:eastAsia="Times New Roman" w:hAnsi="Open Sans" w:cs="Open Sans"/>
          <w:b/>
          <w:iCs/>
          <w:sz w:val="20"/>
          <w:szCs w:val="20"/>
          <w:lang w:eastAsia="pl-PL"/>
        </w:rPr>
        <w:t>3</w:t>
      </w:r>
      <w:r w:rsidRPr="00142594">
        <w:rPr>
          <w:rFonts w:ascii="Open Sans" w:eastAsia="Times New Roman" w:hAnsi="Open Sans" w:cs="Open Sans"/>
          <w:b/>
          <w:iCs/>
          <w:sz w:val="20"/>
          <w:szCs w:val="20"/>
          <w:lang w:eastAsia="pl-PL"/>
        </w:rPr>
        <w:t xml:space="preserve"> do SIWZ;</w:t>
      </w:r>
    </w:p>
    <w:p w:rsidR="00647F5B" w:rsidRDefault="00647F5B" w:rsidP="00647F5B">
      <w:pPr>
        <w:pStyle w:val="Akapitzlist"/>
        <w:widowControl w:val="0"/>
        <w:numPr>
          <w:ilvl w:val="2"/>
          <w:numId w:val="47"/>
        </w:numPr>
        <w:overflowPunct w:val="0"/>
        <w:autoSpaceDE w:val="0"/>
        <w:autoSpaceDN w:val="0"/>
        <w:adjustRightInd w:val="0"/>
        <w:spacing w:after="0" w:line="238" w:lineRule="auto"/>
        <w:jc w:val="both"/>
        <w:rPr>
          <w:rFonts w:ascii="Open Sans" w:eastAsia="Times New Roman" w:hAnsi="Open Sans" w:cs="Open Sans"/>
          <w:b/>
          <w:sz w:val="20"/>
          <w:szCs w:val="20"/>
          <w:lang w:eastAsia="pl-PL"/>
        </w:rPr>
      </w:pPr>
      <w:r>
        <w:rPr>
          <w:rFonts w:ascii="Open Sans" w:eastAsia="Times New Roman" w:hAnsi="Open Sans" w:cs="Open Sans"/>
          <w:iCs/>
          <w:sz w:val="20"/>
          <w:szCs w:val="20"/>
          <w:u w:val="single"/>
          <w:lang w:eastAsia="pl-PL"/>
        </w:rPr>
        <w:t>wykaz osób –</w:t>
      </w:r>
      <w:r>
        <w:rPr>
          <w:rFonts w:ascii="Open Sans" w:eastAsia="Times New Roman" w:hAnsi="Open Sans" w:cs="Open Sans"/>
          <w:b/>
          <w:sz w:val="20"/>
          <w:szCs w:val="20"/>
          <w:lang w:eastAsia="pl-PL"/>
        </w:rPr>
        <w:t xml:space="preserve"> </w:t>
      </w:r>
      <w:r w:rsidRPr="00F43AD1">
        <w:rPr>
          <w:rFonts w:ascii="Open Sans" w:eastAsia="Times New Roman" w:hAnsi="Open Sans" w:cs="Open Sans"/>
          <w:sz w:val="20"/>
          <w:szCs w:val="20"/>
          <w:lang w:eastAsia="pl-PL"/>
        </w:rPr>
        <w:t>skierowanych przez wykonawcę do realizacji zamówienia publicznego, wraz z informacjami na temat ich kwalifika</w:t>
      </w:r>
      <w:r w:rsidR="007D5EE2">
        <w:rPr>
          <w:rFonts w:ascii="Open Sans" w:eastAsia="Times New Roman" w:hAnsi="Open Sans" w:cs="Open Sans"/>
          <w:sz w:val="20"/>
          <w:szCs w:val="20"/>
          <w:lang w:eastAsia="pl-PL"/>
        </w:rPr>
        <w:t>cji zawodowych, doświadczenia i </w:t>
      </w:r>
      <w:r w:rsidRPr="00F43AD1">
        <w:rPr>
          <w:rFonts w:ascii="Open Sans" w:eastAsia="Times New Roman" w:hAnsi="Open Sans" w:cs="Open Sans"/>
          <w:sz w:val="20"/>
          <w:szCs w:val="20"/>
          <w:lang w:eastAsia="pl-PL"/>
        </w:rPr>
        <w:t xml:space="preserve">wykształcenia niezbędnych do wykonania zamówienia publicznego, a także zakresu wykonywanych przez nie czynności oraz informacją o podstawie do dysponowania tymi osobami. </w:t>
      </w:r>
      <w:r>
        <w:rPr>
          <w:rFonts w:ascii="Open Sans" w:eastAsia="Times New Roman" w:hAnsi="Open Sans" w:cs="Open Sans"/>
          <w:b/>
          <w:sz w:val="20"/>
          <w:szCs w:val="20"/>
          <w:lang w:eastAsia="pl-PL"/>
        </w:rPr>
        <w:t>Wzór wykazu określą</w:t>
      </w:r>
      <w:r w:rsidRPr="00F43AD1">
        <w:rPr>
          <w:rFonts w:ascii="Open Sans" w:eastAsia="Times New Roman" w:hAnsi="Open Sans" w:cs="Open Sans"/>
          <w:b/>
          <w:sz w:val="20"/>
          <w:szCs w:val="20"/>
          <w:lang w:eastAsia="pl-PL"/>
        </w:rPr>
        <w:t xml:space="preserve"> załącznik</w:t>
      </w:r>
      <w:r>
        <w:rPr>
          <w:rFonts w:ascii="Open Sans" w:eastAsia="Times New Roman" w:hAnsi="Open Sans" w:cs="Open Sans"/>
          <w:b/>
          <w:sz w:val="20"/>
          <w:szCs w:val="20"/>
          <w:lang w:eastAsia="pl-PL"/>
        </w:rPr>
        <w:t>i</w:t>
      </w:r>
      <w:r w:rsidRPr="00F43AD1">
        <w:rPr>
          <w:rFonts w:ascii="Open Sans" w:eastAsia="Times New Roman" w:hAnsi="Open Sans" w:cs="Open Sans"/>
          <w:b/>
          <w:sz w:val="20"/>
          <w:szCs w:val="20"/>
          <w:lang w:eastAsia="pl-PL"/>
        </w:rPr>
        <w:t xml:space="preserve"> nr</w:t>
      </w:r>
      <w:r>
        <w:rPr>
          <w:rFonts w:ascii="Open Sans" w:eastAsia="Times New Roman" w:hAnsi="Open Sans" w:cs="Open Sans"/>
          <w:b/>
          <w:sz w:val="20"/>
          <w:szCs w:val="20"/>
          <w:lang w:eastAsia="pl-PL"/>
        </w:rPr>
        <w:t xml:space="preserve"> </w:t>
      </w:r>
      <w:r w:rsidR="007D5EE2">
        <w:rPr>
          <w:rFonts w:ascii="Open Sans" w:eastAsia="Times New Roman" w:hAnsi="Open Sans" w:cs="Open Sans"/>
          <w:b/>
          <w:sz w:val="20"/>
          <w:szCs w:val="20"/>
          <w:lang w:eastAsia="pl-PL"/>
        </w:rPr>
        <w:t>4</w:t>
      </w:r>
      <w:r>
        <w:rPr>
          <w:rFonts w:ascii="Open Sans" w:eastAsia="Times New Roman" w:hAnsi="Open Sans" w:cs="Open Sans"/>
          <w:b/>
          <w:sz w:val="20"/>
          <w:szCs w:val="20"/>
          <w:lang w:eastAsia="pl-PL"/>
        </w:rPr>
        <w:t xml:space="preserve"> do SIWZ.</w:t>
      </w:r>
    </w:p>
    <w:p w:rsidR="00647F5B" w:rsidRPr="006E61FE" w:rsidRDefault="00647F5B" w:rsidP="00647F5B">
      <w:pPr>
        <w:pStyle w:val="Akapitzlist"/>
        <w:autoSpaceDE w:val="0"/>
        <w:autoSpaceDN w:val="0"/>
        <w:spacing w:before="100" w:beforeAutospacing="1" w:after="100" w:afterAutospacing="1" w:line="235" w:lineRule="auto"/>
        <w:ind w:left="357"/>
        <w:jc w:val="both"/>
        <w:rPr>
          <w:rFonts w:ascii="Open Sans" w:hAnsi="Open Sans" w:cs="Open Sans"/>
          <w:sz w:val="20"/>
          <w:szCs w:val="20"/>
        </w:rPr>
      </w:pPr>
      <w:r w:rsidRPr="0087202E">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647F5B" w:rsidRPr="001F3971" w:rsidRDefault="00647F5B" w:rsidP="00647F5B">
      <w:pPr>
        <w:pStyle w:val="Akapitzlist"/>
        <w:widowControl w:val="0"/>
        <w:numPr>
          <w:ilvl w:val="1"/>
          <w:numId w:val="47"/>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w celu potwierdzenia braku podstaw wykluczenia wykonawcy z udziału w postępowaniu:</w:t>
      </w:r>
    </w:p>
    <w:p w:rsidR="00647F5B" w:rsidRPr="00DC6AF7" w:rsidRDefault="00647F5B" w:rsidP="00647F5B">
      <w:pPr>
        <w:pStyle w:val="Akapitzlist"/>
        <w:numPr>
          <w:ilvl w:val="2"/>
          <w:numId w:val="47"/>
        </w:numPr>
        <w:tabs>
          <w:tab w:val="left" w:pos="1134"/>
        </w:tabs>
        <w:spacing w:before="100" w:beforeAutospacing="1" w:after="100" w:afterAutospacing="1" w:line="235" w:lineRule="auto"/>
        <w:jc w:val="both"/>
        <w:rPr>
          <w:rFonts w:ascii="Open Sans" w:hAnsi="Open Sans" w:cs="Open Sans"/>
          <w:sz w:val="20"/>
          <w:szCs w:val="20"/>
        </w:rPr>
      </w:pPr>
      <w:r w:rsidRPr="00DC6AF7">
        <w:rPr>
          <w:rFonts w:ascii="Open Sans" w:hAnsi="Open Sans" w:cs="Open Sans"/>
          <w:sz w:val="20"/>
          <w:szCs w:val="20"/>
        </w:rPr>
        <w:t xml:space="preserve">informacji z Krajowego Rejestru Karnego w zakresie określonym w art. 24 ust. 1 pkt 13, 14 i 21 ustawy </w:t>
      </w:r>
      <w:proofErr w:type="spellStart"/>
      <w:r w:rsidRPr="00DC6AF7">
        <w:rPr>
          <w:rFonts w:ascii="Open Sans" w:hAnsi="Open Sans" w:cs="Open Sans"/>
          <w:sz w:val="20"/>
          <w:szCs w:val="20"/>
        </w:rPr>
        <w:t>Pzp</w:t>
      </w:r>
      <w:proofErr w:type="spellEnd"/>
      <w:r w:rsidRPr="00DC6AF7">
        <w:rPr>
          <w:rFonts w:ascii="Open Sans" w:hAnsi="Open Sans" w:cs="Open Sans"/>
          <w:sz w:val="20"/>
          <w:szCs w:val="20"/>
        </w:rPr>
        <w:t>, wystawionej nie wcześniej niż 6 miesięcy przed upływem terminu składania ofert;</w:t>
      </w:r>
    </w:p>
    <w:p w:rsidR="00647F5B" w:rsidRPr="0095183D" w:rsidRDefault="00647F5B" w:rsidP="00647F5B">
      <w:pPr>
        <w:pStyle w:val="Akapitzlist"/>
        <w:numPr>
          <w:ilvl w:val="2"/>
          <w:numId w:val="47"/>
        </w:numPr>
        <w:spacing w:before="100" w:beforeAutospacing="1" w:after="100" w:afterAutospacing="1" w:line="235" w:lineRule="auto"/>
        <w:jc w:val="both"/>
        <w:rPr>
          <w:rFonts w:ascii="Open Sans" w:hAnsi="Open Sans" w:cs="Open Sans"/>
          <w:sz w:val="20"/>
          <w:szCs w:val="20"/>
        </w:rPr>
      </w:pPr>
      <w:r w:rsidRPr="0095183D">
        <w:rPr>
          <w:rFonts w:ascii="Open Sans" w:hAnsi="Open Sans" w:cs="Open San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47F5B" w:rsidRPr="00E7538A" w:rsidRDefault="00647F5B" w:rsidP="00647F5B">
      <w:pPr>
        <w:pStyle w:val="Akapitzlist"/>
        <w:numPr>
          <w:ilvl w:val="2"/>
          <w:numId w:val="47"/>
        </w:numPr>
        <w:spacing w:before="100" w:beforeAutospacing="1" w:after="100" w:afterAutospacing="1" w:line="235" w:lineRule="auto"/>
        <w:jc w:val="both"/>
        <w:rPr>
          <w:rFonts w:ascii="Open Sans" w:hAnsi="Open Sans" w:cs="Open Sans"/>
          <w:sz w:val="20"/>
          <w:szCs w:val="20"/>
        </w:rPr>
      </w:pPr>
      <w:r w:rsidRPr="0095183D">
        <w:rPr>
          <w:rFonts w:ascii="Open Sans" w:hAnsi="Open Sans" w:cs="Open Sans"/>
          <w:sz w:val="20"/>
          <w:szCs w:val="20"/>
        </w:rPr>
        <w:t>oświadczenia wykonawcy o braku orzeczenia wobec niego tytułem środka zapobiegawczego zakazu ubiegania się o zamówienia publiczne;</w:t>
      </w:r>
    </w:p>
    <w:p w:rsidR="00647F5B" w:rsidRPr="00E7538A" w:rsidRDefault="00647F5B" w:rsidP="00647F5B">
      <w:pPr>
        <w:pStyle w:val="Akapitzlist"/>
        <w:numPr>
          <w:ilvl w:val="2"/>
          <w:numId w:val="47"/>
        </w:numPr>
        <w:tabs>
          <w:tab w:val="left" w:pos="1134"/>
        </w:tabs>
        <w:spacing w:before="100" w:beforeAutospacing="1" w:after="100" w:afterAutospacing="1" w:line="235" w:lineRule="auto"/>
        <w:jc w:val="both"/>
        <w:rPr>
          <w:rFonts w:ascii="Open Sans" w:hAnsi="Open Sans" w:cs="Open Sans"/>
          <w:sz w:val="20"/>
          <w:szCs w:val="20"/>
        </w:rPr>
      </w:pPr>
      <w:r w:rsidRPr="001F3971">
        <w:rPr>
          <w:rFonts w:ascii="Open Sans" w:eastAsia="Times New Roman" w:hAnsi="Open Sans" w:cs="Open Sans"/>
          <w:iCs/>
          <w:sz w:val="20"/>
          <w:szCs w:val="20"/>
          <w:lang w:eastAsia="pl-PL"/>
        </w:rPr>
        <w:t>odpisu z właściwego rejestru lub z centralnej ewidencji i informacji o działalności gospodarczej, jeżeli odrębne przepisy wymagają wpisu do rejestru lub ewidencji.</w:t>
      </w:r>
    </w:p>
    <w:p w:rsidR="00647F5B" w:rsidRPr="001F3971" w:rsidRDefault="00647F5B" w:rsidP="00647F5B">
      <w:pPr>
        <w:widowControl w:val="0"/>
        <w:autoSpaceDE w:val="0"/>
        <w:autoSpaceDN w:val="0"/>
        <w:adjustRightInd w:val="0"/>
        <w:spacing w:after="0" w:line="8" w:lineRule="exact"/>
        <w:rPr>
          <w:rFonts w:ascii="Open Sans" w:eastAsia="Times New Roman" w:hAnsi="Open Sans" w:cs="Open Sans"/>
          <w:sz w:val="20"/>
          <w:szCs w:val="20"/>
          <w:lang w:eastAsia="pl-PL"/>
        </w:rPr>
      </w:pPr>
    </w:p>
    <w:p w:rsidR="00647F5B" w:rsidRPr="00142594" w:rsidRDefault="00647F5B" w:rsidP="00647F5B">
      <w:pPr>
        <w:pStyle w:val="Akapitzlist"/>
        <w:widowControl w:val="0"/>
        <w:numPr>
          <w:ilvl w:val="1"/>
          <w:numId w:val="47"/>
        </w:numPr>
        <w:overflowPunct w:val="0"/>
        <w:autoSpaceDE w:val="0"/>
        <w:autoSpaceDN w:val="0"/>
        <w:adjustRightInd w:val="0"/>
        <w:spacing w:after="0" w:line="238" w:lineRule="auto"/>
        <w:jc w:val="both"/>
        <w:rPr>
          <w:rFonts w:ascii="Open Sans" w:hAnsi="Open Sans" w:cs="Open Sans"/>
          <w:b/>
          <w:sz w:val="20"/>
          <w:szCs w:val="20"/>
        </w:rPr>
      </w:pPr>
      <w:r w:rsidRPr="001F3971">
        <w:rPr>
          <w:rFonts w:ascii="Open Sans" w:hAnsi="Open Sans" w:cs="Open Sans"/>
          <w:bCs/>
          <w:sz w:val="20"/>
          <w:szCs w:val="20"/>
        </w:rPr>
        <w:t xml:space="preserve">W celu potwierdzenia braku podstaw wykluczenia Wykonawcy z udziału w postępowaniu w okolicznościach, o których mowa w art. 24 ust. 1 pkt 23 ustawy </w:t>
      </w:r>
      <w:proofErr w:type="spellStart"/>
      <w:r w:rsidRPr="001F3971">
        <w:rPr>
          <w:rFonts w:ascii="Open Sans" w:hAnsi="Open Sans" w:cs="Open Sans"/>
          <w:bCs/>
          <w:sz w:val="20"/>
          <w:szCs w:val="20"/>
        </w:rPr>
        <w:t>Pzp</w:t>
      </w:r>
      <w:proofErr w:type="spellEnd"/>
      <w:r w:rsidRPr="001F3971">
        <w:rPr>
          <w:rFonts w:ascii="Open Sans" w:hAnsi="Open Sans" w:cs="Open Sans"/>
          <w:bCs/>
          <w:sz w:val="20"/>
          <w:szCs w:val="20"/>
        </w:rPr>
        <w:t>,</w:t>
      </w:r>
      <w:r w:rsidRPr="001F3971">
        <w:rPr>
          <w:rFonts w:ascii="Open Sans" w:hAnsi="Open Sans" w:cs="Open Sans"/>
          <w:iCs/>
          <w:sz w:val="20"/>
          <w:szCs w:val="20"/>
        </w:rPr>
        <w:t xml:space="preserve"> </w:t>
      </w:r>
      <w:r w:rsidRPr="001F3971">
        <w:rPr>
          <w:rFonts w:ascii="Open Sans" w:hAnsi="Open Sans" w:cs="Open Sans"/>
          <w:b/>
          <w:iCs/>
          <w:sz w:val="20"/>
          <w:szCs w:val="20"/>
        </w:rPr>
        <w:t xml:space="preserve">Wykonawca w terminie 3 dni od dnia zamieszczenia na stronie internetowej Zamawiającego informacji, o której mowa w art. 86 ust. 5 ustawy </w:t>
      </w:r>
      <w:proofErr w:type="spellStart"/>
      <w:r w:rsidRPr="001F3971">
        <w:rPr>
          <w:rFonts w:ascii="Open Sans" w:hAnsi="Open Sans" w:cs="Open Sans"/>
          <w:b/>
          <w:iCs/>
          <w:sz w:val="20"/>
          <w:szCs w:val="20"/>
        </w:rPr>
        <w:t>Pzp</w:t>
      </w:r>
      <w:proofErr w:type="spellEnd"/>
      <w:r w:rsidRPr="001F3971">
        <w:rPr>
          <w:rFonts w:ascii="Open Sans" w:hAnsi="Open Sans" w:cs="Open Sans"/>
          <w:b/>
          <w:iCs/>
          <w:sz w:val="20"/>
          <w:szCs w:val="20"/>
        </w:rPr>
        <w:t xml:space="preserve">, przekaże Zamawiającemu oświadczenie o przynależności lub braku przynależności do tej samej grupy kapitałowej, o której mowa w art. 24 ust. 1 pkt 23 ustawy </w:t>
      </w:r>
      <w:proofErr w:type="spellStart"/>
      <w:r w:rsidRPr="001F3971">
        <w:rPr>
          <w:rFonts w:ascii="Open Sans" w:hAnsi="Open Sans" w:cs="Open Sans"/>
          <w:b/>
          <w:iCs/>
          <w:sz w:val="20"/>
          <w:szCs w:val="20"/>
        </w:rPr>
        <w:t>Pzp</w:t>
      </w:r>
      <w:proofErr w:type="spellEnd"/>
      <w:r w:rsidRPr="001F3971">
        <w:rPr>
          <w:rFonts w:ascii="Open Sans" w:hAnsi="Open Sans" w:cs="Open Sans"/>
          <w:iCs/>
          <w:sz w:val="20"/>
          <w:szCs w:val="20"/>
        </w:rPr>
        <w:t xml:space="preserve">. Wraz ze złożeniem oświadczenia, wykonawca może przedstawić dowody, że powiązania z innym wykonawcą nie prowadzą do zakłócenia konkurencji w postępowaniu o udzielenie Zamówienia. Wzór o świadczenia określa </w:t>
      </w:r>
      <w:r w:rsidRPr="00142594">
        <w:rPr>
          <w:rFonts w:ascii="Open Sans" w:hAnsi="Open Sans" w:cs="Open Sans"/>
          <w:b/>
          <w:iCs/>
          <w:sz w:val="20"/>
          <w:szCs w:val="20"/>
        </w:rPr>
        <w:t xml:space="preserve">załącznik nr </w:t>
      </w:r>
      <w:r w:rsidR="00F52377">
        <w:rPr>
          <w:rFonts w:ascii="Open Sans" w:hAnsi="Open Sans" w:cs="Open Sans"/>
          <w:b/>
          <w:iCs/>
          <w:sz w:val="20"/>
          <w:szCs w:val="20"/>
        </w:rPr>
        <w:t>5</w:t>
      </w:r>
      <w:r w:rsidRPr="00142594">
        <w:rPr>
          <w:rFonts w:ascii="Open Sans" w:hAnsi="Open Sans" w:cs="Open Sans"/>
          <w:b/>
          <w:iCs/>
          <w:sz w:val="20"/>
          <w:szCs w:val="20"/>
        </w:rPr>
        <w:t xml:space="preserve"> do SIWZ.</w:t>
      </w:r>
    </w:p>
    <w:p w:rsidR="00647F5B" w:rsidRPr="0095183D"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Pr>
          <w:rFonts w:ascii="Open Sans" w:hAnsi="Open Sans" w:cs="Open Sans"/>
          <w:sz w:val="20"/>
          <w:szCs w:val="20"/>
        </w:rPr>
        <w:t>Jeżeli W</w:t>
      </w:r>
      <w:r w:rsidRPr="0095183D">
        <w:rPr>
          <w:rFonts w:ascii="Open Sans" w:hAnsi="Open Sans" w:cs="Open Sans"/>
          <w:sz w:val="20"/>
          <w:szCs w:val="20"/>
        </w:rPr>
        <w:t>ykonawca ma siedzibę lub miejsce zamieszkania poza terytorium Rzeczypospolitej Polskiej, zamiast dokumentów, o których m</w:t>
      </w:r>
      <w:r>
        <w:rPr>
          <w:rFonts w:ascii="Open Sans" w:hAnsi="Open Sans" w:cs="Open Sans"/>
          <w:sz w:val="20"/>
          <w:szCs w:val="20"/>
        </w:rPr>
        <w:t>owa w:</w:t>
      </w:r>
    </w:p>
    <w:p w:rsidR="00647F5B" w:rsidRPr="0095183D" w:rsidRDefault="00647F5B" w:rsidP="00647F5B">
      <w:pPr>
        <w:pStyle w:val="pkt"/>
        <w:numPr>
          <w:ilvl w:val="0"/>
          <w:numId w:val="9"/>
        </w:numPr>
        <w:autoSpaceDE w:val="0"/>
        <w:autoSpaceDN w:val="0"/>
        <w:adjustRightInd w:val="0"/>
        <w:spacing w:before="100" w:beforeAutospacing="1" w:after="100" w:afterAutospacing="1" w:line="235" w:lineRule="auto"/>
        <w:ind w:left="714" w:hanging="357"/>
        <w:rPr>
          <w:rFonts w:ascii="Open Sans" w:hAnsi="Open Sans" w:cs="Open Sans"/>
          <w:sz w:val="20"/>
          <w:szCs w:val="20"/>
        </w:rPr>
      </w:pPr>
      <w:r w:rsidRPr="0095183D">
        <w:rPr>
          <w:rFonts w:ascii="Open Sans" w:hAnsi="Open Sans" w:cs="Open Sans"/>
          <w:sz w:val="20"/>
          <w:szCs w:val="20"/>
        </w:rPr>
        <w:t xml:space="preserve">pkt </w:t>
      </w:r>
      <w:r>
        <w:rPr>
          <w:rFonts w:ascii="Open Sans" w:hAnsi="Open Sans" w:cs="Open Sans"/>
          <w:sz w:val="20"/>
          <w:szCs w:val="20"/>
        </w:rPr>
        <w:t>10.2.1</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informację z odpowiedniego rejestru albo, w przypadku braku takiego rejestru, inny równoważny dokument wydany przez właściwy organ sądowy lub a</w:t>
      </w:r>
      <w:r>
        <w:rPr>
          <w:rFonts w:ascii="Open Sans" w:hAnsi="Open Sans" w:cs="Open Sans"/>
          <w:sz w:val="20"/>
          <w:szCs w:val="20"/>
        </w:rPr>
        <w:t>dministracyjny kraju, w którym W</w:t>
      </w:r>
      <w:r w:rsidRPr="0095183D">
        <w:rPr>
          <w:rFonts w:ascii="Open Sans" w:hAnsi="Open Sans" w:cs="Open Sans"/>
          <w:sz w:val="20"/>
          <w:szCs w:val="20"/>
        </w:rPr>
        <w:t xml:space="preserve">ykonawca ma siedzibę lub miejsce zamieszkania lub miejsce zamieszkania ma osoba, której dotyczy informacja albo dokument, w zakresie określonym w art. 24 ust. 1 pkt 13,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w:t>
      </w:r>
    </w:p>
    <w:p w:rsidR="00647F5B" w:rsidRPr="002B6387" w:rsidRDefault="00647F5B" w:rsidP="00647F5B">
      <w:pPr>
        <w:pStyle w:val="pkt"/>
        <w:numPr>
          <w:ilvl w:val="0"/>
          <w:numId w:val="9"/>
        </w:numPr>
        <w:autoSpaceDE w:val="0"/>
        <w:autoSpaceDN w:val="0"/>
        <w:adjustRightInd w:val="0"/>
        <w:spacing w:before="100" w:beforeAutospacing="1" w:after="0" w:line="235" w:lineRule="auto"/>
        <w:ind w:left="714" w:hanging="357"/>
        <w:rPr>
          <w:rFonts w:ascii="Open Sans" w:hAnsi="Open Sans" w:cs="Open Sans"/>
          <w:sz w:val="20"/>
          <w:szCs w:val="20"/>
        </w:rPr>
      </w:pPr>
      <w:r w:rsidRPr="0095183D">
        <w:rPr>
          <w:rFonts w:ascii="Open Sans" w:hAnsi="Open Sans" w:cs="Open Sans"/>
          <w:sz w:val="20"/>
          <w:szCs w:val="20"/>
        </w:rPr>
        <w:t xml:space="preserve"> pkt </w:t>
      </w:r>
      <w:r>
        <w:rPr>
          <w:rFonts w:ascii="Open Sans" w:hAnsi="Open Sans" w:cs="Open Sans"/>
          <w:sz w:val="20"/>
          <w:szCs w:val="20"/>
        </w:rPr>
        <w:t>10.2.4</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dokument lub dokument</w:t>
      </w:r>
      <w:r>
        <w:rPr>
          <w:rFonts w:ascii="Open Sans" w:hAnsi="Open Sans" w:cs="Open Sans"/>
          <w:sz w:val="20"/>
          <w:szCs w:val="20"/>
        </w:rPr>
        <w:t>y wystawione w kraju, w którym W</w:t>
      </w:r>
      <w:r w:rsidRPr="0095183D">
        <w:rPr>
          <w:rFonts w:ascii="Open Sans" w:hAnsi="Open Sans" w:cs="Open Sans"/>
          <w:sz w:val="20"/>
          <w:szCs w:val="20"/>
        </w:rPr>
        <w:t>ykonawca ma siedzibę lub miejsce zamieszkania,</w:t>
      </w:r>
      <w:r>
        <w:rPr>
          <w:rFonts w:ascii="Open Sans" w:hAnsi="Open Sans" w:cs="Open Sans"/>
          <w:sz w:val="20"/>
          <w:szCs w:val="20"/>
        </w:rPr>
        <w:t xml:space="preserve"> potwierdzające, że</w:t>
      </w:r>
      <w:r w:rsidRPr="002B6387">
        <w:rPr>
          <w:rFonts w:ascii="Open Sans" w:hAnsi="Open Sans" w:cs="Open Sans"/>
          <w:sz w:val="20"/>
          <w:szCs w:val="20"/>
        </w:rPr>
        <w:t xml:space="preserve"> </w:t>
      </w:r>
      <w:r w:rsidRPr="002B6387">
        <w:rPr>
          <w:rFonts w:ascii="Open Sans" w:eastAsia="Calibri" w:hAnsi="Open Sans" w:cs="Open Sans"/>
          <w:sz w:val="20"/>
          <w:szCs w:val="20"/>
        </w:rPr>
        <w:t>nie otwarto jego likwidacji ani nie ogłoszono upadłości.</w:t>
      </w:r>
    </w:p>
    <w:p w:rsidR="00647F5B" w:rsidRPr="0095183D"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 xml:space="preserve">Dokumenty, o których mowa w pkt </w:t>
      </w:r>
      <w:r>
        <w:rPr>
          <w:rFonts w:ascii="Open Sans" w:hAnsi="Open Sans" w:cs="Open Sans"/>
          <w:sz w:val="20"/>
          <w:szCs w:val="20"/>
        </w:rPr>
        <w:t>11</w:t>
      </w:r>
      <w:r w:rsidRPr="0095183D">
        <w:rPr>
          <w:rFonts w:ascii="Open Sans" w:hAnsi="Open Sans" w:cs="Open Sans"/>
          <w:sz w:val="20"/>
          <w:szCs w:val="20"/>
        </w:rPr>
        <w:t xml:space="preserve">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1) i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2) </w:t>
      </w:r>
      <w:r>
        <w:rPr>
          <w:rFonts w:ascii="Open Sans" w:hAnsi="Open Sans" w:cs="Open Sans"/>
          <w:sz w:val="20"/>
          <w:szCs w:val="20"/>
        </w:rPr>
        <w:t>SIWZ</w:t>
      </w:r>
      <w:r w:rsidRPr="0095183D">
        <w:rPr>
          <w:rFonts w:ascii="Open Sans" w:hAnsi="Open Sans" w:cs="Open Sans"/>
          <w:sz w:val="20"/>
          <w:szCs w:val="20"/>
        </w:rPr>
        <w:t xml:space="preserve"> powinny być wystawione nie</w:t>
      </w:r>
      <w:r>
        <w:rPr>
          <w:rFonts w:ascii="Open Sans" w:hAnsi="Open Sans" w:cs="Open Sans"/>
          <w:sz w:val="20"/>
          <w:szCs w:val="20"/>
        </w:rPr>
        <w:t> </w:t>
      </w:r>
      <w:r w:rsidRPr="0095183D">
        <w:rPr>
          <w:rFonts w:ascii="Open Sans" w:hAnsi="Open Sans" w:cs="Open Sans"/>
          <w:sz w:val="20"/>
          <w:szCs w:val="20"/>
        </w:rPr>
        <w:t>wcześniej niż 6 miesięcy przed upływem terminu składania ofert albo wniosków o</w:t>
      </w:r>
      <w:r>
        <w:rPr>
          <w:rFonts w:ascii="Open Sans" w:hAnsi="Open Sans" w:cs="Open Sans"/>
          <w:sz w:val="20"/>
          <w:szCs w:val="20"/>
        </w:rPr>
        <w:t> </w:t>
      </w:r>
      <w:r w:rsidRPr="0095183D">
        <w:rPr>
          <w:rFonts w:ascii="Open Sans" w:hAnsi="Open Sans" w:cs="Open Sans"/>
          <w:sz w:val="20"/>
          <w:szCs w:val="20"/>
        </w:rPr>
        <w:t xml:space="preserve">dopuszczenie do udziału w postępowaniu. </w:t>
      </w:r>
    </w:p>
    <w:p w:rsidR="00647F5B" w:rsidRPr="0095183D"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Pr>
          <w:rFonts w:ascii="Open Sans" w:hAnsi="Open Sans" w:cs="Open Sans"/>
          <w:sz w:val="20"/>
          <w:szCs w:val="20"/>
        </w:rPr>
        <w:t>Jeżeli w kraju, w którym W</w:t>
      </w:r>
      <w:r w:rsidRPr="0095183D">
        <w:rPr>
          <w:rFonts w:ascii="Open Sans" w:hAnsi="Open Sans" w:cs="Open Sans"/>
          <w:sz w:val="20"/>
          <w:szCs w:val="20"/>
        </w:rPr>
        <w:t xml:space="preserve">ykonawca ma siedzibę lub miejsce zamieszkania lub miejsce zamieszkania ma osoba, której dokument dotyczy, nie wydaje się dokumentów, o których mowa w pkt </w:t>
      </w:r>
      <w:r>
        <w:rPr>
          <w:rFonts w:ascii="Open Sans" w:hAnsi="Open Sans" w:cs="Open Sans"/>
          <w:sz w:val="20"/>
          <w:szCs w:val="20"/>
        </w:rPr>
        <w:t>11</w:t>
      </w:r>
      <w:r w:rsidRPr="0095183D">
        <w:rPr>
          <w:rFonts w:ascii="Open Sans" w:hAnsi="Open Sans" w:cs="Open Sans"/>
          <w:sz w:val="20"/>
          <w:szCs w:val="20"/>
        </w:rPr>
        <w:t xml:space="preserve"> SIWZ, zastępuje się je dokumentem zawiera</w:t>
      </w:r>
      <w:r>
        <w:rPr>
          <w:rFonts w:ascii="Open Sans" w:hAnsi="Open Sans" w:cs="Open Sans"/>
          <w:sz w:val="20"/>
          <w:szCs w:val="20"/>
        </w:rPr>
        <w:t>jącym odpowiednio oświadczenie W</w:t>
      </w:r>
      <w:r w:rsidRPr="0095183D">
        <w:rPr>
          <w:rFonts w:ascii="Open Sans" w:hAnsi="Open Sans" w:cs="Open Sans"/>
          <w:sz w:val="20"/>
          <w:szCs w:val="20"/>
        </w:rPr>
        <w:t>ykonawcy, ze wskazaniem osoby albo osób uprawnionych do jego reprezentacji, lub</w:t>
      </w:r>
      <w:r>
        <w:rPr>
          <w:rFonts w:ascii="Open Sans" w:hAnsi="Open Sans" w:cs="Open Sans"/>
          <w:sz w:val="20"/>
          <w:szCs w:val="20"/>
        </w:rPr>
        <w:t> </w:t>
      </w:r>
      <w:r w:rsidRPr="0095183D">
        <w:rPr>
          <w:rFonts w:ascii="Open Sans" w:hAnsi="Open Sans" w:cs="Open Sans"/>
          <w:sz w:val="20"/>
          <w:szCs w:val="20"/>
        </w:rPr>
        <w:t>oświadczenie osoby, której dokument miał dotyczyć, złożone przed notariuszem lub</w:t>
      </w:r>
      <w:r>
        <w:rPr>
          <w:rFonts w:ascii="Open Sans" w:hAnsi="Open Sans" w:cs="Open Sans"/>
          <w:sz w:val="20"/>
          <w:szCs w:val="20"/>
        </w:rPr>
        <w:t> </w:t>
      </w:r>
      <w:r w:rsidRPr="0095183D">
        <w:rPr>
          <w:rFonts w:ascii="Open Sans" w:hAnsi="Open Sans" w:cs="Open Sans"/>
          <w:sz w:val="20"/>
          <w:szCs w:val="20"/>
        </w:rPr>
        <w:t>przed organem sądowym, administracyjnym albo organem samorządu zawodowego lub</w:t>
      </w:r>
      <w:r>
        <w:rPr>
          <w:rFonts w:ascii="Open Sans" w:hAnsi="Open Sans" w:cs="Open Sans"/>
          <w:sz w:val="20"/>
          <w:szCs w:val="20"/>
        </w:rPr>
        <w:t> </w:t>
      </w:r>
      <w:r w:rsidRPr="0095183D">
        <w:rPr>
          <w:rFonts w:ascii="Open Sans" w:hAnsi="Open Sans" w:cs="Open Sans"/>
          <w:sz w:val="20"/>
          <w:szCs w:val="20"/>
        </w:rPr>
        <w:t xml:space="preserve">gospodarczego właściwym ze względu na siedzibę lub miejsce zamieszkania wykonawcy lub miejsce zamieszkania tej osoby. Przepis pkt </w:t>
      </w:r>
      <w:r>
        <w:rPr>
          <w:rFonts w:ascii="Open Sans" w:hAnsi="Open Sans" w:cs="Open Sans"/>
          <w:sz w:val="20"/>
          <w:szCs w:val="20"/>
        </w:rPr>
        <w:t>12</w:t>
      </w:r>
      <w:r w:rsidRPr="0095183D">
        <w:rPr>
          <w:rFonts w:ascii="Open Sans" w:hAnsi="Open Sans" w:cs="Open Sans"/>
          <w:sz w:val="20"/>
          <w:szCs w:val="20"/>
        </w:rPr>
        <w:t xml:space="preserve"> SIWZ stosuje się.</w:t>
      </w:r>
    </w:p>
    <w:p w:rsidR="00647F5B" w:rsidRPr="0095183D"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 przypadku wątpliwości co do treści d</w:t>
      </w:r>
      <w:r>
        <w:rPr>
          <w:rFonts w:ascii="Open Sans" w:hAnsi="Open Sans" w:cs="Open Sans"/>
          <w:sz w:val="20"/>
          <w:szCs w:val="20"/>
        </w:rPr>
        <w:t>okumentu złożonego przez Wykonawcę, Z</w:t>
      </w:r>
      <w:r w:rsidRPr="0095183D">
        <w:rPr>
          <w:rFonts w:ascii="Open Sans" w:hAnsi="Open Sans" w:cs="Open Sans"/>
          <w:sz w:val="20"/>
          <w:szCs w:val="20"/>
        </w:rPr>
        <w:t>amawiający może zwrócić się do właściwych organ</w:t>
      </w:r>
      <w:r>
        <w:rPr>
          <w:rFonts w:ascii="Open Sans" w:hAnsi="Open Sans" w:cs="Open Sans"/>
          <w:sz w:val="20"/>
          <w:szCs w:val="20"/>
        </w:rPr>
        <w:t>ów odpowiednio kraju, w którym W</w:t>
      </w:r>
      <w:r w:rsidRPr="0095183D">
        <w:rPr>
          <w:rFonts w:ascii="Open Sans" w:hAnsi="Open Sans" w:cs="Open Sans"/>
          <w:sz w:val="20"/>
          <w:szCs w:val="20"/>
        </w:rPr>
        <w:t>ykonawca ma siedzibę lub miejsce zamieszkania lub miejsce zamieszkania ma osoba, której dokument dotyczy, o udzielenie niezbędnych informacji dotyczących tego dokumentu.</w:t>
      </w:r>
    </w:p>
    <w:p w:rsidR="00647F5B" w:rsidRPr="009B4670"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Wykonawca mający siedzibę na terytorium Rzeczypospolitej Polskiej, w odniesieniu do osoby mającej miejsce zamieszkania poza terytorium Rzeczypospolitej Polskiej, której dotycz</w:t>
      </w:r>
      <w:r>
        <w:rPr>
          <w:rFonts w:ascii="Open Sans" w:hAnsi="Open Sans" w:cs="Open Sans"/>
          <w:sz w:val="20"/>
          <w:szCs w:val="20"/>
        </w:rPr>
        <w:t>y dokument wskazany w pkt 10.2.1</w:t>
      </w:r>
      <w:r w:rsidRPr="0095183D">
        <w:rPr>
          <w:rFonts w:ascii="Open Sans" w:hAnsi="Open Sans" w:cs="Open Sans"/>
          <w:sz w:val="20"/>
          <w:szCs w:val="20"/>
        </w:rPr>
        <w:t xml:space="preserve"> SIWZ, składa dokument, o którym mowa w pkt </w:t>
      </w:r>
      <w:r>
        <w:rPr>
          <w:rFonts w:ascii="Open Sans" w:hAnsi="Open Sans" w:cs="Open Sans"/>
          <w:sz w:val="20"/>
          <w:szCs w:val="20"/>
        </w:rPr>
        <w:t>11</w:t>
      </w:r>
      <w:r w:rsidRPr="0095183D">
        <w:rPr>
          <w:rFonts w:ascii="Open Sans" w:hAnsi="Open Sans" w:cs="Open Sans"/>
          <w:sz w:val="20"/>
          <w:szCs w:val="20"/>
        </w:rPr>
        <w:t xml:space="preserve">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1</w:t>
      </w:r>
      <w:r>
        <w:rPr>
          <w:rFonts w:ascii="Open Sans" w:hAnsi="Open Sans" w:cs="Open Sans"/>
          <w:sz w:val="20"/>
          <w:szCs w:val="20"/>
        </w:rPr>
        <w:t>)</w:t>
      </w:r>
      <w:r w:rsidRPr="0095183D">
        <w:rPr>
          <w:rFonts w:ascii="Open Sans" w:hAnsi="Open Sans" w:cs="Open Sans"/>
          <w:sz w:val="20"/>
          <w:szCs w:val="20"/>
        </w:rPr>
        <w:t xml:space="preserve"> SIWZ, w zakresie określonym w art. 24 ust. 1 pkt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Open Sans" w:hAnsi="Open Sans" w:cs="Open Sans"/>
          <w:sz w:val="20"/>
          <w:szCs w:val="20"/>
        </w:rPr>
        <w:t>12</w:t>
      </w:r>
      <w:r w:rsidRPr="0095183D">
        <w:rPr>
          <w:rFonts w:ascii="Open Sans" w:hAnsi="Open Sans" w:cs="Open Sans"/>
          <w:sz w:val="20"/>
          <w:szCs w:val="20"/>
        </w:rPr>
        <w:t xml:space="preserve"> SIWZ stosuje się. </w:t>
      </w:r>
    </w:p>
    <w:p w:rsidR="00647F5B"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 przypadku wątpliwości co do tr</w:t>
      </w:r>
      <w:r>
        <w:rPr>
          <w:rFonts w:ascii="Open Sans" w:hAnsi="Open Sans" w:cs="Open Sans"/>
          <w:sz w:val="20"/>
          <w:szCs w:val="20"/>
        </w:rPr>
        <w:t>eści dokumentu złożonego przez Wykonawcę, Z</w:t>
      </w:r>
      <w:r w:rsidRPr="0095183D">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rsidR="00647F5B" w:rsidRPr="009A427B"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A427B">
        <w:rPr>
          <w:rFonts w:ascii="Open Sans" w:hAnsi="Open Sans" w:cs="Open Sans"/>
          <w:sz w:val="20"/>
          <w:szCs w:val="20"/>
        </w:rPr>
        <w:t>Pzp</w:t>
      </w:r>
      <w:proofErr w:type="spellEnd"/>
      <w:r w:rsidRPr="009A427B">
        <w:rPr>
          <w:rFonts w:ascii="Open Sans" w:hAnsi="Open Sans" w:cs="Open Sans"/>
          <w:sz w:val="20"/>
          <w:szCs w:val="20"/>
        </w:rPr>
        <w:t>.</w:t>
      </w:r>
    </w:p>
    <w:p w:rsidR="00647F5B" w:rsidRPr="001F3971"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Pr>
          <w:rFonts w:ascii="Open Sans" w:hAnsi="Open Sans" w:cs="Open Sans"/>
          <w:sz w:val="20"/>
          <w:szCs w:val="20"/>
        </w:rPr>
        <w:t xml:space="preserve">Jeżeli Wykonawca, </w:t>
      </w:r>
      <w:r w:rsidRPr="009A427B">
        <w:rPr>
          <w:rFonts w:ascii="Open Sans" w:hAnsi="Open Sans" w:cs="Open Sans"/>
          <w:sz w:val="20"/>
          <w:szCs w:val="20"/>
        </w:rPr>
        <w:t>którego oferta została najwyżej oceniona,</w:t>
      </w:r>
      <w:r>
        <w:rPr>
          <w:rFonts w:ascii="Open Sans" w:hAnsi="Open Sans" w:cs="Open Sans"/>
          <w:sz w:val="20"/>
          <w:szCs w:val="20"/>
        </w:rPr>
        <w:t xml:space="preserve"> </w:t>
      </w:r>
      <w:r w:rsidRPr="00E46BC4">
        <w:rPr>
          <w:rFonts w:ascii="Open Sans" w:hAnsi="Open Sans" w:cs="Open Sans"/>
          <w:sz w:val="20"/>
          <w:szCs w:val="20"/>
        </w:rPr>
        <w:t xml:space="preserve">polega na zdolnościach lub sytuacji innych podmiotów na zasadach określonych w </w:t>
      </w:r>
      <w:r w:rsidRPr="00856565">
        <w:rPr>
          <w:rFonts w:ascii="Open Sans" w:hAnsi="Open Sans" w:cs="Open Sans"/>
          <w:sz w:val="20"/>
          <w:szCs w:val="20"/>
        </w:rPr>
        <w:t>art. 22a</w:t>
      </w:r>
      <w:r w:rsidRPr="00E46BC4">
        <w:rPr>
          <w:rFonts w:ascii="Open Sans" w:hAnsi="Open Sans" w:cs="Open Sans"/>
          <w:sz w:val="20"/>
          <w:szCs w:val="20"/>
        </w:rPr>
        <w:t xml:space="preserve"> ustawy</w:t>
      </w:r>
      <w:r>
        <w:rPr>
          <w:rFonts w:ascii="Open Sans" w:hAnsi="Open Sans" w:cs="Open Sans"/>
          <w:sz w:val="20"/>
          <w:szCs w:val="20"/>
        </w:rPr>
        <w:t xml:space="preserve"> </w:t>
      </w:r>
      <w:proofErr w:type="spellStart"/>
      <w:r>
        <w:rPr>
          <w:rFonts w:ascii="Open Sans" w:hAnsi="Open Sans" w:cs="Open Sans"/>
          <w:sz w:val="20"/>
          <w:szCs w:val="20"/>
        </w:rPr>
        <w:t>Pzp</w:t>
      </w:r>
      <w:proofErr w:type="spellEnd"/>
      <w:r w:rsidRPr="00E46BC4">
        <w:rPr>
          <w:rFonts w:ascii="Open Sans" w:hAnsi="Open Sans" w:cs="Open Sans"/>
          <w:sz w:val="20"/>
          <w:szCs w:val="20"/>
        </w:rPr>
        <w:t xml:space="preserve">, </w:t>
      </w:r>
      <w:r>
        <w:rPr>
          <w:rFonts w:ascii="Open Sans" w:hAnsi="Open Sans" w:cs="Open Sans"/>
          <w:sz w:val="20"/>
          <w:szCs w:val="20"/>
        </w:rPr>
        <w:t>Zamawiający wezwie go do złożenia,</w:t>
      </w:r>
      <w:r w:rsidRPr="00E46BC4">
        <w:rPr>
          <w:rFonts w:ascii="Open Sans" w:hAnsi="Open Sans" w:cs="Open Sans"/>
          <w:sz w:val="20"/>
          <w:szCs w:val="20"/>
        </w:rPr>
        <w:t xml:space="preserve"> </w:t>
      </w:r>
      <w:r>
        <w:rPr>
          <w:rFonts w:ascii="Open Sans" w:hAnsi="Open Sans" w:cs="Open Sans"/>
          <w:sz w:val="20"/>
          <w:szCs w:val="20"/>
        </w:rPr>
        <w:t xml:space="preserve">w terminie określonym w  pkt 2 powyżej, w odniesieniu </w:t>
      </w:r>
      <w:r w:rsidRPr="00E46BC4">
        <w:rPr>
          <w:rFonts w:ascii="Open Sans" w:hAnsi="Open Sans" w:cs="Open Sans"/>
          <w:sz w:val="20"/>
          <w:szCs w:val="20"/>
        </w:rPr>
        <w:t xml:space="preserve"> do tych podmiot</w:t>
      </w:r>
      <w:r>
        <w:rPr>
          <w:rFonts w:ascii="Open Sans" w:hAnsi="Open Sans" w:cs="Open Sans"/>
          <w:sz w:val="20"/>
          <w:szCs w:val="20"/>
        </w:rPr>
        <w:t xml:space="preserve">ów, dokumentów wymienionych w </w:t>
      </w:r>
      <w:r w:rsidRPr="00E46BC4">
        <w:rPr>
          <w:rFonts w:ascii="Open Sans" w:hAnsi="Open Sans" w:cs="Open Sans"/>
          <w:sz w:val="20"/>
          <w:szCs w:val="20"/>
        </w:rPr>
        <w:t xml:space="preserve"> </w:t>
      </w:r>
      <w:r>
        <w:rPr>
          <w:rFonts w:ascii="Open Sans" w:hAnsi="Open Sans" w:cs="Open Sans"/>
          <w:sz w:val="20"/>
          <w:szCs w:val="20"/>
        </w:rPr>
        <w:t>pkt 10.2 powyżej.</w:t>
      </w:r>
    </w:p>
    <w:p w:rsidR="00647F5B" w:rsidRPr="009A427B"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 xml:space="preserve">Zamawiający wymaga, żeby Wykonawca, który polega na zdolnościach innych podmiotów na zasadach określonych w art. 22a ust. 1 ustawy </w:t>
      </w:r>
      <w:proofErr w:type="spellStart"/>
      <w:r w:rsidRPr="009A427B">
        <w:rPr>
          <w:rFonts w:ascii="Open Sans" w:hAnsi="Open Sans" w:cs="Open Sans"/>
          <w:sz w:val="20"/>
          <w:szCs w:val="20"/>
        </w:rPr>
        <w:t>Pzp</w:t>
      </w:r>
      <w:proofErr w:type="spellEnd"/>
      <w:r w:rsidRPr="009A427B">
        <w:rPr>
          <w:rFonts w:ascii="Open Sans" w:hAnsi="Open Sans" w:cs="Open Sans"/>
          <w:sz w:val="20"/>
          <w:szCs w:val="20"/>
        </w:rPr>
        <w:t xml:space="preserve"> udowodnił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647F5B" w:rsidRPr="009A427B"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647F5B" w:rsidRPr="001F3971" w:rsidRDefault="00647F5B" w:rsidP="00647F5B">
      <w:pPr>
        <w:pStyle w:val="Akapitzlist"/>
        <w:widowControl w:val="0"/>
        <w:numPr>
          <w:ilvl w:val="0"/>
          <w:numId w:val="4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9A427B">
        <w:rPr>
          <w:rFonts w:ascii="Open Sans" w:hAnsi="Open Sans" w:cs="Open Sans"/>
          <w:sz w:val="20"/>
          <w:szCs w:val="20"/>
        </w:rPr>
        <w:t>Zamawiający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żąda od Wykonawcy złożenia wraz z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pełnomocnictwa udzielanego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osobom podpisującym ofertę, o ile prawo do reprezentowania Wykonawcy w powyższym zakresie nie wynika wprost z dokumentu rejestrowego.</w:t>
      </w:r>
    </w:p>
    <w:p w:rsidR="00647F5B" w:rsidRPr="001F3971" w:rsidRDefault="00647F5B" w:rsidP="00647F5B">
      <w:pPr>
        <w:widowControl w:val="0"/>
        <w:overflowPunct w:val="0"/>
        <w:autoSpaceDE w:val="0"/>
        <w:autoSpaceDN w:val="0"/>
        <w:adjustRightInd w:val="0"/>
        <w:spacing w:after="0" w:line="235" w:lineRule="auto"/>
        <w:jc w:val="both"/>
        <w:rPr>
          <w:rFonts w:ascii="Open Sans" w:eastAsia="Times New Roman" w:hAnsi="Open Sans" w:cs="Open Sans"/>
          <w:sz w:val="20"/>
          <w:szCs w:val="20"/>
          <w:lang w:eastAsia="pl-PL"/>
        </w:rPr>
      </w:pPr>
    </w:p>
    <w:p w:rsidR="00F52377" w:rsidRDefault="00647F5B" w:rsidP="00647F5B">
      <w:pPr>
        <w:widowControl w:val="0"/>
        <w:autoSpaceDE w:val="0"/>
        <w:autoSpaceDN w:val="0"/>
        <w:adjustRightInd w:val="0"/>
        <w:spacing w:before="120" w:after="120" w:line="264" w:lineRule="auto"/>
        <w:rPr>
          <w:rFonts w:ascii="Open Sans" w:hAnsi="Open Sans" w:cs="Open Sans"/>
          <w:i/>
          <w:sz w:val="20"/>
          <w:szCs w:val="20"/>
        </w:rPr>
      </w:pPr>
      <w:r w:rsidRPr="001F3971">
        <w:rPr>
          <w:rFonts w:ascii="Open Sans" w:eastAsia="Times New Roman" w:hAnsi="Open Sans" w:cs="Open Sans"/>
          <w:i/>
          <w:sz w:val="20"/>
          <w:szCs w:val="20"/>
          <w:u w:val="single"/>
          <w:lang w:eastAsia="pl-PL"/>
        </w:rPr>
        <w:t>UWAGA:</w:t>
      </w:r>
      <w:r w:rsidRPr="001F3971">
        <w:rPr>
          <w:rFonts w:ascii="Open Sans" w:eastAsia="Times New Roman" w:hAnsi="Open Sans" w:cs="Open Sans"/>
          <w:i/>
          <w:sz w:val="20"/>
          <w:szCs w:val="20"/>
          <w:lang w:eastAsia="pl-PL"/>
        </w:rPr>
        <w:t xml:space="preserve"> Działając zgodnie z art. 24aa ustawy </w:t>
      </w:r>
      <w:proofErr w:type="spellStart"/>
      <w:r w:rsidRPr="001F3971">
        <w:rPr>
          <w:rFonts w:ascii="Open Sans" w:eastAsia="Times New Roman" w:hAnsi="Open Sans" w:cs="Open Sans"/>
          <w:i/>
          <w:sz w:val="20"/>
          <w:szCs w:val="20"/>
          <w:lang w:eastAsia="pl-PL"/>
        </w:rPr>
        <w:t>Pzp</w:t>
      </w:r>
      <w:proofErr w:type="spellEnd"/>
      <w:r w:rsidRPr="001F3971">
        <w:rPr>
          <w:rFonts w:ascii="Open Sans" w:eastAsia="Times New Roman" w:hAnsi="Open Sans" w:cs="Open Sans"/>
          <w:i/>
          <w:sz w:val="20"/>
          <w:szCs w:val="20"/>
          <w:lang w:eastAsia="pl-PL"/>
        </w:rPr>
        <w:t xml:space="preserve">, </w:t>
      </w:r>
      <w:r w:rsidRPr="0095183D">
        <w:rPr>
          <w:rFonts w:ascii="Open Sans" w:hAnsi="Open Sans" w:cs="Open Sans"/>
          <w:i/>
          <w:sz w:val="20"/>
          <w:szCs w:val="20"/>
        </w:rPr>
        <w:t>Zamawiający najpierw dokona oceny ofert, a następnie zbada, czy Wykonawca, którego oferta została oceniona jako najkorzystniejsza, nie podlega wykluczeniu oraz spełnia warunki udziału w postępowaniu.</w:t>
      </w:r>
    </w:p>
    <w:p w:rsidR="007D3C50" w:rsidRPr="0095183D" w:rsidRDefault="007D3C50" w:rsidP="0005269F">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WYMAGANA</w:t>
      </w:r>
      <w:r w:rsidR="001548CA">
        <w:rPr>
          <w:rFonts w:ascii="Open Sans" w:eastAsiaTheme="minorEastAsia" w:hAnsi="Open Sans" w:cs="Open Sans"/>
          <w:b/>
          <w:bCs/>
          <w:sz w:val="20"/>
          <w:szCs w:val="20"/>
          <w:lang w:eastAsia="pl-PL"/>
        </w:rPr>
        <w:t xml:space="preserve"> FORMA SKŁADANIA O</w:t>
      </w:r>
      <w:r w:rsidRPr="0095183D">
        <w:rPr>
          <w:rFonts w:ascii="Open Sans" w:eastAsiaTheme="minorEastAsia" w:hAnsi="Open Sans" w:cs="Open Sans"/>
          <w:b/>
          <w:bCs/>
          <w:sz w:val="20"/>
          <w:szCs w:val="20"/>
          <w:lang w:eastAsia="pl-PL"/>
        </w:rPr>
        <w:t>ŚWIADCZEŃ I DOKUMENTÓW.</w:t>
      </w:r>
    </w:p>
    <w:p w:rsidR="00A47F8E" w:rsidRPr="0095183D" w:rsidRDefault="007D3C50" w:rsidP="00746A96">
      <w:pPr>
        <w:pStyle w:val="Akapitzlist"/>
        <w:widowControl w:val="0"/>
        <w:numPr>
          <w:ilvl w:val="0"/>
          <w:numId w:val="11"/>
        </w:numPr>
        <w:overflowPunct w:val="0"/>
        <w:autoSpaceDE w:val="0"/>
        <w:autoSpaceDN w:val="0"/>
        <w:adjustRightInd w:val="0"/>
        <w:spacing w:after="0" w:line="264"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Oświadczenia, o których mo</w:t>
      </w:r>
      <w:r w:rsidR="002C7C27">
        <w:rPr>
          <w:rFonts w:ascii="Open Sans" w:eastAsiaTheme="minorEastAsia" w:hAnsi="Open Sans" w:cs="Open Sans"/>
          <w:sz w:val="20"/>
          <w:szCs w:val="20"/>
          <w:lang w:eastAsia="pl-PL"/>
        </w:rPr>
        <w:t>wa w niniejszej SIWZ dotyczące W</w:t>
      </w:r>
      <w:r w:rsidRPr="0095183D">
        <w:rPr>
          <w:rFonts w:ascii="Open Sans" w:eastAsiaTheme="minorEastAsia" w:hAnsi="Open Sans" w:cs="Open Sans"/>
          <w:sz w:val="20"/>
          <w:szCs w:val="20"/>
          <w:lang w:eastAsia="pl-PL"/>
        </w:rPr>
        <w:t>ykonawcy i innych podmiotów, na</w:t>
      </w:r>
      <w:r w:rsidRPr="0095183D">
        <w:rPr>
          <w:rFonts w:ascii="Open Sans" w:eastAsiaTheme="minorEastAsia" w:hAnsi="Open Sans" w:cs="Open Sans"/>
          <w:b/>
          <w:bCs/>
          <w:sz w:val="20"/>
          <w:szCs w:val="20"/>
          <w:lang w:eastAsia="pl-PL"/>
        </w:rPr>
        <w:t xml:space="preserve"> </w:t>
      </w:r>
      <w:r w:rsidR="002C7C27">
        <w:rPr>
          <w:rFonts w:ascii="Open Sans" w:eastAsiaTheme="minorEastAsia" w:hAnsi="Open Sans" w:cs="Open Sans"/>
          <w:sz w:val="20"/>
          <w:szCs w:val="20"/>
          <w:lang w:eastAsia="pl-PL"/>
        </w:rPr>
        <w:t>których zdolnościach polega W</w:t>
      </w:r>
      <w:r w:rsidRPr="0095183D">
        <w:rPr>
          <w:rFonts w:ascii="Open Sans" w:eastAsiaTheme="minorEastAsia" w:hAnsi="Open Sans" w:cs="Open Sans"/>
          <w:sz w:val="20"/>
          <w:szCs w:val="20"/>
          <w:lang w:eastAsia="pl-PL"/>
        </w:rPr>
        <w:t xml:space="preserve">ykonawca na zasadach określonych w art. 22a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oraz </w:t>
      </w:r>
      <w:r w:rsidR="002C7C27">
        <w:rPr>
          <w:rFonts w:ascii="Open Sans" w:eastAsiaTheme="minorEastAsia" w:hAnsi="Open Sans" w:cs="Open Sans"/>
          <w:sz w:val="20"/>
          <w:szCs w:val="20"/>
          <w:lang w:eastAsia="pl-PL"/>
        </w:rPr>
        <w:t>dotyczące P</w:t>
      </w:r>
      <w:r w:rsidR="001548CA">
        <w:rPr>
          <w:rFonts w:ascii="Open Sans" w:eastAsiaTheme="minorEastAsia" w:hAnsi="Open Sans" w:cs="Open Sans"/>
          <w:sz w:val="20"/>
          <w:szCs w:val="20"/>
          <w:lang w:eastAsia="pl-PL"/>
        </w:rPr>
        <w:t xml:space="preserve">odwykonawców </w:t>
      </w:r>
      <w:r w:rsidR="00954AEF" w:rsidRPr="0095183D">
        <w:rPr>
          <w:rFonts w:ascii="Open Sans" w:eastAsiaTheme="minorEastAsia" w:hAnsi="Open Sans" w:cs="Open Sans"/>
          <w:sz w:val="20"/>
          <w:szCs w:val="20"/>
          <w:lang w:eastAsia="pl-PL"/>
        </w:rPr>
        <w:t>na</w:t>
      </w:r>
      <w:r w:rsidRPr="0095183D">
        <w:rPr>
          <w:rFonts w:ascii="Open Sans" w:eastAsiaTheme="minorEastAsia" w:hAnsi="Open Sans" w:cs="Open Sans"/>
          <w:sz w:val="20"/>
          <w:szCs w:val="20"/>
          <w:lang w:eastAsia="pl-PL"/>
        </w:rPr>
        <w:t>leży złożyć w oryginale.</w:t>
      </w:r>
    </w:p>
    <w:p w:rsidR="00A47F8E" w:rsidRDefault="007D3C50" w:rsidP="00746A96">
      <w:pPr>
        <w:pStyle w:val="Akapitzlist"/>
        <w:widowControl w:val="0"/>
        <w:numPr>
          <w:ilvl w:val="0"/>
          <w:numId w:val="11"/>
        </w:numPr>
        <w:overflowPunct w:val="0"/>
        <w:autoSpaceDE w:val="0"/>
        <w:autoSpaceDN w:val="0"/>
        <w:adjustRightInd w:val="0"/>
        <w:spacing w:after="0" w:line="264"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Dokumenty</w:t>
      </w:r>
      <w:r w:rsidR="004847BD"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o których mowa w niniejszej SIWZ, inne 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oświadczenia, o których mowa </w:t>
      </w:r>
      <w:r w:rsidR="00BB2476">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w </w:t>
      </w:r>
      <w:r w:rsidR="00954AEF" w:rsidRPr="0095183D">
        <w:rPr>
          <w:rFonts w:ascii="Open Sans" w:eastAsiaTheme="minorEastAsia" w:hAnsi="Open Sans" w:cs="Open Sans"/>
          <w:sz w:val="20"/>
          <w:szCs w:val="20"/>
          <w:lang w:eastAsia="pl-PL"/>
        </w:rPr>
        <w:t>pkt</w:t>
      </w:r>
      <w:r w:rsidRPr="0095183D">
        <w:rPr>
          <w:rFonts w:ascii="Open Sans" w:eastAsiaTheme="minorEastAsia" w:hAnsi="Open Sans" w:cs="Open Sans"/>
          <w:sz w:val="20"/>
          <w:szCs w:val="20"/>
          <w:lang w:eastAsia="pl-PL"/>
        </w:rPr>
        <w:t xml:space="preserve"> 1</w:t>
      </w:r>
      <w:r w:rsidRPr="0095183D">
        <w:rPr>
          <w:rFonts w:ascii="Open Sans" w:eastAsiaTheme="minorEastAsia" w:hAnsi="Open Sans" w:cs="Open Sans"/>
          <w:bCs/>
          <w:sz w:val="20"/>
          <w:szCs w:val="20"/>
          <w:lang w:eastAsia="pl-PL"/>
        </w:rPr>
        <w:t xml:space="preserve"> </w:t>
      </w:r>
      <w:r w:rsidR="00954AEF" w:rsidRPr="0095183D">
        <w:rPr>
          <w:rFonts w:ascii="Open Sans" w:eastAsiaTheme="minorEastAsia" w:hAnsi="Open Sans" w:cs="Open Sans"/>
          <w:bCs/>
          <w:sz w:val="20"/>
          <w:szCs w:val="20"/>
          <w:lang w:eastAsia="pl-PL"/>
        </w:rPr>
        <w:t>powyżej</w:t>
      </w:r>
      <w:r w:rsidRPr="0095183D">
        <w:rPr>
          <w:rFonts w:ascii="Open Sans" w:eastAsiaTheme="minorEastAsia" w:hAnsi="Open Sans" w:cs="Open Sans"/>
          <w:sz w:val="20"/>
          <w:szCs w:val="20"/>
          <w:lang w:eastAsia="pl-PL"/>
        </w:rPr>
        <w:t>, składane są w oryginale lub kopii poświadczonej za zgodność z oryginałem</w:t>
      </w:r>
      <w:r w:rsidR="002E6289" w:rsidRPr="0095183D">
        <w:rPr>
          <w:rFonts w:ascii="Open Sans" w:eastAsiaTheme="minorEastAsia" w:hAnsi="Open Sans" w:cs="Open Sans"/>
          <w:sz w:val="20"/>
          <w:szCs w:val="20"/>
          <w:lang w:eastAsia="pl-PL"/>
        </w:rPr>
        <w:t>.</w:t>
      </w:r>
    </w:p>
    <w:p w:rsidR="001548CA" w:rsidRPr="001548CA" w:rsidRDefault="001548CA" w:rsidP="00746A96">
      <w:pPr>
        <w:pStyle w:val="Akapitzlist"/>
        <w:numPr>
          <w:ilvl w:val="0"/>
          <w:numId w:val="11"/>
        </w:numPr>
        <w:tabs>
          <w:tab w:val="num" w:pos="993"/>
        </w:tabs>
        <w:autoSpaceDE w:val="0"/>
        <w:autoSpaceDN w:val="0"/>
        <w:adjustRightInd w:val="0"/>
        <w:spacing w:before="100" w:beforeAutospacing="1" w:after="100" w:afterAutospacing="1" w:line="264" w:lineRule="auto"/>
        <w:jc w:val="both"/>
        <w:rPr>
          <w:rFonts w:ascii="Open Sans" w:hAnsi="Open Sans" w:cs="Open Sans"/>
          <w:sz w:val="20"/>
          <w:szCs w:val="20"/>
        </w:rPr>
      </w:pPr>
      <w:r w:rsidRPr="001548CA">
        <w:rPr>
          <w:rFonts w:ascii="Open Sans" w:hAnsi="Open Sans" w:cs="Open Sans"/>
          <w:sz w:val="20"/>
          <w:szCs w:val="20"/>
        </w:rPr>
        <w:t>Poświadczenia za zgodność z o</w:t>
      </w:r>
      <w:r>
        <w:rPr>
          <w:rFonts w:ascii="Open Sans" w:hAnsi="Open Sans" w:cs="Open Sans"/>
          <w:sz w:val="20"/>
          <w:szCs w:val="20"/>
        </w:rPr>
        <w:t>ryginałem dokonuje odpowiednio W</w:t>
      </w:r>
      <w:r w:rsidRPr="001548CA">
        <w:rPr>
          <w:rFonts w:ascii="Open Sans" w:hAnsi="Open Sans" w:cs="Open Sans"/>
          <w:sz w:val="20"/>
          <w:szCs w:val="20"/>
        </w:rPr>
        <w:t xml:space="preserve">ykonawca, podmiot </w:t>
      </w:r>
      <w:r w:rsidR="00BB2476">
        <w:rPr>
          <w:rFonts w:ascii="Open Sans" w:hAnsi="Open Sans" w:cs="Open Sans"/>
          <w:sz w:val="20"/>
          <w:szCs w:val="20"/>
        </w:rPr>
        <w:br/>
      </w:r>
      <w:r w:rsidRPr="001548CA">
        <w:rPr>
          <w:rFonts w:ascii="Open Sans" w:hAnsi="Open Sans" w:cs="Open Sans"/>
          <w:sz w:val="20"/>
          <w:szCs w:val="20"/>
        </w:rPr>
        <w:t>na którego zdolnościach lub</w:t>
      </w:r>
      <w:r>
        <w:rPr>
          <w:rFonts w:ascii="Open Sans" w:hAnsi="Open Sans" w:cs="Open Sans"/>
          <w:sz w:val="20"/>
          <w:szCs w:val="20"/>
        </w:rPr>
        <w:t xml:space="preserve"> sytuacji polega Wykonawca, W</w:t>
      </w:r>
      <w:r w:rsidRPr="001548CA">
        <w:rPr>
          <w:rFonts w:ascii="Open Sans" w:hAnsi="Open Sans" w:cs="Open Sans"/>
          <w:sz w:val="20"/>
          <w:szCs w:val="20"/>
        </w:rPr>
        <w:t xml:space="preserve">ykonawcy wspólnie ubiegający się </w:t>
      </w:r>
      <w:r w:rsidR="00CE411B">
        <w:rPr>
          <w:rFonts w:ascii="Open Sans" w:hAnsi="Open Sans" w:cs="Open Sans"/>
          <w:sz w:val="20"/>
          <w:szCs w:val="20"/>
        </w:rPr>
        <w:br/>
      </w:r>
      <w:r w:rsidRPr="001548CA">
        <w:rPr>
          <w:rFonts w:ascii="Open Sans" w:hAnsi="Open Sans" w:cs="Open Sans"/>
          <w:sz w:val="20"/>
          <w:szCs w:val="20"/>
        </w:rPr>
        <w:t xml:space="preserve">o udzielenie zamówienia publicznego albo podwykonawca w zakresie dokumentów, które każdego z nich dotyczą. </w:t>
      </w:r>
    </w:p>
    <w:p w:rsidR="001548CA" w:rsidRDefault="001548CA" w:rsidP="00746A96">
      <w:pPr>
        <w:pStyle w:val="Akapitzlist"/>
        <w:numPr>
          <w:ilvl w:val="0"/>
          <w:numId w:val="11"/>
        </w:numPr>
        <w:tabs>
          <w:tab w:val="num" w:pos="993"/>
        </w:tabs>
        <w:autoSpaceDE w:val="0"/>
        <w:autoSpaceDN w:val="0"/>
        <w:adjustRightInd w:val="0"/>
        <w:spacing w:before="100" w:beforeAutospacing="1" w:after="100" w:afterAutospacing="1" w:line="264" w:lineRule="auto"/>
        <w:jc w:val="both"/>
        <w:rPr>
          <w:rFonts w:ascii="Open Sans" w:hAnsi="Open Sans" w:cs="Open Sans"/>
          <w:sz w:val="20"/>
          <w:szCs w:val="20"/>
        </w:rPr>
      </w:pPr>
      <w:r w:rsidRPr="001548CA">
        <w:rPr>
          <w:rFonts w:ascii="Open Sans" w:hAnsi="Open Sans" w:cs="Open Sans"/>
          <w:sz w:val="20"/>
          <w:szCs w:val="20"/>
        </w:rPr>
        <w:t>Poświadczenie za zgodność z oryginałem następuje w formie pisemnej lub w formie elektronicznej.</w:t>
      </w:r>
    </w:p>
    <w:p w:rsidR="00F018AA" w:rsidRPr="008400CB" w:rsidRDefault="00D63510" w:rsidP="008400CB">
      <w:pPr>
        <w:pStyle w:val="Akapitzlist"/>
        <w:widowControl w:val="0"/>
        <w:numPr>
          <w:ilvl w:val="0"/>
          <w:numId w:val="11"/>
        </w:numPr>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D63510" w:rsidRPr="0095183D" w:rsidRDefault="00D63510" w:rsidP="00746A96">
      <w:pPr>
        <w:pStyle w:val="Akapitzlist"/>
        <w:widowControl w:val="0"/>
        <w:numPr>
          <w:ilvl w:val="0"/>
          <w:numId w:val="11"/>
        </w:numPr>
        <w:autoSpaceDE w:val="0"/>
        <w:autoSpaceDN w:val="0"/>
        <w:adjustRightInd w:val="0"/>
        <w:spacing w:after="0" w:line="264"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w:t>
      </w:r>
      <w:r w:rsidRPr="0095183D">
        <w:rPr>
          <w:rFonts w:ascii="Open Sans" w:eastAsiaTheme="minorEastAsia" w:hAnsi="Open Sans" w:cs="Open Sans"/>
          <w:sz w:val="20"/>
          <w:szCs w:val="20"/>
          <w:lang w:eastAsia="pl-PL"/>
        </w:rPr>
        <w:t>szelkie dokumenty sporządzone</w:t>
      </w:r>
      <w:r w:rsidR="00CE411B">
        <w:rPr>
          <w:rFonts w:ascii="Open Sans" w:eastAsiaTheme="minorEastAsia" w:hAnsi="Open Sans" w:cs="Open Sans"/>
          <w:sz w:val="20"/>
          <w:szCs w:val="20"/>
          <w:lang w:eastAsia="pl-PL"/>
        </w:rPr>
        <w:t xml:space="preserve"> w</w:t>
      </w:r>
      <w:r w:rsidRPr="0095183D">
        <w:rPr>
          <w:rFonts w:ascii="Open Sans" w:eastAsiaTheme="minorEastAsia" w:hAnsi="Open Sans" w:cs="Open Sans"/>
          <w:sz w:val="20"/>
          <w:szCs w:val="20"/>
          <w:lang w:eastAsia="pl-PL"/>
        </w:rPr>
        <w:t xml:space="preserve"> języku obcym winny być składane wraz z tłumaczeniem </w:t>
      </w:r>
      <w:r>
        <w:rPr>
          <w:rFonts w:ascii="Open Sans" w:eastAsiaTheme="minorEastAsia" w:hAnsi="Open Sans" w:cs="Open Sans"/>
          <w:sz w:val="20"/>
          <w:szCs w:val="20"/>
          <w:lang w:eastAsia="pl-PL"/>
        </w:rPr>
        <w:t xml:space="preserve">na język polski. Zamawiający nie wyraża zgody </w:t>
      </w:r>
      <w:r w:rsidR="00CE411B">
        <w:rPr>
          <w:rFonts w:ascii="Open Sans" w:eastAsiaTheme="minorEastAsia" w:hAnsi="Open Sans" w:cs="Open Sans"/>
          <w:sz w:val="20"/>
          <w:szCs w:val="20"/>
          <w:lang w:eastAsia="pl-PL"/>
        </w:rPr>
        <w:t xml:space="preserve">o </w:t>
      </w:r>
      <w:r>
        <w:rPr>
          <w:rFonts w:ascii="Open Sans" w:eastAsiaTheme="minorEastAsia" w:hAnsi="Open Sans" w:cs="Open Sans"/>
          <w:sz w:val="20"/>
          <w:szCs w:val="20"/>
          <w:lang w:eastAsia="pl-PL"/>
        </w:rPr>
        <w:t xml:space="preserve">której mowa w art. 9 ust. 3 ustawy </w:t>
      </w:r>
      <w:proofErr w:type="spellStart"/>
      <w:r>
        <w:rPr>
          <w:rFonts w:ascii="Open Sans" w:eastAsiaTheme="minorEastAsia" w:hAnsi="Open Sans" w:cs="Open Sans"/>
          <w:sz w:val="20"/>
          <w:szCs w:val="20"/>
          <w:lang w:eastAsia="pl-PL"/>
        </w:rPr>
        <w:t>Pzp</w:t>
      </w:r>
      <w:proofErr w:type="spellEnd"/>
      <w:r>
        <w:rPr>
          <w:rFonts w:ascii="Open Sans" w:eastAsiaTheme="minorEastAsia" w:hAnsi="Open Sans" w:cs="Open Sans"/>
          <w:sz w:val="20"/>
          <w:szCs w:val="20"/>
          <w:lang w:eastAsia="pl-PL"/>
        </w:rPr>
        <w:t>.</w:t>
      </w:r>
    </w:p>
    <w:p w:rsidR="00181449" w:rsidRPr="0095183D" w:rsidRDefault="00D63510" w:rsidP="00746A96">
      <w:pPr>
        <w:pStyle w:val="Akapitzlist"/>
        <w:widowControl w:val="0"/>
        <w:numPr>
          <w:ilvl w:val="0"/>
          <w:numId w:val="11"/>
        </w:numPr>
        <w:overflowPunct w:val="0"/>
        <w:autoSpaceDE w:val="0"/>
        <w:autoSpaceDN w:val="0"/>
        <w:adjustRightInd w:val="0"/>
        <w:spacing w:after="0" w:line="264" w:lineRule="auto"/>
        <w:ind w:right="40" w:hanging="357"/>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Pełnomocnictwo</w:t>
      </w:r>
      <w:r w:rsidR="00954AEF" w:rsidRPr="0095183D">
        <w:rPr>
          <w:rFonts w:ascii="Open Sans" w:eastAsiaTheme="minorEastAsia" w:hAnsi="Open Sans" w:cs="Open Sans"/>
          <w:sz w:val="20"/>
          <w:szCs w:val="20"/>
          <w:lang w:eastAsia="pl-PL"/>
        </w:rPr>
        <w:t>,</w:t>
      </w:r>
      <w:r w:rsidR="007D3C50" w:rsidRPr="0095183D">
        <w:rPr>
          <w:rFonts w:ascii="Open Sans" w:eastAsiaTheme="minorEastAsia" w:hAnsi="Open Sans" w:cs="Open Sans"/>
          <w:sz w:val="20"/>
          <w:szCs w:val="20"/>
          <w:lang w:eastAsia="pl-PL"/>
        </w:rPr>
        <w:t xml:space="preserve"> o k</w:t>
      </w:r>
      <w:r w:rsidR="00954AEF" w:rsidRPr="0095183D">
        <w:rPr>
          <w:rFonts w:ascii="Open Sans" w:eastAsiaTheme="minorEastAsia" w:hAnsi="Open Sans" w:cs="Open Sans"/>
          <w:sz w:val="20"/>
          <w:szCs w:val="20"/>
          <w:lang w:eastAsia="pl-PL"/>
        </w:rPr>
        <w:t>tórym mowa w niniejszej SIWZ na</w:t>
      </w:r>
      <w:r w:rsidR="007D3C50" w:rsidRPr="0095183D">
        <w:rPr>
          <w:rFonts w:ascii="Open Sans" w:eastAsiaTheme="minorEastAsia" w:hAnsi="Open Sans" w:cs="Open Sans"/>
          <w:sz w:val="20"/>
          <w:szCs w:val="20"/>
          <w:lang w:eastAsia="pl-PL"/>
        </w:rPr>
        <w:t>leży złożyć</w:t>
      </w:r>
      <w:r w:rsidR="007D3C50" w:rsidRPr="0095183D">
        <w:rPr>
          <w:rFonts w:ascii="Open Sans" w:eastAsiaTheme="minorEastAsia" w:hAnsi="Open Sans" w:cs="Open Sans"/>
          <w:b/>
          <w:bCs/>
          <w:sz w:val="20"/>
          <w:szCs w:val="20"/>
          <w:lang w:eastAsia="pl-PL"/>
        </w:rPr>
        <w:t xml:space="preserve"> </w:t>
      </w:r>
      <w:r w:rsidR="007D3C50" w:rsidRPr="0095183D">
        <w:rPr>
          <w:rFonts w:ascii="Open Sans" w:eastAsiaTheme="minorEastAsia" w:hAnsi="Open Sans" w:cs="Open Sans"/>
          <w:sz w:val="20"/>
          <w:szCs w:val="20"/>
          <w:lang w:eastAsia="pl-PL"/>
        </w:rPr>
        <w:t>w formie oryginału lub kopii</w:t>
      </w:r>
      <w:r w:rsidR="007D3C50" w:rsidRPr="0095183D">
        <w:rPr>
          <w:rFonts w:ascii="Open Sans" w:eastAsiaTheme="minorEastAsia" w:hAnsi="Open Sans" w:cs="Open Sans"/>
          <w:b/>
          <w:bCs/>
          <w:sz w:val="20"/>
          <w:szCs w:val="20"/>
          <w:lang w:eastAsia="pl-PL"/>
        </w:rPr>
        <w:t xml:space="preserve"> </w:t>
      </w:r>
      <w:r w:rsidR="007D3C50" w:rsidRPr="0095183D">
        <w:rPr>
          <w:rFonts w:ascii="Open Sans" w:eastAsiaTheme="minorEastAsia" w:hAnsi="Open Sans" w:cs="Open Sans"/>
          <w:sz w:val="20"/>
          <w:szCs w:val="20"/>
          <w:lang w:eastAsia="pl-PL"/>
        </w:rPr>
        <w:t>poświadczonej za zgodność z oryginałem przez notariusza.</w:t>
      </w:r>
    </w:p>
    <w:p w:rsidR="00181449" w:rsidRPr="00D5406E" w:rsidRDefault="00181449" w:rsidP="00746A96">
      <w:pPr>
        <w:pStyle w:val="Akapitzlist"/>
        <w:widowControl w:val="0"/>
        <w:numPr>
          <w:ilvl w:val="0"/>
          <w:numId w:val="11"/>
        </w:numPr>
        <w:overflowPunct w:val="0"/>
        <w:autoSpaceDE w:val="0"/>
        <w:autoSpaceDN w:val="0"/>
        <w:adjustRightInd w:val="0"/>
        <w:spacing w:after="0" w:line="264" w:lineRule="auto"/>
        <w:ind w:right="40" w:hanging="357"/>
        <w:jc w:val="both"/>
        <w:rPr>
          <w:rFonts w:ascii="Open Sans" w:eastAsiaTheme="minorEastAsia" w:hAnsi="Open Sans" w:cs="Open Sans"/>
          <w:sz w:val="20"/>
          <w:szCs w:val="20"/>
          <w:lang w:eastAsia="pl-PL"/>
        </w:rPr>
      </w:pPr>
      <w:r w:rsidRPr="0095183D">
        <w:rPr>
          <w:rFonts w:ascii="Open Sans" w:hAnsi="Open Sans" w:cs="Open Sans"/>
          <w:sz w:val="20"/>
          <w:szCs w:val="20"/>
        </w:rPr>
        <w:t>W</w:t>
      </w:r>
      <w:r w:rsidR="00CE411B">
        <w:rPr>
          <w:rFonts w:ascii="Open Sans" w:hAnsi="Open Sans" w:cs="Open Sans"/>
          <w:sz w:val="20"/>
          <w:szCs w:val="20"/>
        </w:rPr>
        <w:t xml:space="preserve"> </w:t>
      </w:r>
      <w:r w:rsidRPr="0095183D">
        <w:rPr>
          <w:rFonts w:ascii="Open Sans" w:hAnsi="Open Sans" w:cs="Open Sans"/>
          <w:sz w:val="20"/>
          <w:szCs w:val="20"/>
        </w:rPr>
        <w:t>przypadku oferty składanej przez Wykonawców ubiegających</w:t>
      </w:r>
      <w:r w:rsidR="00CE411B">
        <w:rPr>
          <w:rFonts w:ascii="Open Sans" w:hAnsi="Open Sans" w:cs="Open Sans"/>
          <w:sz w:val="20"/>
          <w:szCs w:val="20"/>
        </w:rPr>
        <w:t xml:space="preserve"> </w:t>
      </w:r>
      <w:r w:rsidRPr="0095183D">
        <w:rPr>
          <w:rFonts w:ascii="Open Sans" w:hAnsi="Open Sans" w:cs="Open Sans"/>
          <w:sz w:val="20"/>
          <w:szCs w:val="20"/>
        </w:rPr>
        <w:t xml:space="preserve">się wspólnie </w:t>
      </w:r>
      <w:r w:rsidR="00CE411B">
        <w:rPr>
          <w:rFonts w:ascii="Open Sans" w:hAnsi="Open Sans" w:cs="Open Sans"/>
          <w:sz w:val="20"/>
          <w:szCs w:val="20"/>
        </w:rPr>
        <w:br/>
      </w:r>
      <w:r w:rsidRPr="0095183D">
        <w:rPr>
          <w:rFonts w:ascii="Open Sans" w:hAnsi="Open Sans" w:cs="Open Sans"/>
          <w:sz w:val="20"/>
          <w:szCs w:val="20"/>
        </w:rPr>
        <w:t>o udzielenie  zamówienia  (np. w formie konsorcjum,  spółki  cywilnej  lub  innego porozumienia regulującego ich współpracę w celu uzyskania zamówienia)</w:t>
      </w:r>
      <w:r w:rsidR="001548CA">
        <w:rPr>
          <w:rFonts w:ascii="Open Sans" w:hAnsi="Open Sans" w:cs="Open Sans"/>
          <w:sz w:val="20"/>
          <w:szCs w:val="20"/>
        </w:rPr>
        <w:t xml:space="preserve"> </w:t>
      </w:r>
      <w:r w:rsidRPr="001548CA">
        <w:rPr>
          <w:rFonts w:ascii="Open Sans" w:hAnsi="Open Sans" w:cs="Open Sans"/>
          <w:sz w:val="20"/>
          <w:szCs w:val="20"/>
        </w:rPr>
        <w:t xml:space="preserve">do oferty musi </w:t>
      </w:r>
      <w:r w:rsidR="00CE411B">
        <w:rPr>
          <w:rFonts w:ascii="Open Sans" w:hAnsi="Open Sans" w:cs="Open Sans"/>
          <w:sz w:val="20"/>
          <w:szCs w:val="20"/>
        </w:rPr>
        <w:br/>
      </w:r>
      <w:r w:rsidRPr="001548CA">
        <w:rPr>
          <w:rFonts w:ascii="Open Sans" w:hAnsi="Open Sans" w:cs="Open Sans"/>
          <w:sz w:val="20"/>
          <w:szCs w:val="20"/>
        </w:rPr>
        <w:t xml:space="preserve">być załączony dokument ustanawiający pełnomocnika Wykonawców występujących wspólnie do reprezentowania ich w postępowaniu o udzielenie zamówienia albo reprezentowania </w:t>
      </w:r>
      <w:r w:rsidR="00CE411B">
        <w:rPr>
          <w:rFonts w:ascii="Open Sans" w:hAnsi="Open Sans" w:cs="Open Sans"/>
          <w:sz w:val="20"/>
          <w:szCs w:val="20"/>
        </w:rPr>
        <w:br/>
      </w:r>
      <w:r w:rsidRPr="001548CA">
        <w:rPr>
          <w:rFonts w:ascii="Open Sans" w:hAnsi="Open Sans" w:cs="Open Sans"/>
          <w:sz w:val="20"/>
          <w:szCs w:val="20"/>
        </w:rPr>
        <w:t>w postępowaniu i zawarcia umowy w sprawie zamówienia publicznego</w:t>
      </w:r>
      <w:r w:rsidR="003C6F67" w:rsidRPr="001548CA">
        <w:rPr>
          <w:rFonts w:ascii="Open Sans" w:hAnsi="Open Sans" w:cs="Open Sans"/>
          <w:sz w:val="20"/>
          <w:szCs w:val="20"/>
        </w:rPr>
        <w:t>.</w:t>
      </w:r>
    </w:p>
    <w:p w:rsidR="003C6F67" w:rsidRPr="0095183D" w:rsidRDefault="003C6F67" w:rsidP="0005269F">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INFORMACJE O SPOSOBIE POROZUMIEWANIA SIĘ ZAMAWIAJĄCEGO</w:t>
      </w:r>
      <w:r w:rsidR="00CE411B">
        <w:rPr>
          <w:rFonts w:ascii="Open Sans" w:eastAsiaTheme="minorEastAsia" w:hAnsi="Open Sans" w:cs="Open Sans"/>
          <w:b/>
          <w:bCs/>
          <w:sz w:val="20"/>
          <w:szCs w:val="20"/>
          <w:lang w:eastAsia="pl-PL"/>
        </w:rPr>
        <w:t xml:space="preserve"> </w:t>
      </w:r>
      <w:r w:rsidRPr="0095183D">
        <w:rPr>
          <w:rFonts w:ascii="Open Sans" w:eastAsiaTheme="minorEastAsia" w:hAnsi="Open Sans" w:cs="Open Sans"/>
          <w:b/>
          <w:bCs/>
          <w:sz w:val="20"/>
          <w:szCs w:val="20"/>
          <w:lang w:eastAsia="pl-PL"/>
        </w:rPr>
        <w:t xml:space="preserve">Z WYKONAWCAMI </w:t>
      </w:r>
      <w:r w:rsidRPr="008400CB">
        <w:rPr>
          <w:rFonts w:ascii="Open Sans" w:eastAsiaTheme="minorEastAsia" w:hAnsi="Open Sans" w:cs="Open Sans"/>
          <w:b/>
          <w:bCs/>
          <w:spacing w:val="-4"/>
          <w:sz w:val="20"/>
          <w:szCs w:val="20"/>
          <w:lang w:eastAsia="pl-PL"/>
        </w:rPr>
        <w:t>ORAZ</w:t>
      </w:r>
      <w:r w:rsidR="00CE411B" w:rsidRPr="008400CB">
        <w:rPr>
          <w:rFonts w:ascii="Open Sans" w:eastAsiaTheme="minorEastAsia" w:hAnsi="Open Sans" w:cs="Open Sans"/>
          <w:b/>
          <w:bCs/>
          <w:spacing w:val="-4"/>
          <w:sz w:val="20"/>
          <w:szCs w:val="20"/>
          <w:lang w:eastAsia="pl-PL"/>
        </w:rPr>
        <w:t xml:space="preserve"> </w:t>
      </w:r>
      <w:r w:rsidRPr="008400CB">
        <w:rPr>
          <w:rFonts w:ascii="Open Sans" w:eastAsiaTheme="minorEastAsia" w:hAnsi="Open Sans" w:cs="Open Sans"/>
          <w:b/>
          <w:bCs/>
          <w:spacing w:val="-4"/>
          <w:sz w:val="20"/>
          <w:szCs w:val="20"/>
          <w:lang w:eastAsia="pl-PL"/>
        </w:rPr>
        <w:t>PRZEKAZYWANIA</w:t>
      </w:r>
      <w:r w:rsidR="00CE411B" w:rsidRPr="008400CB">
        <w:rPr>
          <w:rFonts w:ascii="Open Sans" w:eastAsiaTheme="minorEastAsia" w:hAnsi="Open Sans" w:cs="Open Sans"/>
          <w:b/>
          <w:bCs/>
          <w:spacing w:val="-4"/>
          <w:sz w:val="20"/>
          <w:szCs w:val="20"/>
          <w:lang w:eastAsia="pl-PL"/>
        </w:rPr>
        <w:t xml:space="preserve"> </w:t>
      </w:r>
      <w:r w:rsidRPr="008400CB">
        <w:rPr>
          <w:rFonts w:ascii="Open Sans" w:eastAsiaTheme="minorEastAsia" w:hAnsi="Open Sans" w:cs="Open Sans"/>
          <w:b/>
          <w:bCs/>
          <w:spacing w:val="-4"/>
          <w:sz w:val="20"/>
          <w:szCs w:val="20"/>
          <w:lang w:eastAsia="pl-PL"/>
        </w:rPr>
        <w:t>OŚWIADCZEŃ</w:t>
      </w:r>
      <w:r w:rsidR="00CE411B" w:rsidRPr="008400CB">
        <w:rPr>
          <w:rFonts w:ascii="Open Sans" w:eastAsiaTheme="minorEastAsia" w:hAnsi="Open Sans" w:cs="Open Sans"/>
          <w:b/>
          <w:bCs/>
          <w:spacing w:val="-4"/>
          <w:sz w:val="20"/>
          <w:szCs w:val="20"/>
          <w:lang w:eastAsia="pl-PL"/>
        </w:rPr>
        <w:t xml:space="preserve"> </w:t>
      </w:r>
      <w:r w:rsidRPr="008400CB">
        <w:rPr>
          <w:rFonts w:ascii="Open Sans" w:eastAsiaTheme="minorEastAsia" w:hAnsi="Open Sans" w:cs="Open Sans"/>
          <w:b/>
          <w:bCs/>
          <w:spacing w:val="-4"/>
          <w:sz w:val="20"/>
          <w:szCs w:val="20"/>
          <w:lang w:eastAsia="pl-PL"/>
        </w:rPr>
        <w:t>LUB</w:t>
      </w:r>
      <w:r w:rsidR="00CE411B" w:rsidRPr="008400CB">
        <w:rPr>
          <w:rFonts w:ascii="Open Sans" w:eastAsiaTheme="minorEastAsia" w:hAnsi="Open Sans" w:cs="Open Sans"/>
          <w:b/>
          <w:bCs/>
          <w:spacing w:val="-4"/>
          <w:sz w:val="20"/>
          <w:szCs w:val="20"/>
          <w:lang w:eastAsia="pl-PL"/>
        </w:rPr>
        <w:t xml:space="preserve"> </w:t>
      </w:r>
      <w:r w:rsidRPr="008400CB">
        <w:rPr>
          <w:rFonts w:ascii="Open Sans" w:eastAsiaTheme="minorEastAsia" w:hAnsi="Open Sans" w:cs="Open Sans"/>
          <w:b/>
          <w:bCs/>
          <w:spacing w:val="-4"/>
          <w:sz w:val="20"/>
          <w:szCs w:val="20"/>
          <w:lang w:eastAsia="pl-PL"/>
        </w:rPr>
        <w:t>DOKUMENTÓW</w:t>
      </w:r>
      <w:r w:rsidR="00CE411B" w:rsidRPr="008400CB">
        <w:rPr>
          <w:rFonts w:ascii="Open Sans" w:eastAsiaTheme="minorEastAsia" w:hAnsi="Open Sans" w:cs="Open Sans"/>
          <w:b/>
          <w:bCs/>
          <w:spacing w:val="-4"/>
          <w:sz w:val="20"/>
          <w:szCs w:val="20"/>
          <w:lang w:eastAsia="pl-PL"/>
        </w:rPr>
        <w:t xml:space="preserve"> </w:t>
      </w:r>
      <w:r w:rsidRPr="008400CB">
        <w:rPr>
          <w:rFonts w:ascii="Open Sans" w:eastAsiaTheme="minorEastAsia" w:hAnsi="Open Sans" w:cs="Open Sans"/>
          <w:b/>
          <w:bCs/>
          <w:spacing w:val="-4"/>
          <w:sz w:val="20"/>
          <w:szCs w:val="20"/>
          <w:lang w:eastAsia="pl-PL"/>
        </w:rPr>
        <w:t>ORAZ O OSOBACH UPRAWNIONYCH</w:t>
      </w:r>
      <w:r w:rsidRPr="0095183D">
        <w:rPr>
          <w:rFonts w:ascii="Open Sans" w:eastAsiaTheme="minorEastAsia" w:hAnsi="Open Sans" w:cs="Open Sans"/>
          <w:b/>
          <w:bCs/>
          <w:sz w:val="20"/>
          <w:szCs w:val="20"/>
          <w:lang w:eastAsia="pl-PL"/>
        </w:rPr>
        <w:t xml:space="preserve"> DO POROZUMIEWANIA SIĘ Z WYKONAWCAMI.</w:t>
      </w:r>
    </w:p>
    <w:p w:rsidR="003C6F67"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przedmiotowym postępowaniu, Zamawiający dopuszcza sposób przekazywania sobie przez</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strony postępowania oświadczeń, dokumentów, wniosków, zawiadomień oraz informacji za pośrednictwem operatora pocztowego w rozumieniu ustawy z dnia 23 listopada 2012 r. – </w:t>
      </w:r>
      <w:r w:rsidRPr="00BB2476">
        <w:rPr>
          <w:rFonts w:ascii="Open Sans" w:eastAsiaTheme="minorEastAsia" w:hAnsi="Open Sans" w:cs="Open Sans"/>
          <w:i/>
          <w:sz w:val="20"/>
          <w:szCs w:val="20"/>
          <w:lang w:eastAsia="pl-PL"/>
        </w:rPr>
        <w:t>Prawo pocztowe</w:t>
      </w:r>
      <w:r w:rsidR="00744AC3">
        <w:rPr>
          <w:rFonts w:ascii="Open Sans" w:eastAsiaTheme="minorEastAsia" w:hAnsi="Open Sans" w:cs="Open Sans"/>
          <w:i/>
          <w:sz w:val="20"/>
          <w:szCs w:val="20"/>
          <w:lang w:eastAsia="pl-PL"/>
        </w:rPr>
        <w:t xml:space="preserve"> </w:t>
      </w:r>
      <w:r w:rsidR="00744AC3">
        <w:rPr>
          <w:rFonts w:ascii="Open Sans" w:eastAsiaTheme="minorEastAsia" w:hAnsi="Open Sans" w:cs="Open Sans"/>
          <w:sz w:val="20"/>
          <w:szCs w:val="20"/>
          <w:lang w:eastAsia="pl-PL"/>
        </w:rPr>
        <w:t xml:space="preserve">(Dz. U. z 2017 r., poz. 1481, z </w:t>
      </w:r>
      <w:proofErr w:type="spellStart"/>
      <w:r w:rsidR="00744AC3">
        <w:rPr>
          <w:rFonts w:ascii="Open Sans" w:eastAsiaTheme="minorEastAsia" w:hAnsi="Open Sans" w:cs="Open Sans"/>
          <w:sz w:val="20"/>
          <w:szCs w:val="20"/>
          <w:lang w:eastAsia="pl-PL"/>
        </w:rPr>
        <w:t>późn</w:t>
      </w:r>
      <w:proofErr w:type="spellEnd"/>
      <w:r w:rsidR="00744AC3">
        <w:rPr>
          <w:rFonts w:ascii="Open Sans" w:eastAsiaTheme="minorEastAsia" w:hAnsi="Open Sans" w:cs="Open Sans"/>
          <w:sz w:val="20"/>
          <w:szCs w:val="20"/>
          <w:lang w:eastAsia="pl-PL"/>
        </w:rPr>
        <w:t>. zm.)</w:t>
      </w:r>
      <w:r w:rsidRPr="0095183D">
        <w:rPr>
          <w:rFonts w:ascii="Open Sans" w:eastAsiaTheme="minorEastAsia" w:hAnsi="Open Sans" w:cs="Open Sans"/>
          <w:sz w:val="20"/>
          <w:szCs w:val="20"/>
          <w:lang w:eastAsia="pl-PL"/>
        </w:rPr>
        <w:t xml:space="preserve">, osobiście, </w:t>
      </w:r>
      <w:r w:rsidR="00744AC3">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za pośrednictwem posłańca lub przy użyciu środków komunikacji elektronicznej </w:t>
      </w:r>
      <w:r w:rsidR="00744AC3">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w rozumieniu ustawy z dnia 18 lipca 2002 r. </w:t>
      </w:r>
      <w:r w:rsidRPr="00744AC3">
        <w:rPr>
          <w:rFonts w:ascii="Open Sans" w:eastAsiaTheme="minorEastAsia" w:hAnsi="Open Sans" w:cs="Open Sans"/>
          <w:i/>
          <w:sz w:val="20"/>
          <w:szCs w:val="20"/>
          <w:lang w:eastAsia="pl-PL"/>
        </w:rPr>
        <w:t>o świadczeniu usług drogą elektroniczną</w:t>
      </w:r>
      <w:r w:rsidR="00744AC3">
        <w:rPr>
          <w:rFonts w:ascii="Open Sans" w:eastAsiaTheme="minorEastAsia" w:hAnsi="Open Sans" w:cs="Open Sans"/>
          <w:i/>
          <w:sz w:val="20"/>
          <w:szCs w:val="20"/>
          <w:lang w:eastAsia="pl-PL"/>
        </w:rPr>
        <w:br/>
        <w:t xml:space="preserve"> </w:t>
      </w:r>
      <w:r w:rsidR="00744AC3">
        <w:rPr>
          <w:rFonts w:ascii="Open Sans" w:eastAsiaTheme="minorEastAsia" w:hAnsi="Open Sans" w:cs="Open Sans"/>
          <w:sz w:val="20"/>
          <w:szCs w:val="20"/>
          <w:lang w:eastAsia="pl-PL"/>
        </w:rPr>
        <w:t xml:space="preserve">(Dz. U. z 2017 r., poz. 1219, z </w:t>
      </w:r>
      <w:proofErr w:type="spellStart"/>
      <w:r w:rsidR="00744AC3">
        <w:rPr>
          <w:rFonts w:ascii="Open Sans" w:eastAsiaTheme="minorEastAsia" w:hAnsi="Open Sans" w:cs="Open Sans"/>
          <w:sz w:val="20"/>
          <w:szCs w:val="20"/>
          <w:lang w:eastAsia="pl-PL"/>
        </w:rPr>
        <w:t>późn</w:t>
      </w:r>
      <w:proofErr w:type="spellEnd"/>
      <w:r w:rsidR="00744AC3">
        <w:rPr>
          <w:rFonts w:ascii="Open Sans" w:eastAsiaTheme="minorEastAsia" w:hAnsi="Open Sans" w:cs="Open Sans"/>
          <w:sz w:val="20"/>
          <w:szCs w:val="20"/>
          <w:lang w:eastAsia="pl-PL"/>
        </w:rPr>
        <w:t>. zm.)</w:t>
      </w:r>
      <w:r w:rsidR="0019585B">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w tym:</w:t>
      </w:r>
    </w:p>
    <w:p w:rsidR="003C6F67" w:rsidRPr="0095183D" w:rsidRDefault="003C6F67" w:rsidP="00746A96">
      <w:pPr>
        <w:pStyle w:val="Akapitzlist"/>
        <w:widowControl w:val="0"/>
        <w:numPr>
          <w:ilvl w:val="0"/>
          <w:numId w:val="13"/>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pisemnie na adres: </w:t>
      </w:r>
      <w:r w:rsidRPr="0095183D">
        <w:rPr>
          <w:rFonts w:ascii="Open Sans" w:eastAsiaTheme="minorEastAsia" w:hAnsi="Open Sans" w:cs="Open Sans"/>
          <w:b/>
          <w:bCs/>
          <w:sz w:val="20"/>
          <w:szCs w:val="20"/>
          <w:lang w:eastAsia="pl-PL"/>
        </w:rPr>
        <w:t xml:space="preserve">Zarząd Zieleni m.st. Warszawy, ul. </w:t>
      </w:r>
      <w:r w:rsidR="00CE411B">
        <w:rPr>
          <w:rFonts w:ascii="Open Sans" w:eastAsiaTheme="minorEastAsia" w:hAnsi="Open Sans" w:cs="Open Sans"/>
          <w:b/>
          <w:bCs/>
          <w:sz w:val="20"/>
          <w:szCs w:val="20"/>
          <w:lang w:eastAsia="pl-PL"/>
        </w:rPr>
        <w:t>Hoża 13A</w:t>
      </w:r>
      <w:r w:rsidRPr="0095183D">
        <w:rPr>
          <w:rFonts w:ascii="Open Sans" w:eastAsiaTheme="minorEastAsia" w:hAnsi="Open Sans" w:cs="Open Sans"/>
          <w:b/>
          <w:bCs/>
          <w:sz w:val="20"/>
          <w:szCs w:val="20"/>
          <w:lang w:eastAsia="pl-PL"/>
        </w:rPr>
        <w:t>,</w:t>
      </w:r>
      <w:r w:rsidR="00CE411B">
        <w:rPr>
          <w:rFonts w:ascii="Open Sans" w:eastAsiaTheme="minorEastAsia" w:hAnsi="Open Sans" w:cs="Open Sans"/>
          <w:b/>
          <w:bCs/>
          <w:sz w:val="20"/>
          <w:szCs w:val="20"/>
          <w:lang w:eastAsia="pl-PL"/>
        </w:rPr>
        <w:t xml:space="preserve"> </w:t>
      </w:r>
      <w:r w:rsidRPr="0095183D">
        <w:rPr>
          <w:rFonts w:ascii="Open Sans" w:eastAsiaTheme="minorEastAsia" w:hAnsi="Open Sans" w:cs="Open Sans"/>
          <w:b/>
          <w:bCs/>
          <w:sz w:val="20"/>
          <w:szCs w:val="20"/>
          <w:lang w:eastAsia="pl-PL"/>
        </w:rPr>
        <w:t>00-5</w:t>
      </w:r>
      <w:r w:rsidR="00CE411B">
        <w:rPr>
          <w:rFonts w:ascii="Open Sans" w:eastAsiaTheme="minorEastAsia" w:hAnsi="Open Sans" w:cs="Open Sans"/>
          <w:b/>
          <w:bCs/>
          <w:sz w:val="20"/>
          <w:szCs w:val="20"/>
          <w:lang w:eastAsia="pl-PL"/>
        </w:rPr>
        <w:t>28</w:t>
      </w:r>
      <w:r w:rsidRPr="0095183D">
        <w:rPr>
          <w:rFonts w:ascii="Open Sans" w:eastAsiaTheme="minorEastAsia" w:hAnsi="Open Sans" w:cs="Open Sans"/>
          <w:b/>
          <w:bCs/>
          <w:sz w:val="20"/>
          <w:szCs w:val="20"/>
          <w:lang w:eastAsia="pl-PL"/>
        </w:rPr>
        <w:t xml:space="preserve"> Warszawa </w:t>
      </w:r>
    </w:p>
    <w:p w:rsidR="003C6F67" w:rsidRPr="0095183D" w:rsidRDefault="003C6F67" w:rsidP="00746A96">
      <w:pPr>
        <w:pStyle w:val="Akapitzlist"/>
        <w:widowControl w:val="0"/>
        <w:numPr>
          <w:ilvl w:val="0"/>
          <w:numId w:val="13"/>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drogą elektroniczną: </w:t>
      </w:r>
      <w:r w:rsidR="00074D7A" w:rsidRPr="0095183D">
        <w:rPr>
          <w:rFonts w:ascii="Open Sans" w:eastAsiaTheme="minorEastAsia" w:hAnsi="Open Sans" w:cs="Open Sans"/>
          <w:b/>
          <w:bCs/>
          <w:sz w:val="20"/>
          <w:szCs w:val="20"/>
          <w:lang w:eastAsia="pl-PL"/>
        </w:rPr>
        <w:t>zamowienia</w:t>
      </w:r>
      <w:r w:rsidRPr="0095183D">
        <w:rPr>
          <w:rFonts w:ascii="Open Sans" w:eastAsiaTheme="minorEastAsia" w:hAnsi="Open Sans" w:cs="Open Sans"/>
          <w:b/>
          <w:bCs/>
          <w:sz w:val="20"/>
          <w:szCs w:val="20"/>
          <w:lang w:eastAsia="pl-PL"/>
        </w:rPr>
        <w:t>@zzw.waw.pl</w:t>
      </w:r>
      <w:r w:rsidRPr="0095183D">
        <w:rPr>
          <w:rFonts w:ascii="Open Sans" w:eastAsiaTheme="minorEastAsia" w:hAnsi="Open Sans" w:cs="Open Sans"/>
          <w:sz w:val="20"/>
          <w:szCs w:val="20"/>
          <w:lang w:eastAsia="pl-PL"/>
        </w:rPr>
        <w:t xml:space="preserve"> </w:t>
      </w:r>
    </w:p>
    <w:p w:rsidR="003C6F67"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Forma pisemna zastrzeżona jest dla złożenia oferty wraz z załącznikami, oświadczeń</w:t>
      </w:r>
      <w:r w:rsidRPr="0095183D">
        <w:rPr>
          <w:rFonts w:ascii="Open Sans" w:eastAsiaTheme="minorEastAsia" w:hAnsi="Open Sans" w:cs="Open Sans"/>
          <w:b/>
          <w:bCs/>
          <w:sz w:val="20"/>
          <w:szCs w:val="20"/>
          <w:lang w:eastAsia="pl-PL"/>
        </w:rPr>
        <w:t xml:space="preserve"> </w:t>
      </w:r>
      <w:r w:rsidR="00CE411B">
        <w:rPr>
          <w:rFonts w:ascii="Open Sans" w:eastAsiaTheme="minorEastAsia" w:hAnsi="Open Sans" w:cs="Open Sans"/>
          <w:b/>
          <w:bCs/>
          <w:sz w:val="20"/>
          <w:szCs w:val="20"/>
          <w:lang w:eastAsia="pl-PL"/>
        </w:rPr>
        <w:br/>
      </w:r>
      <w:r w:rsidRPr="0095183D">
        <w:rPr>
          <w:rFonts w:ascii="Open Sans" w:eastAsiaTheme="minorEastAsia" w:hAnsi="Open Sans" w:cs="Open Sans"/>
          <w:sz w:val="20"/>
          <w:szCs w:val="20"/>
          <w:lang w:eastAsia="pl-PL"/>
        </w:rPr>
        <w:t>i dokumentów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potwierdzających spełnianie warunków udziału w postępowaniu i brak podstaw do wykluczenia, a także zmiany lub wycofania oferty.</w:t>
      </w:r>
    </w:p>
    <w:p w:rsidR="003C6F67"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przyjmuje wszelkie pisma w godzinach urzędowania, tj. od poniedziałku </w:t>
      </w:r>
      <w:r w:rsidR="00FF67F2">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do piątku,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godzinach od 8.00 do 16.00.</w:t>
      </w:r>
    </w:p>
    <w:p w:rsidR="003C6F67"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przekazywania oświadczeń, wniosków, zawiadomień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oraz informacji drogą elektroniczną, każda ze stron na żądanie drugiej</w:t>
      </w:r>
      <w:r w:rsidR="002C7C27">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niezwłocznie potwierdza fakt ich otrzymania z informacją o godzinie i dacie ich otrzymania.</w:t>
      </w:r>
    </w:p>
    <w:p w:rsidR="003C6F67"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nie przewiduje udzielania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żadnych ustnych i telefonicznych informacji, wyjaśnień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czy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odpowiedzi na kierowane zapytania w sprawach wymagających zachowania pisemności postępowania.</w:t>
      </w:r>
    </w:p>
    <w:p w:rsidR="00BC612C"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może zwrócić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Zamawiającego o wyjaśnienie treści SIWZ. 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niezwłocznie udzieli wyjaśnień, jednak nie później niż na </w:t>
      </w:r>
      <w:r w:rsidR="00C262B3">
        <w:rPr>
          <w:rFonts w:ascii="Open Sans" w:eastAsiaTheme="minorEastAsia" w:hAnsi="Open Sans" w:cs="Open Sans"/>
          <w:sz w:val="20"/>
          <w:szCs w:val="20"/>
          <w:lang w:eastAsia="pl-PL"/>
        </w:rPr>
        <w:t>6</w:t>
      </w:r>
      <w:r w:rsidRPr="0095183D">
        <w:rPr>
          <w:rFonts w:ascii="Open Sans" w:eastAsiaTheme="minorEastAsia" w:hAnsi="Open Sans" w:cs="Open Sans"/>
          <w:sz w:val="20"/>
          <w:szCs w:val="20"/>
          <w:lang w:eastAsia="pl-PL"/>
        </w:rPr>
        <w:t xml:space="preserve"> dni przed upływem terminu składania ofert, pod warunkiem że wniosek o wyjaśnienie treści SIWZ wpłynął </w:t>
      </w:r>
      <w:r w:rsidR="00FF67F2">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do Zamawiającego nie później niż do końca dnia, w którym upływa połowa wyznaczonego terminu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także zamieszczona na stronie internetowej, na której zamieszczona jest niniejsza SIWZ.</w:t>
      </w:r>
    </w:p>
    <w:p w:rsidR="00BC612C" w:rsidRPr="0095183D" w:rsidRDefault="003C6F67" w:rsidP="00746A96">
      <w:pPr>
        <w:pStyle w:val="Akapitzlist"/>
        <w:widowControl w:val="0"/>
        <w:numPr>
          <w:ilvl w:val="0"/>
          <w:numId w:val="12"/>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uzasadnionych przypadkach Zamawiający może, przed upływem terminu do składania ofert,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zmienić treść SIWZ. Dokonaną zmianę SIWZ Zamawiający przekazuje niezwłocznie wszystkim Wykonawcom, którym przekazano SIWZ, a także zamieszcza ją na stronie internetowej.</w:t>
      </w:r>
    </w:p>
    <w:p w:rsidR="00BC612C" w:rsidRPr="0095183D" w:rsidRDefault="00BC612C" w:rsidP="0005269F">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WYMAGANIA DOTYCZĄCE WADIUM.</w:t>
      </w:r>
    </w:p>
    <w:p w:rsidR="00BC612C" w:rsidRDefault="00BC612C" w:rsidP="00746A96">
      <w:pPr>
        <w:pStyle w:val="Akapitzlist"/>
        <w:widowControl w:val="0"/>
        <w:numPr>
          <w:ilvl w:val="0"/>
          <w:numId w:val="18"/>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Przystępując do postępowania poprzez złożenie oferty, Wykonawca ma obowiązek, przed upływem</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terminu składania ofert, wnieść wadium w wysokości</w:t>
      </w:r>
      <w:r w:rsidR="003723A2">
        <w:rPr>
          <w:rFonts w:ascii="Open Sans" w:eastAsiaTheme="minorEastAsia" w:hAnsi="Open Sans" w:cs="Open Sans"/>
          <w:sz w:val="20"/>
          <w:szCs w:val="20"/>
          <w:lang w:eastAsia="pl-PL"/>
        </w:rPr>
        <w:t xml:space="preserve"> </w:t>
      </w:r>
      <w:r w:rsidR="00D706D4">
        <w:rPr>
          <w:rFonts w:ascii="Open Sans" w:eastAsiaTheme="minorEastAsia" w:hAnsi="Open Sans" w:cs="Open Sans"/>
          <w:b/>
          <w:bCs/>
          <w:sz w:val="20"/>
          <w:szCs w:val="20"/>
          <w:lang w:eastAsia="pl-PL"/>
        </w:rPr>
        <w:t>2</w:t>
      </w:r>
      <w:r w:rsidR="003723A2" w:rsidRPr="003723A2">
        <w:rPr>
          <w:rFonts w:ascii="Open Sans" w:eastAsiaTheme="minorEastAsia" w:hAnsi="Open Sans" w:cs="Open Sans"/>
          <w:b/>
          <w:bCs/>
          <w:sz w:val="20"/>
          <w:szCs w:val="20"/>
          <w:lang w:eastAsia="pl-PL"/>
        </w:rPr>
        <w:t xml:space="preserve"> </w:t>
      </w:r>
      <w:r w:rsidR="00CF4971">
        <w:rPr>
          <w:rFonts w:ascii="Open Sans" w:eastAsiaTheme="minorEastAsia" w:hAnsi="Open Sans" w:cs="Open Sans"/>
          <w:b/>
          <w:bCs/>
          <w:sz w:val="20"/>
          <w:szCs w:val="20"/>
          <w:lang w:eastAsia="pl-PL"/>
        </w:rPr>
        <w:t>000</w:t>
      </w:r>
      <w:r w:rsidR="00D706D4">
        <w:rPr>
          <w:rFonts w:ascii="Open Sans" w:eastAsiaTheme="minorEastAsia" w:hAnsi="Open Sans" w:cs="Open Sans"/>
          <w:b/>
          <w:bCs/>
          <w:sz w:val="20"/>
          <w:szCs w:val="20"/>
          <w:lang w:eastAsia="pl-PL"/>
        </w:rPr>
        <w:t>,00</w:t>
      </w:r>
      <w:r w:rsidR="0019585B" w:rsidRPr="003723A2">
        <w:rPr>
          <w:rFonts w:ascii="Open Sans" w:eastAsiaTheme="minorEastAsia" w:hAnsi="Open Sans" w:cs="Open Sans"/>
          <w:b/>
          <w:bCs/>
          <w:sz w:val="20"/>
          <w:szCs w:val="20"/>
          <w:lang w:eastAsia="pl-PL"/>
        </w:rPr>
        <w:t xml:space="preserve"> zł </w:t>
      </w:r>
      <w:r w:rsidRPr="003723A2">
        <w:rPr>
          <w:rFonts w:ascii="Open Sans" w:eastAsiaTheme="minorEastAsia" w:hAnsi="Open Sans" w:cs="Open Sans"/>
          <w:b/>
          <w:bCs/>
          <w:sz w:val="20"/>
          <w:szCs w:val="20"/>
          <w:lang w:eastAsia="pl-PL"/>
        </w:rPr>
        <w:t xml:space="preserve">(słownie: </w:t>
      </w:r>
      <w:r w:rsidR="00D706D4">
        <w:rPr>
          <w:rFonts w:ascii="Open Sans" w:eastAsiaTheme="minorEastAsia" w:hAnsi="Open Sans" w:cs="Open Sans"/>
          <w:b/>
          <w:bCs/>
          <w:sz w:val="20"/>
          <w:szCs w:val="20"/>
          <w:lang w:eastAsia="pl-PL"/>
        </w:rPr>
        <w:t>dwóch</w:t>
      </w:r>
      <w:r w:rsidR="003723A2" w:rsidRPr="003723A2">
        <w:rPr>
          <w:rFonts w:ascii="Open Sans" w:eastAsiaTheme="minorEastAsia" w:hAnsi="Open Sans" w:cs="Open Sans"/>
          <w:b/>
          <w:bCs/>
          <w:sz w:val="20"/>
          <w:szCs w:val="20"/>
          <w:lang w:eastAsia="pl-PL"/>
        </w:rPr>
        <w:t xml:space="preserve"> </w:t>
      </w:r>
      <w:r w:rsidR="00D706D4" w:rsidRPr="003723A2">
        <w:rPr>
          <w:rFonts w:ascii="Open Sans" w:eastAsiaTheme="minorEastAsia" w:hAnsi="Open Sans" w:cs="Open Sans"/>
          <w:b/>
          <w:bCs/>
          <w:sz w:val="20"/>
          <w:szCs w:val="20"/>
          <w:lang w:eastAsia="pl-PL"/>
        </w:rPr>
        <w:t>tysięc</w:t>
      </w:r>
      <w:r w:rsidR="0005269F">
        <w:rPr>
          <w:rFonts w:ascii="Open Sans" w:eastAsiaTheme="minorEastAsia" w:hAnsi="Open Sans" w:cs="Open Sans"/>
          <w:b/>
          <w:bCs/>
          <w:sz w:val="20"/>
          <w:szCs w:val="20"/>
          <w:lang w:eastAsia="pl-PL"/>
        </w:rPr>
        <w:t>y</w:t>
      </w:r>
      <w:r w:rsidR="003723A2" w:rsidRPr="003723A2">
        <w:rPr>
          <w:rFonts w:ascii="Open Sans" w:eastAsiaTheme="minorEastAsia" w:hAnsi="Open Sans" w:cs="Open Sans"/>
          <w:b/>
          <w:bCs/>
          <w:sz w:val="20"/>
          <w:szCs w:val="20"/>
          <w:lang w:eastAsia="pl-PL"/>
        </w:rPr>
        <w:t xml:space="preserve"> </w:t>
      </w:r>
      <w:r w:rsidRPr="003723A2">
        <w:rPr>
          <w:rFonts w:ascii="Open Sans" w:eastAsiaTheme="minorEastAsia" w:hAnsi="Open Sans" w:cs="Open Sans"/>
          <w:b/>
          <w:bCs/>
          <w:sz w:val="20"/>
          <w:szCs w:val="20"/>
          <w:lang w:eastAsia="pl-PL"/>
        </w:rPr>
        <w:t>złotych)</w:t>
      </w:r>
      <w:r w:rsidRPr="003723A2">
        <w:rPr>
          <w:rFonts w:ascii="Open Sans" w:eastAsiaTheme="minorEastAsia" w:hAnsi="Open Sans" w:cs="Open Sans"/>
          <w:sz w:val="20"/>
          <w:szCs w:val="20"/>
          <w:lang w:eastAsia="pl-PL"/>
        </w:rPr>
        <w:t>.</w:t>
      </w:r>
    </w:p>
    <w:p w:rsidR="003723A2" w:rsidRPr="002C7C27" w:rsidRDefault="003723A2" w:rsidP="00346EC8">
      <w:pPr>
        <w:pStyle w:val="akapit2"/>
        <w:numPr>
          <w:ilvl w:val="0"/>
          <w:numId w:val="0"/>
        </w:numPr>
        <w:spacing w:line="264" w:lineRule="auto"/>
        <w:ind w:left="360"/>
        <w:rPr>
          <w:rFonts w:ascii="Open Sans" w:hAnsi="Open Sans" w:cs="Open Sans"/>
          <w:i/>
          <w:sz w:val="20"/>
          <w:szCs w:val="20"/>
        </w:rPr>
      </w:pPr>
      <w:r w:rsidRPr="002C7C27">
        <w:rPr>
          <w:rFonts w:ascii="Open Sans" w:hAnsi="Open Sans" w:cs="Open Sans"/>
          <w:i/>
          <w:sz w:val="20"/>
          <w:szCs w:val="20"/>
          <w:u w:val="single"/>
        </w:rPr>
        <w:t>UWAGA</w:t>
      </w:r>
      <w:r w:rsidR="002C7C27">
        <w:rPr>
          <w:rFonts w:ascii="Open Sans" w:hAnsi="Open Sans" w:cs="Open Sans"/>
          <w:i/>
          <w:sz w:val="20"/>
          <w:szCs w:val="20"/>
          <w:u w:val="single"/>
        </w:rPr>
        <w:t>:</w:t>
      </w:r>
      <w:r w:rsidRPr="002C7C27">
        <w:rPr>
          <w:rFonts w:ascii="Open Sans" w:hAnsi="Open Sans" w:cs="Open Sans"/>
          <w:i/>
          <w:sz w:val="20"/>
          <w:szCs w:val="20"/>
        </w:rPr>
        <w:t xml:space="preserve"> W przypadku gdy Wykonawca składa ofertę na więcej niż jedną część zamówienia,  powyższą kwotę wadium należy zsumować, odpowiednio d</w:t>
      </w:r>
      <w:r w:rsidR="002C7C27" w:rsidRPr="002C7C27">
        <w:rPr>
          <w:rFonts w:ascii="Open Sans" w:hAnsi="Open Sans" w:cs="Open Sans"/>
          <w:i/>
          <w:sz w:val="20"/>
          <w:szCs w:val="20"/>
        </w:rPr>
        <w:t>o liczby części na jaką składana</w:t>
      </w:r>
      <w:r w:rsidRPr="002C7C27">
        <w:rPr>
          <w:rFonts w:ascii="Open Sans" w:hAnsi="Open Sans" w:cs="Open Sans"/>
          <w:i/>
          <w:sz w:val="20"/>
          <w:szCs w:val="20"/>
        </w:rPr>
        <w:t xml:space="preserve"> jest oferta oraz wyraźnie oznaczyć postępowanie i część zamówienia, na które wnosi wadium lub wnieść osobne wadia dla poszczególnych części, na które składa ofertę z wyraźnym oznaczeniem postępowania i tych części.</w:t>
      </w:r>
    </w:p>
    <w:p w:rsidR="00BC612C" w:rsidRPr="0095183D" w:rsidRDefault="00BC612C" w:rsidP="00746A96">
      <w:pPr>
        <w:pStyle w:val="Akapitzlist"/>
        <w:widowControl w:val="0"/>
        <w:numPr>
          <w:ilvl w:val="0"/>
          <w:numId w:val="18"/>
        </w:numPr>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następujących formach:</w:t>
      </w:r>
    </w:p>
    <w:p w:rsidR="00BC612C" w:rsidRPr="0095183D" w:rsidRDefault="00BC612C" w:rsidP="00746A96">
      <w:pPr>
        <w:widowControl w:val="0"/>
        <w:numPr>
          <w:ilvl w:val="0"/>
          <w:numId w:val="14"/>
        </w:numPr>
        <w:overflowPunct w:val="0"/>
        <w:autoSpaceDE w:val="0"/>
        <w:autoSpaceDN w:val="0"/>
        <w:adjustRightInd w:val="0"/>
        <w:spacing w:after="0" w:line="264"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pieniądzu, </w:t>
      </w:r>
    </w:p>
    <w:p w:rsidR="00BC612C" w:rsidRPr="0095183D" w:rsidRDefault="00BC612C" w:rsidP="00746A96">
      <w:pPr>
        <w:widowControl w:val="0"/>
        <w:numPr>
          <w:ilvl w:val="0"/>
          <w:numId w:val="14"/>
        </w:numPr>
        <w:overflowPunct w:val="0"/>
        <w:autoSpaceDE w:val="0"/>
        <w:autoSpaceDN w:val="0"/>
        <w:adjustRightInd w:val="0"/>
        <w:spacing w:after="0" w:line="264" w:lineRule="auto"/>
        <w:ind w:right="20"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bankowych lub poręczeniach spółdzielczej kasy oszczędnościowo - kredytowej, z tym że poręczenie kasy jest zawsze poręczeniem pieniężnym, </w:t>
      </w:r>
    </w:p>
    <w:p w:rsidR="00BC612C" w:rsidRPr="0095183D" w:rsidRDefault="00BC612C" w:rsidP="00746A96">
      <w:pPr>
        <w:widowControl w:val="0"/>
        <w:numPr>
          <w:ilvl w:val="0"/>
          <w:numId w:val="14"/>
        </w:numPr>
        <w:overflowPunct w:val="0"/>
        <w:autoSpaceDE w:val="0"/>
        <w:autoSpaceDN w:val="0"/>
        <w:adjustRightInd w:val="0"/>
        <w:spacing w:after="0" w:line="264"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bankowych, </w:t>
      </w:r>
    </w:p>
    <w:p w:rsidR="00BC612C" w:rsidRPr="0095183D" w:rsidRDefault="00BC612C" w:rsidP="00746A96">
      <w:pPr>
        <w:widowControl w:val="0"/>
        <w:numPr>
          <w:ilvl w:val="0"/>
          <w:numId w:val="14"/>
        </w:numPr>
        <w:overflowPunct w:val="0"/>
        <w:autoSpaceDE w:val="0"/>
        <w:autoSpaceDN w:val="0"/>
        <w:adjustRightInd w:val="0"/>
        <w:spacing w:after="0" w:line="264"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ubezpieczeniowych, </w:t>
      </w:r>
    </w:p>
    <w:p w:rsidR="005843B8" w:rsidRPr="0095183D" w:rsidRDefault="00BC612C" w:rsidP="00746A96">
      <w:pPr>
        <w:widowControl w:val="0"/>
        <w:numPr>
          <w:ilvl w:val="0"/>
          <w:numId w:val="14"/>
        </w:numPr>
        <w:overflowPunct w:val="0"/>
        <w:autoSpaceDE w:val="0"/>
        <w:autoSpaceDN w:val="0"/>
        <w:adjustRightInd w:val="0"/>
        <w:spacing w:after="0" w:line="264"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poręczeniach udzielanych przez podmioty, o których mowa w art. 6 b ust 5 pkt 2 ustawy</w:t>
      </w:r>
      <w:r w:rsidR="00620D7E">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z dnia 9 listopada 2000 r. </w:t>
      </w:r>
      <w:r w:rsidRPr="002C7C27">
        <w:rPr>
          <w:rFonts w:ascii="Open Sans" w:eastAsiaTheme="minorEastAsia" w:hAnsi="Open Sans" w:cs="Open Sans"/>
          <w:i/>
          <w:sz w:val="20"/>
          <w:szCs w:val="20"/>
          <w:lang w:eastAsia="pl-PL"/>
        </w:rPr>
        <w:t>o utworzeniu Polskiej Agencji Rozwoju Przedsiębiorczości</w:t>
      </w:r>
      <w:r w:rsidRPr="0095183D">
        <w:rPr>
          <w:rFonts w:ascii="Open Sans" w:eastAsiaTheme="minorEastAsia" w:hAnsi="Open Sans" w:cs="Open Sans"/>
          <w:sz w:val="20"/>
          <w:szCs w:val="20"/>
          <w:lang w:eastAsia="pl-PL"/>
        </w:rPr>
        <w:t xml:space="preserve"> (Dz. U. z </w:t>
      </w:r>
      <w:r w:rsidR="00D706D4">
        <w:rPr>
          <w:rFonts w:ascii="Open Sans" w:eastAsiaTheme="minorEastAsia" w:hAnsi="Open Sans" w:cs="Open Sans"/>
          <w:sz w:val="20"/>
          <w:szCs w:val="20"/>
          <w:lang w:eastAsia="pl-PL"/>
        </w:rPr>
        <w:t>2018</w:t>
      </w:r>
      <w:r w:rsidRPr="0095183D">
        <w:rPr>
          <w:rFonts w:ascii="Open Sans" w:eastAsiaTheme="minorEastAsia" w:hAnsi="Open Sans" w:cs="Open Sans"/>
          <w:sz w:val="20"/>
          <w:szCs w:val="20"/>
          <w:lang w:eastAsia="pl-PL"/>
        </w:rPr>
        <w:t xml:space="preserve"> r., poz. </w:t>
      </w:r>
      <w:r w:rsidR="00D706D4">
        <w:rPr>
          <w:rFonts w:ascii="Open Sans" w:eastAsiaTheme="minorEastAsia" w:hAnsi="Open Sans" w:cs="Open Sans"/>
          <w:sz w:val="20"/>
          <w:szCs w:val="20"/>
          <w:lang w:eastAsia="pl-PL"/>
        </w:rPr>
        <w:t>110</w:t>
      </w:r>
      <w:r w:rsidRPr="0095183D">
        <w:rPr>
          <w:rFonts w:ascii="Open Sans" w:eastAsiaTheme="minorEastAsia" w:hAnsi="Open Sans" w:cs="Open Sans"/>
          <w:sz w:val="20"/>
          <w:szCs w:val="20"/>
          <w:lang w:eastAsia="pl-PL"/>
        </w:rPr>
        <w:t xml:space="preserve">). </w:t>
      </w:r>
    </w:p>
    <w:p w:rsidR="001871E2" w:rsidRPr="0095183D" w:rsidRDefault="001871E2" w:rsidP="003A4445">
      <w:pPr>
        <w:pStyle w:val="Akapitzlist"/>
        <w:widowControl w:val="0"/>
        <w:numPr>
          <w:ilvl w:val="0"/>
          <w:numId w:val="43"/>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musi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złożone lub wpłynąć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na rachunek </w:t>
      </w:r>
      <w:r w:rsidR="0019585B">
        <w:rPr>
          <w:rFonts w:ascii="Open Sans" w:eastAsiaTheme="minorEastAsia" w:hAnsi="Open Sans" w:cs="Open Sans"/>
          <w:sz w:val="20"/>
          <w:szCs w:val="20"/>
          <w:lang w:eastAsia="pl-PL"/>
        </w:rPr>
        <w:t>bankowy określony poniżej</w:t>
      </w:r>
      <w:r w:rsidRPr="0095183D">
        <w:rPr>
          <w:rFonts w:ascii="Open Sans" w:eastAsiaTheme="minorEastAsia" w:hAnsi="Open Sans" w:cs="Open Sans"/>
          <w:sz w:val="20"/>
          <w:szCs w:val="20"/>
          <w:lang w:eastAsia="pl-PL"/>
        </w:rPr>
        <w:t xml:space="preserve"> przed upływem terminu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składania ofert.</w:t>
      </w:r>
    </w:p>
    <w:p w:rsidR="005843B8" w:rsidRPr="0095183D" w:rsidRDefault="005843B8" w:rsidP="003A4445">
      <w:pPr>
        <w:pStyle w:val="Akapitzlist"/>
        <w:widowControl w:val="0"/>
        <w:numPr>
          <w:ilvl w:val="0"/>
          <w:numId w:val="43"/>
        </w:numPr>
        <w:overflowPunct w:val="0"/>
        <w:autoSpaceDE w:val="0"/>
        <w:autoSpaceDN w:val="0"/>
        <w:adjustRightInd w:val="0"/>
        <w:spacing w:after="0" w:line="264"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wnoszone w formie pieniężnej należy wpłacać na rachunek bankowy Zarządu Zieleni m.st. Warszawy:</w:t>
      </w:r>
    </w:p>
    <w:p w:rsidR="005843B8" w:rsidRPr="0095183D" w:rsidRDefault="004C191C" w:rsidP="00346EC8">
      <w:pPr>
        <w:pStyle w:val="Akapitzlist"/>
        <w:widowControl w:val="0"/>
        <w:overflowPunct w:val="0"/>
        <w:autoSpaceDE w:val="0"/>
        <w:autoSpaceDN w:val="0"/>
        <w:adjustRightInd w:val="0"/>
        <w:spacing w:after="0" w:line="264"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City Handlowy</w:t>
      </w:r>
    </w:p>
    <w:p w:rsidR="005843B8" w:rsidRPr="0095183D" w:rsidRDefault="005843B8" w:rsidP="00346EC8">
      <w:pPr>
        <w:pStyle w:val="Akapitzlist"/>
        <w:widowControl w:val="0"/>
        <w:overflowPunct w:val="0"/>
        <w:autoSpaceDE w:val="0"/>
        <w:autoSpaceDN w:val="0"/>
        <w:adjustRightInd w:val="0"/>
        <w:spacing w:after="0" w:line="264"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 xml:space="preserve">nr rachunku </w:t>
      </w:r>
      <w:r w:rsidR="004C191C" w:rsidRPr="0095183D">
        <w:rPr>
          <w:rFonts w:ascii="Open Sans" w:eastAsiaTheme="minorEastAsia" w:hAnsi="Open Sans" w:cs="Open Sans"/>
          <w:b/>
          <w:sz w:val="20"/>
          <w:szCs w:val="20"/>
          <w:lang w:eastAsia="pl-PL"/>
        </w:rPr>
        <w:t>91 1030 1508 0000 0005 5110 7035</w:t>
      </w:r>
    </w:p>
    <w:p w:rsidR="00CF4ABF" w:rsidRDefault="005843B8" w:rsidP="00346EC8">
      <w:pPr>
        <w:widowControl w:val="0"/>
        <w:autoSpaceDE w:val="0"/>
        <w:autoSpaceDN w:val="0"/>
        <w:adjustRightInd w:val="0"/>
        <w:spacing w:after="0" w:line="264" w:lineRule="auto"/>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z adnotacją:</w:t>
      </w:r>
    </w:p>
    <w:p w:rsidR="005843B8" w:rsidRDefault="00F52377" w:rsidP="00346EC8">
      <w:pPr>
        <w:widowControl w:val="0"/>
        <w:autoSpaceDE w:val="0"/>
        <w:autoSpaceDN w:val="0"/>
        <w:adjustRightInd w:val="0"/>
        <w:spacing w:after="0" w:line="264" w:lineRule="auto"/>
        <w:jc w:val="center"/>
        <w:rPr>
          <w:rFonts w:ascii="Open Sans" w:hAnsi="Open Sans" w:cs="Open Sans"/>
          <w:b/>
          <w:sz w:val="20"/>
          <w:szCs w:val="20"/>
        </w:rPr>
      </w:pPr>
      <w:r>
        <w:rPr>
          <w:rFonts w:ascii="Open Sans" w:eastAsiaTheme="minorEastAsia" w:hAnsi="Open Sans" w:cs="Open Sans"/>
          <w:b/>
          <w:sz w:val="20"/>
          <w:szCs w:val="20"/>
          <w:lang w:eastAsia="pl-PL"/>
        </w:rPr>
        <w:t>„</w:t>
      </w:r>
      <w:r w:rsidR="005843B8" w:rsidRPr="0095183D">
        <w:rPr>
          <w:rFonts w:ascii="Open Sans" w:eastAsiaTheme="minorEastAsia" w:hAnsi="Open Sans" w:cs="Open Sans"/>
          <w:b/>
          <w:sz w:val="20"/>
          <w:szCs w:val="20"/>
          <w:lang w:eastAsia="pl-PL"/>
        </w:rPr>
        <w:t xml:space="preserve">Wadium w postępowaniu </w:t>
      </w:r>
      <w:r w:rsidR="00CF4ABF">
        <w:rPr>
          <w:rFonts w:ascii="Open Sans" w:eastAsiaTheme="minorEastAsia" w:hAnsi="Open Sans" w:cs="Open Sans"/>
          <w:b/>
          <w:sz w:val="20"/>
          <w:szCs w:val="20"/>
          <w:lang w:eastAsia="pl-PL"/>
        </w:rPr>
        <w:t xml:space="preserve"> na </w:t>
      </w:r>
      <w:r w:rsidR="00CF4ABF" w:rsidRPr="00CF4ABF">
        <w:rPr>
          <w:rFonts w:ascii="Open Sans" w:eastAsiaTheme="minorEastAsia" w:hAnsi="Open Sans" w:cs="Open Sans"/>
          <w:b/>
          <w:sz w:val="20"/>
          <w:szCs w:val="20"/>
          <w:lang w:eastAsia="pl-PL"/>
        </w:rPr>
        <w:t xml:space="preserve">wykonanie bieżących robót utrzymaniowych </w:t>
      </w:r>
      <w:r w:rsidR="00CF4ABF">
        <w:rPr>
          <w:rFonts w:ascii="Open Sans" w:eastAsiaTheme="minorEastAsia" w:hAnsi="Open Sans" w:cs="Open Sans"/>
          <w:b/>
          <w:sz w:val="20"/>
          <w:szCs w:val="20"/>
          <w:lang w:eastAsia="pl-PL"/>
        </w:rPr>
        <w:t>…</w:t>
      </w:r>
      <w:r w:rsidR="00CF4ABF">
        <w:rPr>
          <w:rFonts w:ascii="Open Sans" w:hAnsi="Open Sans" w:cs="Open Sans"/>
          <w:b/>
          <w:sz w:val="20"/>
          <w:szCs w:val="20"/>
        </w:rPr>
        <w:t>”</w:t>
      </w:r>
    </w:p>
    <w:p w:rsidR="005843B8" w:rsidRPr="0095183D" w:rsidRDefault="005843B8" w:rsidP="00346EC8">
      <w:pPr>
        <w:pStyle w:val="Akapitzlist"/>
        <w:widowControl w:val="0"/>
        <w:overflowPunct w:val="0"/>
        <w:autoSpaceDE w:val="0"/>
        <w:autoSpaceDN w:val="0"/>
        <w:adjustRightInd w:val="0"/>
        <w:spacing w:after="0" w:line="264" w:lineRule="auto"/>
        <w:ind w:left="540" w:right="20"/>
        <w:jc w:val="center"/>
        <w:rPr>
          <w:rFonts w:ascii="Open Sans" w:eastAsiaTheme="minorEastAsia" w:hAnsi="Open Sans" w:cs="Open Sans"/>
          <w:b/>
          <w:sz w:val="20"/>
          <w:szCs w:val="20"/>
          <w:lang w:eastAsia="pl-PL"/>
        </w:rPr>
      </w:pPr>
    </w:p>
    <w:p w:rsidR="005843B8" w:rsidRPr="0095183D" w:rsidRDefault="005843B8" w:rsidP="00346EC8">
      <w:pPr>
        <w:widowControl w:val="0"/>
        <w:overflowPunct w:val="0"/>
        <w:autoSpaceDE w:val="0"/>
        <w:autoSpaceDN w:val="0"/>
        <w:adjustRightInd w:val="0"/>
        <w:spacing w:after="0" w:line="264" w:lineRule="auto"/>
        <w:ind w:left="567"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Kserokopię dokumentu potwierdzającego dokonanie przelewu Wykonawca winien dołączyć do oferty.</w:t>
      </w:r>
    </w:p>
    <w:p w:rsidR="00B74C7B" w:rsidRPr="0095183D" w:rsidRDefault="001871E2" w:rsidP="003A4445">
      <w:pPr>
        <w:pStyle w:val="Akapitzlist"/>
        <w:widowControl w:val="0"/>
        <w:numPr>
          <w:ilvl w:val="0"/>
          <w:numId w:val="43"/>
        </w:numPr>
        <w:overflowPunct w:val="0"/>
        <w:autoSpaceDE w:val="0"/>
        <w:autoSpaceDN w:val="0"/>
        <w:adjustRightInd w:val="0"/>
        <w:spacing w:after="0" w:line="264"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wnoszone w je</w:t>
      </w:r>
      <w:r w:rsidR="005843B8" w:rsidRPr="0095183D">
        <w:rPr>
          <w:rFonts w:ascii="Open Sans" w:eastAsiaTheme="minorEastAsia" w:hAnsi="Open Sans" w:cs="Open Sans"/>
          <w:sz w:val="20"/>
          <w:szCs w:val="20"/>
          <w:lang w:eastAsia="pl-PL"/>
        </w:rPr>
        <w:t>dnej z form określonych w pkt 2 powyżej</w:t>
      </w:r>
      <w:r w:rsidRPr="0095183D">
        <w:rPr>
          <w:rFonts w:ascii="Open Sans" w:eastAsiaTheme="minorEastAsia" w:hAnsi="Open Sans" w:cs="Open Sans"/>
          <w:sz w:val="20"/>
          <w:szCs w:val="20"/>
          <w:lang w:eastAsia="pl-PL"/>
        </w:rPr>
        <w:t xml:space="preserve"> (z wyłączeniem formy pieniężnej), należy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złożyć w formie oryginału w </w:t>
      </w:r>
      <w:r w:rsidR="00B74C7B" w:rsidRPr="0095183D">
        <w:rPr>
          <w:rFonts w:ascii="Open Sans" w:eastAsiaTheme="minorEastAsia" w:hAnsi="Open Sans" w:cs="Open Sans"/>
          <w:sz w:val="20"/>
          <w:szCs w:val="20"/>
          <w:lang w:eastAsia="pl-PL"/>
        </w:rPr>
        <w:t>siedzibie Zarządu Zieleni m.st. Warszawy</w:t>
      </w:r>
      <w:r w:rsidRPr="0095183D">
        <w:rPr>
          <w:rFonts w:ascii="Open Sans" w:eastAsiaTheme="minorEastAsia" w:hAnsi="Open Sans" w:cs="Open Sans"/>
          <w:sz w:val="20"/>
          <w:szCs w:val="20"/>
          <w:lang w:eastAsia="pl-PL"/>
        </w:rPr>
        <w:t xml:space="preserve">, </w:t>
      </w:r>
      <w:r w:rsidR="007E1419">
        <w:rPr>
          <w:rFonts w:ascii="Open Sans" w:eastAsiaTheme="minorEastAsia" w:hAnsi="Open Sans" w:cs="Open Sans"/>
          <w:sz w:val="20"/>
          <w:szCs w:val="20"/>
          <w:lang w:eastAsia="pl-PL"/>
        </w:rPr>
        <w:br/>
      </w:r>
      <w:r w:rsidR="00B74C7B" w:rsidRPr="0095183D">
        <w:rPr>
          <w:rFonts w:ascii="Open Sans" w:eastAsiaTheme="minorEastAsia" w:hAnsi="Open Sans" w:cs="Open Sans"/>
          <w:sz w:val="20"/>
          <w:szCs w:val="20"/>
          <w:lang w:eastAsia="pl-PL"/>
        </w:rPr>
        <w:t xml:space="preserve">ul. </w:t>
      </w:r>
      <w:r w:rsidR="006802E7">
        <w:rPr>
          <w:rFonts w:ascii="Open Sans" w:eastAsiaTheme="minorEastAsia" w:hAnsi="Open Sans" w:cs="Open Sans"/>
          <w:sz w:val="20"/>
          <w:szCs w:val="20"/>
          <w:lang w:eastAsia="pl-PL"/>
        </w:rPr>
        <w:t>Hoża 13A</w:t>
      </w:r>
      <w:r w:rsidR="00B74C7B" w:rsidRPr="0095183D">
        <w:rPr>
          <w:rFonts w:ascii="Open Sans" w:eastAsiaTheme="minorEastAsia" w:hAnsi="Open Sans" w:cs="Open Sans"/>
          <w:sz w:val="20"/>
          <w:szCs w:val="20"/>
          <w:lang w:eastAsia="pl-PL"/>
        </w:rPr>
        <w:t xml:space="preserve"> (pok. </w:t>
      </w:r>
      <w:r w:rsidR="006802E7">
        <w:rPr>
          <w:rFonts w:ascii="Open Sans" w:eastAsiaTheme="minorEastAsia" w:hAnsi="Open Sans" w:cs="Open Sans"/>
          <w:sz w:val="20"/>
          <w:szCs w:val="20"/>
          <w:lang w:eastAsia="pl-PL"/>
        </w:rPr>
        <w:t>1</w:t>
      </w:r>
      <w:r w:rsidR="00B74C7B" w:rsidRPr="0095183D">
        <w:rPr>
          <w:rFonts w:ascii="Open Sans" w:eastAsiaTheme="minorEastAsia" w:hAnsi="Open Sans" w:cs="Open Sans"/>
          <w:sz w:val="20"/>
          <w:szCs w:val="20"/>
          <w:lang w:eastAsia="pl-PL"/>
        </w:rPr>
        <w:t>03</w:t>
      </w:r>
      <w:r w:rsidR="00620D7E">
        <w:rPr>
          <w:rFonts w:ascii="Open Sans" w:eastAsiaTheme="minorEastAsia" w:hAnsi="Open Sans" w:cs="Open Sans"/>
          <w:sz w:val="20"/>
          <w:szCs w:val="20"/>
          <w:lang w:eastAsia="pl-PL"/>
        </w:rPr>
        <w:t xml:space="preserve"> - Sekretariat</w:t>
      </w:r>
      <w:r w:rsidR="00B74C7B"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 do oferty dołączyć kopię dokumentu potwierdzoną </w:t>
      </w:r>
      <w:r w:rsidR="006802E7">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za</w:t>
      </w:r>
      <w:r w:rsidR="006802E7">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zgodność z or</w:t>
      </w:r>
      <w:r w:rsidR="00B74C7B" w:rsidRPr="0095183D">
        <w:rPr>
          <w:rFonts w:ascii="Open Sans" w:eastAsiaTheme="minorEastAsia" w:hAnsi="Open Sans" w:cs="Open Sans"/>
          <w:sz w:val="20"/>
          <w:szCs w:val="20"/>
          <w:lang w:eastAsia="pl-PL"/>
        </w:rPr>
        <w:t>yginałem. Wykonawca może równie</w:t>
      </w:r>
      <w:r w:rsidRPr="0095183D">
        <w:rPr>
          <w:rFonts w:ascii="Open Sans" w:eastAsiaTheme="minorEastAsia" w:hAnsi="Open Sans" w:cs="Open Sans"/>
          <w:sz w:val="20"/>
          <w:szCs w:val="20"/>
          <w:lang w:eastAsia="pl-PL"/>
        </w:rPr>
        <w:t xml:space="preserve">ż dołączyć do swojej oferty oryginał </w:t>
      </w:r>
      <w:r w:rsidR="006802E7">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dokumentu potwierdzającego wniesienie wadium</w:t>
      </w:r>
      <w:r w:rsidR="00B74C7B"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ale w sposób umożliwiający jego zwrot, tzn. nie związany na stałe z ofertą.</w:t>
      </w:r>
    </w:p>
    <w:p w:rsidR="00705EF5" w:rsidRPr="00522C9E" w:rsidRDefault="001871E2" w:rsidP="003A4445">
      <w:pPr>
        <w:pStyle w:val="Akapitzlist"/>
        <w:widowControl w:val="0"/>
        <w:numPr>
          <w:ilvl w:val="0"/>
          <w:numId w:val="43"/>
        </w:numPr>
        <w:overflowPunct w:val="0"/>
        <w:autoSpaceDE w:val="0"/>
        <w:autoSpaceDN w:val="0"/>
        <w:adjustRightInd w:val="0"/>
        <w:spacing w:after="0" w:line="264"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w:t>
      </w:r>
      <w:r w:rsidR="00B74C7B" w:rsidRPr="0095183D">
        <w:rPr>
          <w:rFonts w:ascii="Open Sans" w:eastAsiaTheme="minorEastAsia" w:hAnsi="Open Sans" w:cs="Open Sans"/>
          <w:sz w:val="20"/>
          <w:szCs w:val="20"/>
          <w:lang w:eastAsia="pl-PL"/>
        </w:rPr>
        <w:t>kumenty, o których mowa w pkt 5 powyżej</w:t>
      </w:r>
      <w:r w:rsidRPr="0095183D">
        <w:rPr>
          <w:rFonts w:ascii="Open Sans" w:eastAsiaTheme="minorEastAsia" w:hAnsi="Open Sans" w:cs="Open Sans"/>
          <w:sz w:val="20"/>
          <w:szCs w:val="20"/>
          <w:lang w:eastAsia="pl-PL"/>
        </w:rPr>
        <w:t>, muszą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podpisane przez przedstawiciela Gwaranta.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Podpis winien być sporządzony w sposób umożliwiający jego identyfikację, </w:t>
      </w:r>
      <w:r w:rsidR="008B7CCA">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np. złożony wraz z imienną pieczątką lub czytelny (z podaniem imienia i nazwiska). Z treści gwarancji </w:t>
      </w:r>
      <w:r w:rsidR="00B74C7B" w:rsidRPr="0095183D">
        <w:rPr>
          <w:rFonts w:ascii="Open Sans" w:eastAsiaTheme="minorEastAsia" w:hAnsi="Open Sans" w:cs="Open Sans"/>
          <w:sz w:val="20"/>
          <w:szCs w:val="20"/>
          <w:lang w:eastAsia="pl-PL"/>
        </w:rPr>
        <w:t xml:space="preserve">lub poręczenia </w:t>
      </w:r>
      <w:r w:rsidRPr="0095183D">
        <w:rPr>
          <w:rFonts w:ascii="Open Sans" w:eastAsiaTheme="minorEastAsia" w:hAnsi="Open Sans" w:cs="Open Sans"/>
          <w:sz w:val="20"/>
          <w:szCs w:val="20"/>
          <w:lang w:eastAsia="pl-PL"/>
        </w:rPr>
        <w:t xml:space="preserve">winno wynikać bezwarunkowe </w:t>
      </w:r>
      <w:r w:rsidR="00B74C7B" w:rsidRPr="0095183D">
        <w:rPr>
          <w:rFonts w:ascii="Open Sans" w:eastAsiaTheme="minorEastAsia" w:hAnsi="Open Sans" w:cs="Open Sans"/>
          <w:sz w:val="20"/>
          <w:szCs w:val="20"/>
          <w:lang w:eastAsia="pl-PL"/>
        </w:rPr>
        <w:t xml:space="preserve">i nieodwołalne </w:t>
      </w:r>
      <w:r w:rsidRPr="0095183D">
        <w:rPr>
          <w:rFonts w:ascii="Open Sans" w:eastAsiaTheme="minorEastAsia" w:hAnsi="Open Sans" w:cs="Open Sans"/>
          <w:sz w:val="20"/>
          <w:szCs w:val="20"/>
          <w:lang w:eastAsia="pl-PL"/>
        </w:rPr>
        <w:t xml:space="preserve">zobowiązanie Gwaranta do wypłaty Zamawiającemu pełniej kwoty wadium w okolicznościach określonych w art. 46 ust. 4a i ust. 5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na </w:t>
      </w:r>
      <w:r w:rsidR="00B74C7B" w:rsidRPr="0095183D">
        <w:rPr>
          <w:rFonts w:ascii="Open Sans" w:eastAsiaTheme="minorEastAsia" w:hAnsi="Open Sans" w:cs="Open Sans"/>
          <w:sz w:val="20"/>
          <w:szCs w:val="20"/>
          <w:lang w:eastAsia="pl-PL"/>
        </w:rPr>
        <w:t>pierwsze</w:t>
      </w:r>
      <w:r w:rsidRPr="0095183D">
        <w:rPr>
          <w:rFonts w:ascii="Open Sans" w:eastAsiaTheme="minorEastAsia" w:hAnsi="Open Sans" w:cs="Open Sans"/>
          <w:sz w:val="20"/>
          <w:szCs w:val="20"/>
          <w:lang w:eastAsia="pl-PL"/>
        </w:rPr>
        <w:t xml:space="preserve"> pisemne żądanie zgłoszone przez Zamawiającego w terminie związania ofertą.</w:t>
      </w:r>
      <w:r w:rsidR="00522C9E" w:rsidRPr="00522C9E">
        <w:rPr>
          <w:rFonts w:ascii="Open Sans" w:eastAsiaTheme="minorEastAsia" w:hAnsi="Open Sans" w:cs="Open Sans"/>
          <w:b/>
          <w:sz w:val="20"/>
          <w:szCs w:val="20"/>
          <w:lang w:eastAsia="pl-PL"/>
        </w:rPr>
        <w:t xml:space="preserve"> </w:t>
      </w:r>
      <w:r w:rsidR="00522C9E">
        <w:rPr>
          <w:rFonts w:ascii="Open Sans" w:eastAsiaTheme="minorEastAsia" w:hAnsi="Open Sans" w:cs="Open Sans"/>
          <w:b/>
          <w:sz w:val="20"/>
          <w:szCs w:val="20"/>
          <w:lang w:eastAsia="pl-PL"/>
        </w:rPr>
        <w:t>Jak</w:t>
      </w:r>
      <w:r w:rsidR="00596A08">
        <w:rPr>
          <w:rFonts w:ascii="Open Sans" w:eastAsiaTheme="minorEastAsia" w:hAnsi="Open Sans" w:cs="Open Sans"/>
          <w:b/>
          <w:sz w:val="20"/>
          <w:szCs w:val="20"/>
          <w:lang w:eastAsia="pl-PL"/>
        </w:rPr>
        <w:t>o</w:t>
      </w:r>
      <w:r w:rsidR="00522C9E">
        <w:rPr>
          <w:rFonts w:ascii="Open Sans" w:eastAsiaTheme="minorEastAsia" w:hAnsi="Open Sans" w:cs="Open Sans"/>
          <w:b/>
          <w:sz w:val="20"/>
          <w:szCs w:val="20"/>
          <w:lang w:eastAsia="pl-PL"/>
        </w:rPr>
        <w:t xml:space="preserve"> beneficjenta gwarancji lub poręczenia należy wskazać „Miasto Stołeczne Warszawa w imieniu którego działa Zarząd Zieleni m.st. Warszawy”</w:t>
      </w:r>
      <w:r w:rsidR="00522C9E">
        <w:rPr>
          <w:rFonts w:ascii="Open Sans" w:eastAsiaTheme="minorEastAsia" w:hAnsi="Open Sans" w:cs="Open Sans"/>
          <w:sz w:val="20"/>
          <w:szCs w:val="20"/>
          <w:lang w:eastAsia="pl-PL"/>
        </w:rPr>
        <w:t>.</w:t>
      </w:r>
    </w:p>
    <w:p w:rsidR="00705EF5" w:rsidRPr="0095183D" w:rsidRDefault="001871E2" w:rsidP="003A4445">
      <w:pPr>
        <w:pStyle w:val="Akapitzlist"/>
        <w:widowControl w:val="0"/>
        <w:numPr>
          <w:ilvl w:val="0"/>
          <w:numId w:val="43"/>
        </w:numPr>
        <w:overflowPunct w:val="0"/>
        <w:autoSpaceDE w:val="0"/>
        <w:autoSpaceDN w:val="0"/>
        <w:adjustRightInd w:val="0"/>
        <w:spacing w:after="0" w:line="264"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odrzuca 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Wykonawcy, jeżeli wadium nie zostanie wniesione lub zostanie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sposób nieprawidłowy.</w:t>
      </w:r>
    </w:p>
    <w:p w:rsidR="001871E2" w:rsidRPr="0095183D" w:rsidRDefault="001871E2" w:rsidP="003A4445">
      <w:pPr>
        <w:pStyle w:val="Akapitzlist"/>
        <w:widowControl w:val="0"/>
        <w:numPr>
          <w:ilvl w:val="0"/>
          <w:numId w:val="43"/>
        </w:numPr>
        <w:overflowPunct w:val="0"/>
        <w:autoSpaceDE w:val="0"/>
        <w:autoSpaceDN w:val="0"/>
        <w:adjustRightInd w:val="0"/>
        <w:spacing w:after="0" w:line="264"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Zwrotu lub zatrzymania wadium Zamawiający dokona zgodnie z art. 46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Wykonawca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traci wadium na rzecz Zamawiającego w przypadkach określonych art. 46 ust. 4a i ust. 5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1871E2" w:rsidRPr="0095183D" w:rsidRDefault="001871E2" w:rsidP="0005269F">
      <w:pPr>
        <w:widowControl w:val="0"/>
        <w:numPr>
          <w:ilvl w:val="0"/>
          <w:numId w:val="48"/>
        </w:numPr>
        <w:overflowPunct w:val="0"/>
        <w:autoSpaceDE w:val="0"/>
        <w:autoSpaceDN w:val="0"/>
        <w:adjustRightInd w:val="0"/>
        <w:spacing w:before="120" w:after="12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TERMIN ZWIĄZANIA OFERTĄ.</w:t>
      </w:r>
    </w:p>
    <w:p w:rsidR="002E6289" w:rsidRPr="0095183D" w:rsidRDefault="001871E2" w:rsidP="00746A96">
      <w:pPr>
        <w:pStyle w:val="Akapitzlist"/>
        <w:widowControl w:val="0"/>
        <w:numPr>
          <w:ilvl w:val="0"/>
          <w:numId w:val="22"/>
        </w:numPr>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jest związany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przez okres </w:t>
      </w:r>
      <w:r w:rsidR="0040676B">
        <w:rPr>
          <w:rFonts w:ascii="Open Sans" w:eastAsiaTheme="minorEastAsia" w:hAnsi="Open Sans" w:cs="Open Sans"/>
          <w:sz w:val="20"/>
          <w:szCs w:val="20"/>
          <w:lang w:eastAsia="pl-PL"/>
        </w:rPr>
        <w:t>60</w:t>
      </w:r>
      <w:r w:rsidR="007E1419">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dni.</w:t>
      </w:r>
    </w:p>
    <w:p w:rsidR="001871E2" w:rsidRDefault="001871E2" w:rsidP="00746A96">
      <w:pPr>
        <w:pStyle w:val="Akapitzlist"/>
        <w:widowControl w:val="0"/>
        <w:numPr>
          <w:ilvl w:val="0"/>
          <w:numId w:val="22"/>
        </w:numPr>
        <w:autoSpaceDE w:val="0"/>
        <w:autoSpaceDN w:val="0"/>
        <w:adjustRightInd w:val="0"/>
        <w:spacing w:after="0" w:line="264"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Bieg terminu związania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rozpoczyna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upływem terminu składania ofert.</w:t>
      </w:r>
    </w:p>
    <w:p w:rsidR="006E61FE" w:rsidRPr="006E61FE" w:rsidRDefault="006E61FE" w:rsidP="00746A96">
      <w:pPr>
        <w:pStyle w:val="pkt"/>
        <w:numPr>
          <w:ilvl w:val="0"/>
          <w:numId w:val="22"/>
        </w:numPr>
        <w:tabs>
          <w:tab w:val="num" w:pos="993"/>
        </w:tabs>
        <w:autoSpaceDE w:val="0"/>
        <w:autoSpaceDN w:val="0"/>
        <w:spacing w:before="100" w:beforeAutospacing="1" w:after="100" w:afterAutospacing="1" w:line="264" w:lineRule="auto"/>
        <w:ind w:left="357" w:hanging="357"/>
        <w:rPr>
          <w:rFonts w:ascii="Open Sans" w:hAnsi="Open Sans" w:cs="Open Sans"/>
          <w:sz w:val="20"/>
          <w:szCs w:val="20"/>
        </w:rPr>
      </w:pPr>
      <w:r w:rsidRPr="006E61FE">
        <w:rPr>
          <w:rFonts w:ascii="Open Sans" w:hAnsi="Open Sans" w:cs="Open Sans"/>
          <w:sz w:val="20"/>
          <w:szCs w:val="20"/>
        </w:rPr>
        <w:t>Wykonaw</w:t>
      </w:r>
      <w:r w:rsidR="00F11667">
        <w:rPr>
          <w:rFonts w:ascii="Open Sans" w:hAnsi="Open Sans" w:cs="Open Sans"/>
          <w:sz w:val="20"/>
          <w:szCs w:val="20"/>
        </w:rPr>
        <w:t>ca samodzielnie lub na wniosek Z</w:t>
      </w:r>
      <w:r w:rsidRPr="006E61FE">
        <w:rPr>
          <w:rFonts w:ascii="Open Sans" w:hAnsi="Open Sans" w:cs="Open Sans"/>
          <w:sz w:val="20"/>
          <w:szCs w:val="20"/>
        </w:rPr>
        <w:t>amawiającego może przedłużyć ter</w:t>
      </w:r>
      <w:r w:rsidR="00F11667">
        <w:rPr>
          <w:rFonts w:ascii="Open Sans" w:hAnsi="Open Sans" w:cs="Open Sans"/>
          <w:sz w:val="20"/>
          <w:szCs w:val="20"/>
        </w:rPr>
        <w:t>min związania ofertą, z tym że Z</w:t>
      </w:r>
      <w:r w:rsidRPr="006E61FE">
        <w:rPr>
          <w:rFonts w:ascii="Open Sans" w:hAnsi="Open Sans" w:cs="Open Sans"/>
          <w:sz w:val="20"/>
          <w:szCs w:val="20"/>
        </w:rPr>
        <w:t>amawiający może tylko raz, co najmniej na 3 dni przed upływem terminu zw</w:t>
      </w:r>
      <w:r w:rsidR="00F11667">
        <w:rPr>
          <w:rFonts w:ascii="Open Sans" w:hAnsi="Open Sans" w:cs="Open Sans"/>
          <w:sz w:val="20"/>
          <w:szCs w:val="20"/>
        </w:rPr>
        <w:t>iązania ofertą, zwrócić się do W</w:t>
      </w:r>
      <w:r w:rsidRPr="006E61FE">
        <w:rPr>
          <w:rFonts w:ascii="Open Sans" w:hAnsi="Open Sans" w:cs="Open Sans"/>
          <w:sz w:val="20"/>
          <w:szCs w:val="20"/>
        </w:rPr>
        <w:t xml:space="preserve">ykonawców o wyrażenie zgody na przedłużenie tego terminu o oznaczony okres, nie dłuższy jednak niż 60 dni. </w:t>
      </w:r>
    </w:p>
    <w:p w:rsidR="006E61FE" w:rsidRPr="006E61FE" w:rsidRDefault="006E61FE" w:rsidP="00746A96">
      <w:pPr>
        <w:pStyle w:val="pkt"/>
        <w:numPr>
          <w:ilvl w:val="0"/>
          <w:numId w:val="22"/>
        </w:numPr>
        <w:tabs>
          <w:tab w:val="num" w:pos="993"/>
        </w:tabs>
        <w:autoSpaceDE w:val="0"/>
        <w:autoSpaceDN w:val="0"/>
        <w:spacing w:before="100" w:beforeAutospacing="1" w:after="100" w:afterAutospacing="1" w:line="264" w:lineRule="auto"/>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11667">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 najkorzystniejsza.</w:t>
      </w:r>
    </w:p>
    <w:p w:rsidR="006E61FE" w:rsidRPr="006E61FE" w:rsidRDefault="006E61FE" w:rsidP="00746A96">
      <w:pPr>
        <w:pStyle w:val="pkt"/>
        <w:numPr>
          <w:ilvl w:val="0"/>
          <w:numId w:val="22"/>
        </w:numPr>
        <w:tabs>
          <w:tab w:val="num" w:pos="993"/>
        </w:tabs>
        <w:autoSpaceDE w:val="0"/>
        <w:autoSpaceDN w:val="0"/>
        <w:spacing w:before="100" w:beforeAutospacing="1" w:after="100" w:afterAutospacing="1" w:line="264" w:lineRule="auto"/>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sidR="00F11667">
        <w:rPr>
          <w:rFonts w:ascii="Open Sans" w:hAnsi="Open Sans" w:cs="Open Sans"/>
          <w:sz w:val="20"/>
          <w:szCs w:val="20"/>
        </w:rPr>
        <w:t>3 powyżej</w:t>
      </w:r>
      <w:r w:rsidRPr="006E61FE">
        <w:rPr>
          <w:rFonts w:ascii="Open Sans" w:hAnsi="Open Sans" w:cs="Open Sans"/>
          <w:sz w:val="20"/>
          <w:szCs w:val="20"/>
        </w:rPr>
        <w:t xml:space="preserve"> nie powoduje utraty wadium.</w:t>
      </w:r>
    </w:p>
    <w:p w:rsidR="00903201" w:rsidRPr="00EC520D" w:rsidRDefault="006E61FE" w:rsidP="00746A96">
      <w:pPr>
        <w:pStyle w:val="pkt"/>
        <w:numPr>
          <w:ilvl w:val="0"/>
          <w:numId w:val="22"/>
        </w:numPr>
        <w:tabs>
          <w:tab w:val="num" w:pos="993"/>
        </w:tabs>
        <w:autoSpaceDE w:val="0"/>
        <w:autoSpaceDN w:val="0"/>
        <w:spacing w:before="0" w:after="0" w:line="264" w:lineRule="auto"/>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sidR="00F11667">
        <w:rPr>
          <w:rFonts w:ascii="Open Sans" w:hAnsi="Open Sans" w:cs="Open Sans"/>
          <w:sz w:val="20"/>
          <w:szCs w:val="20"/>
        </w:rPr>
        <w:t xml:space="preserve">ustawy </w:t>
      </w:r>
      <w:proofErr w:type="spellStart"/>
      <w:r w:rsidR="00F11667">
        <w:rPr>
          <w:rFonts w:ascii="Open Sans" w:hAnsi="Open Sans" w:cs="Open Sans"/>
          <w:sz w:val="20"/>
          <w:szCs w:val="20"/>
        </w:rPr>
        <w:t>Pzp</w:t>
      </w:r>
      <w:proofErr w:type="spellEnd"/>
      <w:r w:rsidR="00F11667">
        <w:rPr>
          <w:rFonts w:ascii="Open Sans" w:hAnsi="Open Sans" w:cs="Open Sans"/>
          <w:sz w:val="20"/>
          <w:szCs w:val="20"/>
        </w:rPr>
        <w:t xml:space="preserve"> Z</w:t>
      </w:r>
      <w:r w:rsidRPr="006E61FE">
        <w:rPr>
          <w:rFonts w:ascii="Open Sans" w:hAnsi="Open Sans" w:cs="Open Sans"/>
          <w:sz w:val="20"/>
          <w:szCs w:val="20"/>
        </w:rPr>
        <w:t>ama</w:t>
      </w:r>
      <w:r w:rsidR="00F11667">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sidR="00620D7E">
        <w:rPr>
          <w:rFonts w:ascii="Open Sans" w:hAnsi="Open Sans" w:cs="Open Sans"/>
          <w:sz w:val="20"/>
          <w:szCs w:val="20"/>
        </w:rPr>
        <w:t xml:space="preserve"> </w:t>
      </w:r>
      <w:r w:rsidR="00F11667">
        <w:rPr>
          <w:rFonts w:ascii="Open Sans" w:hAnsi="Open Sans" w:cs="Open Sans"/>
          <w:sz w:val="20"/>
          <w:szCs w:val="20"/>
        </w:rPr>
        <w:t xml:space="preserve">ustawy </w:t>
      </w:r>
      <w:proofErr w:type="spellStart"/>
      <w:r w:rsidR="00F11667">
        <w:rPr>
          <w:rFonts w:ascii="Open Sans" w:hAnsi="Open Sans" w:cs="Open Sans"/>
          <w:sz w:val="20"/>
          <w:szCs w:val="20"/>
        </w:rPr>
        <w:t>Pzp</w:t>
      </w:r>
      <w:proofErr w:type="spellEnd"/>
      <w:r w:rsidR="00F11667">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rsidR="001871E2" w:rsidRPr="0095183D" w:rsidRDefault="001871E2" w:rsidP="0005269F">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OPIS SPOSOBU PRZYGOTOWANIA OFERT</w:t>
      </w:r>
      <w:r w:rsidR="00D81C39" w:rsidRPr="0095183D">
        <w:rPr>
          <w:rFonts w:ascii="Open Sans" w:eastAsiaTheme="minorEastAsia" w:hAnsi="Open Sans" w:cs="Open Sans"/>
          <w:b/>
          <w:bCs/>
          <w:sz w:val="20"/>
          <w:szCs w:val="20"/>
          <w:lang w:eastAsia="pl-PL"/>
        </w:rPr>
        <w:t>Y</w:t>
      </w:r>
      <w:r w:rsidRPr="0095183D">
        <w:rPr>
          <w:rFonts w:ascii="Open Sans" w:eastAsiaTheme="minorEastAsia" w:hAnsi="Open Sans" w:cs="Open Sans"/>
          <w:b/>
          <w:bCs/>
          <w:sz w:val="20"/>
          <w:szCs w:val="20"/>
          <w:lang w:eastAsia="pl-PL"/>
        </w:rPr>
        <w:t>.</w:t>
      </w:r>
    </w:p>
    <w:p w:rsidR="002E6289" w:rsidRPr="0095183D" w:rsidRDefault="002E6289" w:rsidP="00746A96">
      <w:pPr>
        <w:pStyle w:val="Akapitzlist"/>
        <w:widowControl w:val="0"/>
        <w:numPr>
          <w:ilvl w:val="0"/>
          <w:numId w:val="16"/>
        </w:numPr>
        <w:overflowPunct w:val="0"/>
        <w:autoSpaceDE w:val="0"/>
        <w:autoSpaceDN w:val="0"/>
        <w:adjustRightInd w:val="0"/>
        <w:spacing w:after="0" w:line="264" w:lineRule="auto"/>
        <w:ind w:left="357" w:hanging="357"/>
        <w:contextualSpacing w:val="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Każd</w:t>
      </w:r>
      <w:r w:rsidR="0005269F">
        <w:rPr>
          <w:rFonts w:ascii="Open Sans" w:eastAsiaTheme="minorEastAsia" w:hAnsi="Open Sans" w:cs="Open Sans"/>
          <w:sz w:val="20"/>
          <w:szCs w:val="20"/>
          <w:lang w:eastAsia="pl-PL"/>
        </w:rPr>
        <w:t>y Wykonawca zobowiązany jest</w:t>
      </w:r>
      <w:r w:rsidRPr="0095183D">
        <w:rPr>
          <w:rFonts w:ascii="Open Sans" w:eastAsiaTheme="minorEastAsia" w:hAnsi="Open Sans" w:cs="Open Sans"/>
          <w:sz w:val="20"/>
          <w:szCs w:val="20"/>
          <w:lang w:eastAsia="pl-PL"/>
        </w:rPr>
        <w:t xml:space="preserve"> zapoznać </w:t>
      </w:r>
      <w:r w:rsidR="0005269F">
        <w:rPr>
          <w:rFonts w:ascii="Open Sans" w:eastAsiaTheme="minorEastAsia" w:hAnsi="Open Sans" w:cs="Open Sans"/>
          <w:sz w:val="20"/>
          <w:szCs w:val="20"/>
          <w:lang w:eastAsia="pl-PL"/>
        </w:rPr>
        <w:t xml:space="preserve">się dokładnie z informacjami </w:t>
      </w:r>
      <w:r w:rsidRPr="0095183D">
        <w:rPr>
          <w:rFonts w:ascii="Open Sans" w:eastAsiaTheme="minorEastAsia" w:hAnsi="Open Sans" w:cs="Open Sans"/>
          <w:sz w:val="20"/>
          <w:szCs w:val="20"/>
          <w:lang w:eastAsia="pl-PL"/>
        </w:rPr>
        <w:t xml:space="preserve">zawartymi </w:t>
      </w:r>
      <w:r w:rsidR="0005269F">
        <w:rPr>
          <w:rFonts w:ascii="Open Sans" w:eastAsiaTheme="minorEastAsia" w:hAnsi="Open Sans" w:cs="Open Sans"/>
          <w:sz w:val="20"/>
          <w:szCs w:val="20"/>
          <w:lang w:eastAsia="pl-PL"/>
        </w:rPr>
        <w:t>w </w:t>
      </w:r>
      <w:r w:rsidRPr="0095183D">
        <w:rPr>
          <w:rFonts w:ascii="Open Sans" w:eastAsiaTheme="minorEastAsia" w:hAnsi="Open Sans" w:cs="Open Sans"/>
          <w:sz w:val="20"/>
          <w:szCs w:val="20"/>
          <w:lang w:eastAsia="pl-PL"/>
        </w:rPr>
        <w:t>SIWZ i przygotować ofertę zgodnie z wymaganiami w niej określonymi.</w:t>
      </w:r>
    </w:p>
    <w:p w:rsidR="002E6289" w:rsidRPr="0005269F" w:rsidRDefault="002E6289" w:rsidP="00746A96">
      <w:pPr>
        <w:pStyle w:val="Akapitzlist"/>
        <w:widowControl w:val="0"/>
        <w:numPr>
          <w:ilvl w:val="0"/>
          <w:numId w:val="16"/>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Ofertę należy sporządzić w formie pisemnej w języku polskim, </w:t>
      </w:r>
      <w:r w:rsidR="0005269F">
        <w:rPr>
          <w:rFonts w:ascii="Open Sans" w:eastAsiaTheme="minorEastAsia" w:hAnsi="Open Sans" w:cs="Open Sans"/>
          <w:sz w:val="20"/>
          <w:szCs w:val="20"/>
          <w:lang w:eastAsia="pl-PL"/>
        </w:rPr>
        <w:t xml:space="preserve">w sposób czytelny, przy użyciu </w:t>
      </w:r>
      <w:r w:rsidRPr="0095183D">
        <w:rPr>
          <w:rFonts w:ascii="Open Sans" w:eastAsiaTheme="minorEastAsia" w:hAnsi="Open Sans" w:cs="Open Sans"/>
          <w:sz w:val="20"/>
          <w:szCs w:val="20"/>
          <w:lang w:eastAsia="pl-PL"/>
        </w:rPr>
        <w:t>„Formularza oferty”, któr</w:t>
      </w:r>
      <w:r w:rsidR="0019585B">
        <w:rPr>
          <w:rFonts w:ascii="Open Sans" w:eastAsiaTheme="minorEastAsia" w:hAnsi="Open Sans" w:cs="Open Sans"/>
          <w:sz w:val="20"/>
          <w:szCs w:val="20"/>
          <w:lang w:eastAsia="pl-PL"/>
        </w:rPr>
        <w:t xml:space="preserve">ego </w:t>
      </w:r>
      <w:r w:rsidR="008400CB" w:rsidRPr="0005269F">
        <w:rPr>
          <w:rFonts w:ascii="Open Sans" w:eastAsiaTheme="minorEastAsia" w:hAnsi="Open Sans" w:cs="Open Sans"/>
          <w:sz w:val="20"/>
          <w:szCs w:val="20"/>
          <w:lang w:eastAsia="pl-PL"/>
        </w:rPr>
        <w:t>wzór stanowi</w:t>
      </w:r>
      <w:r w:rsidR="0019585B" w:rsidRPr="0005269F">
        <w:rPr>
          <w:rFonts w:ascii="Open Sans" w:eastAsiaTheme="minorEastAsia" w:hAnsi="Open Sans" w:cs="Open Sans"/>
          <w:sz w:val="20"/>
          <w:szCs w:val="20"/>
          <w:lang w:eastAsia="pl-PL"/>
        </w:rPr>
        <w:t xml:space="preserve"> </w:t>
      </w:r>
      <w:r w:rsidR="0019585B" w:rsidRPr="0005269F">
        <w:rPr>
          <w:rFonts w:ascii="Open Sans" w:eastAsiaTheme="minorEastAsia" w:hAnsi="Open Sans" w:cs="Open Sans"/>
          <w:b/>
          <w:sz w:val="20"/>
          <w:szCs w:val="20"/>
          <w:lang w:eastAsia="pl-PL"/>
        </w:rPr>
        <w:t xml:space="preserve">załącznik nr </w:t>
      </w:r>
      <w:r w:rsidR="0005269F" w:rsidRPr="0005269F">
        <w:rPr>
          <w:rFonts w:ascii="Open Sans" w:eastAsiaTheme="minorEastAsia" w:hAnsi="Open Sans" w:cs="Open Sans"/>
          <w:b/>
          <w:sz w:val="20"/>
          <w:szCs w:val="20"/>
          <w:lang w:eastAsia="pl-PL"/>
        </w:rPr>
        <w:t>6</w:t>
      </w:r>
      <w:r w:rsidRPr="0005269F">
        <w:rPr>
          <w:rFonts w:ascii="Open Sans" w:eastAsiaTheme="minorEastAsia" w:hAnsi="Open Sans" w:cs="Open Sans"/>
          <w:b/>
          <w:sz w:val="20"/>
          <w:szCs w:val="20"/>
          <w:lang w:eastAsia="pl-PL"/>
        </w:rPr>
        <w:t xml:space="preserve"> do SIWZ</w:t>
      </w:r>
      <w:r w:rsidRPr="0005269F">
        <w:rPr>
          <w:rFonts w:ascii="Open Sans" w:eastAsiaTheme="minorEastAsia" w:hAnsi="Open Sans" w:cs="Open Sans"/>
          <w:sz w:val="20"/>
          <w:szCs w:val="20"/>
          <w:lang w:eastAsia="pl-PL"/>
        </w:rPr>
        <w:t>.</w:t>
      </w:r>
    </w:p>
    <w:p w:rsidR="002E6289" w:rsidRPr="0095183D" w:rsidRDefault="001871E2" w:rsidP="00746A96">
      <w:pPr>
        <w:pStyle w:val="Akapitzlist"/>
        <w:widowControl w:val="0"/>
        <w:numPr>
          <w:ilvl w:val="0"/>
          <w:numId w:val="17"/>
        </w:numPr>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Wypełniony formularz oferty wraz z wymaganymi oświadczeniami i dokumentami powinien być podpisany przez osoby upoważnione do reprezentacji Wykonawcy. </w:t>
      </w:r>
    </w:p>
    <w:p w:rsidR="002E6289" w:rsidRPr="0095183D" w:rsidRDefault="001871E2" w:rsidP="00746A96">
      <w:pPr>
        <w:pStyle w:val="Akapitzlist"/>
        <w:widowControl w:val="0"/>
        <w:numPr>
          <w:ilvl w:val="0"/>
          <w:numId w:val="17"/>
        </w:numPr>
        <w:autoSpaceDE w:val="0"/>
        <w:autoSpaceDN w:val="0"/>
        <w:adjustRightInd w:val="0"/>
        <w:spacing w:after="0" w:line="264" w:lineRule="auto"/>
        <w:jc w:val="both"/>
        <w:rPr>
          <w:rFonts w:ascii="Open Sans" w:eastAsiaTheme="minorEastAsia" w:hAnsi="Open Sans" w:cs="Open Sans"/>
          <w:sz w:val="20"/>
          <w:szCs w:val="20"/>
          <w:lang w:eastAsia="pl-PL"/>
        </w:rPr>
      </w:pPr>
      <w:r w:rsidRPr="008400CB">
        <w:rPr>
          <w:rFonts w:ascii="Open Sans" w:eastAsiaTheme="minorEastAsia" w:hAnsi="Open Sans" w:cs="Open Sans"/>
          <w:spacing w:val="-2"/>
          <w:sz w:val="20"/>
          <w:szCs w:val="20"/>
          <w:lang w:eastAsia="pl-PL"/>
        </w:rPr>
        <w:t>Wskazane jest, aby wszystkie zapisane</w:t>
      </w:r>
      <w:r w:rsidR="00620D7E" w:rsidRPr="008400CB">
        <w:rPr>
          <w:rFonts w:ascii="Open Sans" w:eastAsiaTheme="minorEastAsia" w:hAnsi="Open Sans" w:cs="Open Sans"/>
          <w:spacing w:val="-2"/>
          <w:sz w:val="20"/>
          <w:szCs w:val="20"/>
          <w:lang w:eastAsia="pl-PL"/>
        </w:rPr>
        <w:t>/</w:t>
      </w:r>
      <w:r w:rsidRPr="008400CB">
        <w:rPr>
          <w:rFonts w:ascii="Open Sans" w:eastAsiaTheme="minorEastAsia" w:hAnsi="Open Sans" w:cs="Open Sans"/>
          <w:spacing w:val="-2"/>
          <w:sz w:val="20"/>
          <w:szCs w:val="20"/>
          <w:lang w:eastAsia="pl-PL"/>
        </w:rPr>
        <w:t>zadrukowane strony oferty były kolejno ponumerowane</w:t>
      </w:r>
      <w:r w:rsidRPr="0095183D">
        <w:rPr>
          <w:rFonts w:ascii="Open Sans" w:eastAsiaTheme="minorEastAsia" w:hAnsi="Open Sans" w:cs="Open Sans"/>
          <w:sz w:val="20"/>
          <w:szCs w:val="20"/>
          <w:lang w:eastAsia="pl-PL"/>
        </w:rPr>
        <w:t xml:space="preserve"> i złączone w sposób uniemożliwiający jej dekompletację. </w:t>
      </w:r>
    </w:p>
    <w:p w:rsidR="002E6289" w:rsidRPr="0095183D" w:rsidRDefault="001871E2" w:rsidP="00746A96">
      <w:pPr>
        <w:pStyle w:val="Akapitzlist"/>
        <w:widowControl w:val="0"/>
        <w:numPr>
          <w:ilvl w:val="0"/>
          <w:numId w:val="17"/>
        </w:numPr>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Wszystkie miejsca, w których Wykonawca naniósł poprawki winny być parafowane przez osobę podpisującą ofertę. </w:t>
      </w:r>
    </w:p>
    <w:p w:rsidR="00D3577A" w:rsidRPr="00346EC8" w:rsidRDefault="00D3577A"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Ofertę wraz ze wszystkimi załącznikami należy umieścić w </w:t>
      </w:r>
      <w:r w:rsidR="00376253">
        <w:rPr>
          <w:rFonts w:ascii="Open Sans" w:eastAsiaTheme="minorEastAsia" w:hAnsi="Open Sans" w:cs="Open Sans"/>
          <w:sz w:val="20"/>
          <w:szCs w:val="20"/>
          <w:lang w:eastAsia="pl-PL"/>
        </w:rPr>
        <w:t>zamkniętej kopercie, którą należy</w:t>
      </w:r>
      <w:r w:rsidRPr="0095183D">
        <w:rPr>
          <w:rFonts w:ascii="Open Sans" w:eastAsiaTheme="minorEastAsia" w:hAnsi="Open Sans" w:cs="Open Sans"/>
          <w:sz w:val="20"/>
          <w:szCs w:val="20"/>
          <w:lang w:eastAsia="pl-PL"/>
        </w:rPr>
        <w:t xml:space="preserve"> zaadresować oraz opisać według poniższego wzoru: </w:t>
      </w:r>
    </w:p>
    <w:p w:rsidR="00346EC8" w:rsidRDefault="00346EC8" w:rsidP="00346EC8">
      <w:pPr>
        <w:widowControl w:val="0"/>
        <w:overflowPunct w:val="0"/>
        <w:autoSpaceDE w:val="0"/>
        <w:autoSpaceDN w:val="0"/>
        <w:adjustRightInd w:val="0"/>
        <w:spacing w:after="0" w:line="264" w:lineRule="auto"/>
        <w:jc w:val="both"/>
        <w:rPr>
          <w:rFonts w:ascii="Open Sans" w:eastAsiaTheme="minorEastAsia" w:hAnsi="Open Sans" w:cs="Open Sans"/>
          <w:sz w:val="20"/>
          <w:szCs w:val="20"/>
          <w:lang w:eastAsia="pl-PL"/>
        </w:rPr>
      </w:pPr>
    </w:p>
    <w:p w:rsidR="00346EC8" w:rsidRDefault="00241384" w:rsidP="00346EC8">
      <w:pPr>
        <w:widowControl w:val="0"/>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Pr>
          <w:rFonts w:ascii="Open Sans" w:eastAsiaTheme="minorEastAsia" w:hAnsi="Open Sans" w:cs="Open Sans"/>
          <w:b/>
          <w:bCs/>
          <w:noProof/>
          <w:sz w:val="20"/>
          <w:szCs w:val="20"/>
          <w:lang w:eastAsia="pl-PL"/>
        </w:rPr>
        <w:pict>
          <v:roundrect id="AutoShape 10" o:spid="_x0000_s1026" style="position:absolute;left:0;text-align:left;margin-left:27.75pt;margin-top:3.15pt;width:370.5pt;height:198.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">
            <v:textbox style="mso-next-textbox:#AutoShape 10">
              <w:txbxContent>
                <w:p w:rsidR="007D5EE2" w:rsidRPr="00496CDD" w:rsidRDefault="007D5EE2" w:rsidP="007D5EE2">
                  <w:pPr>
                    <w:spacing w:after="0" w:line="240" w:lineRule="auto"/>
                    <w:jc w:val="center"/>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Pr>
                      <w:rFonts w:ascii="Open Sans" w:hAnsi="Open Sans" w:cs="Open Sans"/>
                    </w:rPr>
                    <w:t xml:space="preserve"> </w:t>
                  </w:r>
                  <w:r w:rsidRPr="00496CDD">
                    <w:rPr>
                      <w:rFonts w:ascii="Open Sans" w:hAnsi="Open Sans" w:cs="Open Sans"/>
                      <w:sz w:val="20"/>
                      <w:szCs w:val="20"/>
                    </w:rPr>
                    <w:t>Zarząd Zieleni m.st. Warszawy</w:t>
                  </w:r>
                </w:p>
                <w:p w:rsidR="007D5EE2" w:rsidRPr="00142594" w:rsidRDefault="007D5EE2" w:rsidP="007D5EE2">
                  <w:pPr>
                    <w:spacing w:after="0" w:line="240" w:lineRule="auto"/>
                    <w:rPr>
                      <w:rFonts w:ascii="Open Sans" w:hAnsi="Open Sans" w:cs="Open Sans"/>
                      <w:sz w:val="20"/>
                      <w:szCs w:val="20"/>
                    </w:rPr>
                  </w:pPr>
                  <w:r>
                    <w:rPr>
                      <w:rFonts w:ascii="Open Sans" w:hAnsi="Open Sans" w:cs="Open Sans"/>
                      <w:bCs/>
                      <w:sz w:val="16"/>
                      <w:lang w:eastAsia="pl-PL"/>
                    </w:rPr>
                    <w:t>Nazwa i adres wykonawcy</w:t>
                  </w:r>
                  <w:r>
                    <w:rPr>
                      <w:rFonts w:ascii="Open Sans" w:hAnsi="Open Sans" w:cs="Open Sans"/>
                      <w:bCs/>
                      <w:sz w:val="16"/>
                      <w:lang w:eastAsia="pl-PL"/>
                    </w:rPr>
                    <w:tab/>
                    <w:t xml:space="preserve">             </w:t>
                  </w:r>
                  <w:r>
                    <w:rPr>
                      <w:rFonts w:ascii="Open Sans" w:hAnsi="Open Sans" w:cs="Open Sans"/>
                      <w:bCs/>
                      <w:sz w:val="16"/>
                      <w:lang w:eastAsia="pl-PL"/>
                    </w:rPr>
                    <w:tab/>
                  </w:r>
                  <w:r>
                    <w:rPr>
                      <w:rFonts w:ascii="Open Sans" w:hAnsi="Open Sans" w:cs="Open Sans"/>
                      <w:bCs/>
                      <w:sz w:val="16"/>
                      <w:lang w:eastAsia="pl-PL"/>
                    </w:rPr>
                    <w:tab/>
                    <w:t xml:space="preserve">     </w:t>
                  </w:r>
                  <w:r w:rsidRPr="00142594">
                    <w:rPr>
                      <w:rFonts w:ascii="Open Sans" w:hAnsi="Open Sans" w:cs="Open Sans"/>
                      <w:sz w:val="20"/>
                      <w:szCs w:val="20"/>
                    </w:rPr>
                    <w:t xml:space="preserve">ul. Hoża 13 a, </w:t>
                  </w:r>
                  <w:r w:rsidRPr="00142594">
                    <w:rPr>
                      <w:rFonts w:ascii="Open Sans" w:hAnsi="Open Sans" w:cs="Open Sans"/>
                      <w:i/>
                      <w:sz w:val="20"/>
                      <w:szCs w:val="20"/>
                      <w:u w:val="single"/>
                    </w:rPr>
                    <w:t>pok. 103</w:t>
                  </w:r>
                </w:p>
                <w:p w:rsidR="007D5EE2" w:rsidRDefault="007D5EE2" w:rsidP="007D5EE2">
                  <w:pPr>
                    <w:spacing w:after="0" w:line="240" w:lineRule="auto"/>
                    <w:ind w:left="2124" w:firstLine="708"/>
                    <w:rPr>
                      <w:rFonts w:ascii="Open Sans" w:hAnsi="Open Sans" w:cs="Open Sans"/>
                      <w:sz w:val="20"/>
                      <w:szCs w:val="20"/>
                    </w:rPr>
                  </w:pPr>
                  <w:r>
                    <w:rPr>
                      <w:rFonts w:ascii="Open Sans" w:hAnsi="Open Sans" w:cs="Open Sans"/>
                      <w:sz w:val="20"/>
                      <w:szCs w:val="20"/>
                    </w:rPr>
                    <w:t xml:space="preserve">                  </w:t>
                  </w:r>
                  <w:r w:rsidRPr="00496CDD">
                    <w:rPr>
                      <w:rFonts w:ascii="Open Sans" w:hAnsi="Open Sans" w:cs="Open Sans"/>
                      <w:sz w:val="20"/>
                      <w:szCs w:val="20"/>
                    </w:rPr>
                    <w:t>00-528 Warszawa</w:t>
                  </w:r>
                </w:p>
                <w:p w:rsidR="0005269F" w:rsidRPr="0005269F" w:rsidRDefault="0005269F" w:rsidP="007D5EE2">
                  <w:pPr>
                    <w:spacing w:after="0" w:line="240" w:lineRule="auto"/>
                    <w:ind w:left="2124" w:firstLine="708"/>
                    <w:rPr>
                      <w:rFonts w:ascii="Open Sans" w:hAnsi="Open Sans" w:cs="Open Sans"/>
                      <w:sz w:val="12"/>
                      <w:szCs w:val="12"/>
                    </w:rPr>
                  </w:pPr>
                </w:p>
                <w:p w:rsidR="00EF0708" w:rsidRPr="005267EA" w:rsidRDefault="00EF0708" w:rsidP="00D3577A">
                  <w:pPr>
                    <w:spacing w:after="0"/>
                    <w:jc w:val="center"/>
                    <w:rPr>
                      <w:rFonts w:ascii="Open Sans" w:hAnsi="Open Sans" w:cs="Open Sans"/>
                      <w:b/>
                      <w:sz w:val="20"/>
                      <w:szCs w:val="20"/>
                      <w:u w:val="single"/>
                    </w:rPr>
                  </w:pPr>
                  <w:r w:rsidRPr="005267EA">
                    <w:rPr>
                      <w:rFonts w:ascii="Open Sans" w:hAnsi="Open Sans" w:cs="Open Sans"/>
                      <w:b/>
                      <w:sz w:val="20"/>
                      <w:szCs w:val="20"/>
                      <w:u w:val="single"/>
                    </w:rPr>
                    <w:t>OFERTA</w:t>
                  </w:r>
                </w:p>
                <w:p w:rsidR="00EF0708" w:rsidRPr="00CF4ABF" w:rsidRDefault="00EF0708" w:rsidP="00A808D6">
                  <w:pPr>
                    <w:widowControl w:val="0"/>
                    <w:autoSpaceDE w:val="0"/>
                    <w:autoSpaceDN w:val="0"/>
                    <w:adjustRightInd w:val="0"/>
                    <w:spacing w:after="0" w:line="240" w:lineRule="auto"/>
                    <w:jc w:val="center"/>
                    <w:rPr>
                      <w:rFonts w:ascii="Open Sans" w:eastAsiaTheme="minorEastAsia" w:hAnsi="Open Sans" w:cs="Times New Roman"/>
                      <w:b/>
                      <w:bCs/>
                      <w:sz w:val="20"/>
                      <w:szCs w:val="20"/>
                      <w:lang w:eastAsia="pl-PL"/>
                    </w:rPr>
                  </w:pPr>
                  <w:r>
                    <w:rPr>
                      <w:rFonts w:ascii="Open Sans" w:eastAsiaTheme="minorEastAsia" w:hAnsi="Open Sans" w:cs="Open Sans"/>
                      <w:b/>
                      <w:sz w:val="20"/>
                      <w:szCs w:val="20"/>
                      <w:lang w:eastAsia="pl-PL"/>
                    </w:rPr>
                    <w:t>W</w:t>
                  </w:r>
                  <w:r w:rsidRPr="00CF4ABF">
                    <w:rPr>
                      <w:rFonts w:ascii="Open Sans" w:eastAsiaTheme="minorEastAsia" w:hAnsi="Open Sans" w:cs="Open Sans"/>
                      <w:b/>
                      <w:sz w:val="20"/>
                      <w:szCs w:val="20"/>
                      <w:lang w:eastAsia="pl-PL"/>
                    </w:rPr>
                    <w:t xml:space="preserve">ykonanie bieżących robót utrzymaniowych </w:t>
                  </w:r>
                  <w:r w:rsidRPr="00CF4ABF">
                    <w:rPr>
                      <w:rFonts w:ascii="Open Sans" w:eastAsiaTheme="minorEastAsia" w:hAnsi="Open Sans" w:cs="Open Sans"/>
                      <w:b/>
                      <w:sz w:val="20"/>
                      <w:szCs w:val="20"/>
                      <w:lang w:eastAsia="pl-PL"/>
                    </w:rPr>
                    <w:br/>
                    <w:t>w ramach dwóch konserwacji w</w:t>
                  </w:r>
                  <w:r>
                    <w:rPr>
                      <w:rFonts w:ascii="Open Sans" w:eastAsiaTheme="minorEastAsia" w:hAnsi="Open Sans" w:cs="Open Sans"/>
                      <w:b/>
                      <w:sz w:val="20"/>
                      <w:szCs w:val="20"/>
                      <w:lang w:eastAsia="pl-PL"/>
                    </w:rPr>
                    <w:t xml:space="preserve">ałów przeciwpowodziowych </w:t>
                  </w:r>
                  <w:r>
                    <w:rPr>
                      <w:rFonts w:ascii="Open Sans" w:eastAsiaTheme="minorEastAsia" w:hAnsi="Open Sans" w:cs="Open Sans"/>
                      <w:b/>
                      <w:sz w:val="20"/>
                      <w:szCs w:val="20"/>
                      <w:lang w:eastAsia="pl-PL"/>
                    </w:rPr>
                    <w:br/>
                    <w:t>rzeki W</w:t>
                  </w:r>
                  <w:r w:rsidRPr="00CF4ABF">
                    <w:rPr>
                      <w:rFonts w:ascii="Open Sans" w:eastAsiaTheme="minorEastAsia" w:hAnsi="Open Sans" w:cs="Open Sans"/>
                      <w:b/>
                      <w:sz w:val="20"/>
                      <w:szCs w:val="20"/>
                      <w:lang w:eastAsia="pl-PL"/>
                    </w:rPr>
                    <w:t>isły wraz z obustronnym pasem eksploatacyjnym, zl</w:t>
                  </w:r>
                  <w:r>
                    <w:rPr>
                      <w:rFonts w:ascii="Open Sans" w:eastAsiaTheme="minorEastAsia" w:hAnsi="Open Sans" w:cs="Open Sans"/>
                      <w:b/>
                      <w:sz w:val="20"/>
                      <w:szCs w:val="20"/>
                      <w:lang w:eastAsia="pl-PL"/>
                    </w:rPr>
                    <w:t>okalizowanych w granicach m.st. W</w:t>
                  </w:r>
                  <w:r w:rsidRPr="00CF4ABF">
                    <w:rPr>
                      <w:rFonts w:ascii="Open Sans" w:eastAsiaTheme="minorEastAsia" w:hAnsi="Open Sans" w:cs="Open Sans"/>
                      <w:b/>
                      <w:sz w:val="20"/>
                      <w:szCs w:val="20"/>
                      <w:lang w:eastAsia="pl-PL"/>
                    </w:rPr>
                    <w:t>arszawy.</w:t>
                  </w:r>
                </w:p>
                <w:p w:rsidR="00EF0708" w:rsidRPr="0005269F" w:rsidRDefault="00EF0708" w:rsidP="00D3577A">
                  <w:pPr>
                    <w:widowControl w:val="0"/>
                    <w:autoSpaceDE w:val="0"/>
                    <w:autoSpaceDN w:val="0"/>
                    <w:adjustRightInd w:val="0"/>
                    <w:spacing w:after="0" w:line="235" w:lineRule="auto"/>
                    <w:jc w:val="center"/>
                    <w:rPr>
                      <w:rFonts w:ascii="Open Sans" w:hAnsi="Open Sans" w:cs="Open Sans"/>
                      <w:b/>
                      <w:sz w:val="12"/>
                      <w:szCs w:val="12"/>
                      <w:shd w:val="clear" w:color="auto" w:fill="FFFFFF"/>
                    </w:rPr>
                  </w:pPr>
                </w:p>
                <w:p w:rsidR="00EF0708" w:rsidRPr="005267EA" w:rsidRDefault="00EF0708"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r>
                    <w:rPr>
                      <w:rFonts w:ascii="Open Sans" w:hAnsi="Open Sans" w:cs="Open Sans"/>
                      <w:b/>
                      <w:sz w:val="20"/>
                      <w:szCs w:val="20"/>
                      <w:shd w:val="clear" w:color="auto" w:fill="FFFFFF"/>
                    </w:rPr>
                    <w:t>Z</w:t>
                  </w:r>
                  <w:r w:rsidRPr="005267EA">
                    <w:rPr>
                      <w:rFonts w:ascii="Open Sans" w:hAnsi="Open Sans" w:cs="Open Sans"/>
                      <w:b/>
                      <w:sz w:val="20"/>
                      <w:szCs w:val="20"/>
                      <w:shd w:val="clear" w:color="auto" w:fill="FFFFFF"/>
                    </w:rPr>
                    <w:t xml:space="preserve">nak sprawy: </w:t>
                  </w:r>
                  <w:r w:rsidR="007D5EE2">
                    <w:rPr>
                      <w:rFonts w:ascii="Open Sans" w:hAnsi="Open Sans" w:cs="Open Sans"/>
                      <w:b/>
                      <w:sz w:val="20"/>
                      <w:szCs w:val="20"/>
                      <w:shd w:val="clear" w:color="auto" w:fill="FFFFFF"/>
                    </w:rPr>
                    <w:t>91</w:t>
                  </w:r>
                  <w:r w:rsidRPr="005267EA">
                    <w:rPr>
                      <w:rFonts w:ascii="Open Sans" w:hAnsi="Open Sans" w:cs="Open Sans"/>
                      <w:b/>
                      <w:sz w:val="20"/>
                      <w:szCs w:val="20"/>
                      <w:shd w:val="clear" w:color="auto" w:fill="FFFFFF"/>
                    </w:rPr>
                    <w:t>/PN/201</w:t>
                  </w:r>
                  <w:r>
                    <w:rPr>
                      <w:rFonts w:ascii="Open Sans" w:hAnsi="Open Sans" w:cs="Open Sans"/>
                      <w:b/>
                      <w:sz w:val="20"/>
                      <w:szCs w:val="20"/>
                      <w:shd w:val="clear" w:color="auto" w:fill="FFFFFF"/>
                    </w:rPr>
                    <w:t>8</w:t>
                  </w:r>
                </w:p>
                <w:p w:rsidR="00EF0708" w:rsidRPr="005267EA" w:rsidRDefault="00EF0708"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p>
                <w:p w:rsidR="00EF0708" w:rsidRPr="00D3577A" w:rsidRDefault="00EF0708" w:rsidP="007D5EE2">
                  <w:pPr>
                    <w:widowControl w:val="0"/>
                    <w:autoSpaceDE w:val="0"/>
                    <w:autoSpaceDN w:val="0"/>
                    <w:adjustRightInd w:val="0"/>
                    <w:spacing w:after="0" w:line="235" w:lineRule="auto"/>
                    <w:rPr>
                      <w:rFonts w:ascii="Times New Roman" w:hAnsi="Times New Roman" w:cs="Times New Roman"/>
                      <w:b/>
                    </w:rPr>
                  </w:pPr>
                  <w:r w:rsidRPr="005267EA">
                    <w:rPr>
                      <w:rFonts w:ascii="Open Sans" w:hAnsi="Open Sans" w:cs="Open Sans"/>
                      <w:sz w:val="20"/>
                      <w:szCs w:val="20"/>
                      <w:u w:val="single"/>
                      <w:shd w:val="clear" w:color="auto" w:fill="FFFFFF"/>
                    </w:rPr>
                    <w:t>NIE OTWIERAĆ PRZED</w:t>
                  </w:r>
                  <w:r w:rsidRPr="005267EA">
                    <w:rPr>
                      <w:rFonts w:ascii="Open Sans" w:hAnsi="Open Sans" w:cs="Open Sans"/>
                      <w:sz w:val="20"/>
                      <w:szCs w:val="20"/>
                      <w:shd w:val="clear" w:color="auto" w:fill="FFFFFF"/>
                    </w:rPr>
                    <w:t>:  ………………….., godz.:…………………</w:t>
                  </w:r>
                </w:p>
              </w:txbxContent>
            </v:textbox>
          </v:roundrect>
        </w:pict>
      </w:r>
    </w:p>
    <w:p w:rsidR="00346EC8" w:rsidRDefault="00346EC8" w:rsidP="00346EC8">
      <w:pPr>
        <w:widowControl w:val="0"/>
        <w:overflowPunct w:val="0"/>
        <w:autoSpaceDE w:val="0"/>
        <w:autoSpaceDN w:val="0"/>
        <w:adjustRightInd w:val="0"/>
        <w:spacing w:after="0" w:line="264" w:lineRule="auto"/>
        <w:jc w:val="both"/>
        <w:rPr>
          <w:rFonts w:ascii="Open Sans" w:eastAsiaTheme="minorEastAsia" w:hAnsi="Open Sans" w:cs="Open Sans"/>
          <w:sz w:val="20"/>
          <w:szCs w:val="20"/>
          <w:lang w:eastAsia="pl-PL"/>
        </w:rPr>
      </w:pPr>
    </w:p>
    <w:p w:rsidR="00346EC8" w:rsidRPr="00CF4ABF" w:rsidRDefault="00346EC8" w:rsidP="00346EC8">
      <w:pPr>
        <w:widowControl w:val="0"/>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p>
    <w:p w:rsidR="00CF4ABF" w:rsidRDefault="00CF4ABF" w:rsidP="00346EC8">
      <w:pPr>
        <w:widowControl w:val="0"/>
        <w:overflowPunct w:val="0"/>
        <w:autoSpaceDE w:val="0"/>
        <w:autoSpaceDN w:val="0"/>
        <w:adjustRightInd w:val="0"/>
        <w:spacing w:after="0" w:line="264" w:lineRule="auto"/>
        <w:jc w:val="both"/>
        <w:rPr>
          <w:rFonts w:ascii="Open Sans" w:eastAsiaTheme="minorEastAsia" w:hAnsi="Open Sans" w:cs="Open Sans"/>
          <w:sz w:val="20"/>
          <w:szCs w:val="20"/>
          <w:lang w:eastAsia="pl-PL"/>
        </w:rPr>
      </w:pPr>
    </w:p>
    <w:p w:rsidR="00D3577A" w:rsidRPr="0095183D" w:rsidRDefault="00D3577A" w:rsidP="00346EC8">
      <w:pPr>
        <w:widowControl w:val="0"/>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p>
    <w:p w:rsidR="00D3577A" w:rsidRPr="0095183D" w:rsidRDefault="00D3577A"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D3577A" w:rsidRDefault="00D3577A"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E26728" w:rsidRDefault="00E26728"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8400CB" w:rsidRDefault="008400CB"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8400CB" w:rsidRDefault="008400CB"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E26728" w:rsidRDefault="00E26728"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7D5EE2" w:rsidRDefault="007D5EE2"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7D5EE2" w:rsidRDefault="007D5EE2"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05269F" w:rsidRPr="0095183D" w:rsidRDefault="0005269F" w:rsidP="00346EC8">
      <w:pPr>
        <w:widowControl w:val="0"/>
        <w:overflowPunct w:val="0"/>
        <w:autoSpaceDE w:val="0"/>
        <w:autoSpaceDN w:val="0"/>
        <w:adjustRightInd w:val="0"/>
        <w:spacing w:after="0" w:line="264" w:lineRule="auto"/>
        <w:ind w:left="364"/>
        <w:jc w:val="both"/>
        <w:rPr>
          <w:rFonts w:ascii="Open Sans" w:eastAsiaTheme="minorEastAsia" w:hAnsi="Open Sans" w:cs="Open Sans"/>
          <w:b/>
          <w:bCs/>
          <w:sz w:val="20"/>
          <w:szCs w:val="20"/>
          <w:lang w:eastAsia="pl-PL"/>
        </w:rPr>
      </w:pPr>
    </w:p>
    <w:p w:rsidR="00D81C39" w:rsidRPr="0095183D" w:rsidRDefault="00D81C39"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Wykonawca może wprowadzić zmiany w złożonej ofercie lub ją wycofać, pod warunkiem, </w:t>
      </w:r>
      <w:r w:rsidR="00620D7E">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t>
      </w:r>
    </w:p>
    <w:p w:rsidR="00D81C39"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Pisemne oświadczenie o wycofaniu oferty powinno być opakowane i zaadresowane w ten sam sposób, co oferta. Dodatkowo opakowanie, w którym jest przekazywane </w:t>
      </w:r>
      <w:r w:rsidR="00A808D6">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to powiadomienie należy opatrzyć napisem “WYCOFANIE”. </w:t>
      </w:r>
    </w:p>
    <w:p w:rsidR="00D81C39"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Oferta wraz z wymaganymi załącznikami, oświadczeniami i dokumentami jest jawna, </w:t>
      </w:r>
      <w:r w:rsidR="00620D7E">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z wyjątkiem informacji stanowiących tajemnice przedsiębiorstwa w rozumieniu przepisów ustawy z dnia 16 kwietnia 1993 r. o zwalczaniu nieuczciwej konkurencji (Dz. U.</w:t>
      </w:r>
      <w:r w:rsidR="004B70F8" w:rsidRPr="0095183D">
        <w:rPr>
          <w:rFonts w:ascii="Open Sans" w:eastAsiaTheme="minorEastAsia" w:hAnsi="Open Sans" w:cs="Open Sans"/>
          <w:sz w:val="20"/>
          <w:szCs w:val="20"/>
          <w:lang w:eastAsia="pl-PL"/>
        </w:rPr>
        <w:t xml:space="preserve"> Nr 47, poz. 211 z </w:t>
      </w:r>
      <w:proofErr w:type="spellStart"/>
      <w:r w:rsidR="004B70F8" w:rsidRPr="0095183D">
        <w:rPr>
          <w:rFonts w:ascii="Open Sans" w:eastAsiaTheme="minorEastAsia" w:hAnsi="Open Sans" w:cs="Open Sans"/>
          <w:sz w:val="20"/>
          <w:szCs w:val="20"/>
          <w:lang w:eastAsia="pl-PL"/>
        </w:rPr>
        <w:t>późn</w:t>
      </w:r>
      <w:proofErr w:type="spellEnd"/>
      <w:r w:rsidR="004B70F8" w:rsidRPr="0095183D">
        <w:rPr>
          <w:rFonts w:ascii="Open Sans" w:eastAsiaTheme="minorEastAsia" w:hAnsi="Open Sans" w:cs="Open Sans"/>
          <w:sz w:val="20"/>
          <w:szCs w:val="20"/>
          <w:lang w:eastAsia="pl-PL"/>
        </w:rPr>
        <w:t>. zm.), pod warunkiem, że</w:t>
      </w:r>
      <w:r w:rsidRPr="0095183D">
        <w:rPr>
          <w:rFonts w:ascii="Open Sans" w:eastAsiaTheme="minorEastAsia" w:hAnsi="Open Sans" w:cs="Open Sans"/>
          <w:sz w:val="20"/>
          <w:szCs w:val="20"/>
          <w:lang w:eastAsia="pl-PL"/>
        </w:rPr>
        <w:t xml:space="preserve"> Wykonawca, nie później niż w terminie składania ofert zastrzegł</w:t>
      </w:r>
      <w:r w:rsidR="00D81C39"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t>
      </w:r>
    </w:p>
    <w:p w:rsidR="00D81C39"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Zaleca się, aby Wykonawca, który zastrzega w odniesieniu do informacji stanowiących tajemnice przedsiębiorstwa, że nie mogą być one udostępnione</w:t>
      </w:r>
      <w:r w:rsidR="00D81C39" w:rsidRPr="0095183D">
        <w:rPr>
          <w:rFonts w:ascii="Open Sans" w:eastAsiaTheme="minorEastAsia" w:hAnsi="Open Sans" w:cs="Open Sans"/>
          <w:sz w:val="20"/>
          <w:szCs w:val="20"/>
          <w:lang w:eastAsia="pl-PL"/>
        </w:rPr>
        <w:t>, złożył te informacje</w:t>
      </w:r>
      <w:r w:rsidR="00D81C39" w:rsidRPr="0095183D">
        <w:rPr>
          <w:rFonts w:ascii="Open Sans" w:hAnsi="Open Sans" w:cs="Open Sans"/>
          <w:sz w:val="20"/>
          <w:szCs w:val="20"/>
        </w:rPr>
        <w:t xml:space="preserve"> na osobnych stronach oznaczonych klauzulą: „Dokument stanowi tajemnicę przedsiębiorstwa </w:t>
      </w:r>
      <w:r w:rsidR="00620D7E">
        <w:rPr>
          <w:rFonts w:ascii="Open Sans" w:hAnsi="Open Sans" w:cs="Open Sans"/>
          <w:sz w:val="20"/>
          <w:szCs w:val="20"/>
        </w:rPr>
        <w:br/>
      </w:r>
      <w:r w:rsidR="00D81C39" w:rsidRPr="0095183D">
        <w:rPr>
          <w:rFonts w:ascii="Open Sans" w:hAnsi="Open Sans" w:cs="Open Sans"/>
          <w:sz w:val="20"/>
          <w:szCs w:val="20"/>
        </w:rPr>
        <w:t>w rozumieniu art. 11 ust. 4 ustawy z dnia 16 kwietnia 1993</w:t>
      </w:r>
      <w:r w:rsidR="00612B0D">
        <w:rPr>
          <w:rFonts w:ascii="Open Sans" w:hAnsi="Open Sans" w:cs="Open Sans"/>
          <w:sz w:val="20"/>
          <w:szCs w:val="20"/>
        </w:rPr>
        <w:t xml:space="preserve"> </w:t>
      </w:r>
      <w:r w:rsidR="00D81C39" w:rsidRPr="0095183D">
        <w:rPr>
          <w:rFonts w:ascii="Open Sans" w:hAnsi="Open Sans" w:cs="Open Sans"/>
          <w:sz w:val="20"/>
          <w:szCs w:val="20"/>
        </w:rPr>
        <w:t xml:space="preserve">r. </w:t>
      </w:r>
      <w:r w:rsidR="00D81C39" w:rsidRPr="00A808D6">
        <w:rPr>
          <w:rFonts w:ascii="Open Sans" w:hAnsi="Open Sans" w:cs="Open Sans"/>
          <w:i/>
          <w:sz w:val="20"/>
          <w:szCs w:val="20"/>
        </w:rPr>
        <w:t>o zwalczaniu nieuczciwej konkurencji</w:t>
      </w:r>
      <w:r w:rsidR="00A808D6">
        <w:rPr>
          <w:rFonts w:ascii="Open Sans" w:hAnsi="Open Sans" w:cs="Open Sans"/>
          <w:sz w:val="20"/>
          <w:szCs w:val="20"/>
        </w:rPr>
        <w:t xml:space="preserve"> (</w:t>
      </w:r>
      <w:r w:rsidR="00D81C39" w:rsidRPr="0095183D">
        <w:rPr>
          <w:rFonts w:ascii="Open Sans" w:hAnsi="Open Sans" w:cs="Open Sans"/>
          <w:sz w:val="20"/>
          <w:szCs w:val="20"/>
        </w:rPr>
        <w:t xml:space="preserve">Dz. U. z </w:t>
      </w:r>
      <w:r w:rsidR="00A808D6">
        <w:rPr>
          <w:rFonts w:ascii="Open Sans" w:hAnsi="Open Sans" w:cs="Open Sans"/>
          <w:sz w:val="20"/>
          <w:szCs w:val="20"/>
        </w:rPr>
        <w:t>2018</w:t>
      </w:r>
      <w:r w:rsidR="00612B0D">
        <w:rPr>
          <w:rFonts w:ascii="Open Sans" w:hAnsi="Open Sans" w:cs="Open Sans"/>
          <w:sz w:val="20"/>
          <w:szCs w:val="20"/>
        </w:rPr>
        <w:t xml:space="preserve"> </w:t>
      </w:r>
      <w:r w:rsidR="00A808D6">
        <w:rPr>
          <w:rFonts w:ascii="Open Sans" w:hAnsi="Open Sans" w:cs="Open Sans"/>
          <w:sz w:val="20"/>
          <w:szCs w:val="20"/>
        </w:rPr>
        <w:t>r.,</w:t>
      </w:r>
      <w:r w:rsidR="00D81C39" w:rsidRPr="0095183D">
        <w:rPr>
          <w:rFonts w:ascii="Open Sans" w:hAnsi="Open Sans" w:cs="Open Sans"/>
          <w:sz w:val="20"/>
          <w:szCs w:val="20"/>
        </w:rPr>
        <w:t xml:space="preserve"> poz. </w:t>
      </w:r>
      <w:r w:rsidR="00A808D6">
        <w:rPr>
          <w:rFonts w:ascii="Open Sans" w:hAnsi="Open Sans" w:cs="Open Sans"/>
          <w:sz w:val="20"/>
          <w:szCs w:val="20"/>
        </w:rPr>
        <w:t>419</w:t>
      </w:r>
      <w:r w:rsidR="00D81C39" w:rsidRPr="0095183D">
        <w:rPr>
          <w:rFonts w:ascii="Open Sans" w:hAnsi="Open Sans" w:cs="Open Sans"/>
          <w:sz w:val="20"/>
          <w:szCs w:val="20"/>
        </w:rPr>
        <w:t xml:space="preserve">)”. </w:t>
      </w:r>
      <w:r w:rsidR="00D81C39" w:rsidRPr="0095183D">
        <w:rPr>
          <w:rFonts w:ascii="Open Sans" w:eastAsiaTheme="minorEastAsia" w:hAnsi="Open Sans" w:cs="Open Sans"/>
          <w:sz w:val="20"/>
          <w:szCs w:val="20"/>
          <w:lang w:eastAsia="pl-PL"/>
        </w:rPr>
        <w:t xml:space="preserve"> </w:t>
      </w:r>
    </w:p>
    <w:p w:rsidR="00D81C39"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rsidR="00D81C39"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Zastrzeżeni</w:t>
      </w:r>
      <w:r w:rsidR="00D81C39" w:rsidRPr="0095183D">
        <w:rPr>
          <w:rFonts w:ascii="Open Sans" w:eastAsiaTheme="minorEastAsia" w:hAnsi="Open Sans" w:cs="Open Sans"/>
          <w:sz w:val="20"/>
          <w:szCs w:val="20"/>
          <w:lang w:eastAsia="pl-PL"/>
        </w:rPr>
        <w:t>e informacji, które nie stanowi</w:t>
      </w:r>
      <w:r w:rsidRPr="0095183D">
        <w:rPr>
          <w:rFonts w:ascii="Open Sans" w:eastAsiaTheme="minorEastAsia" w:hAnsi="Open Sans" w:cs="Open Sans"/>
          <w:sz w:val="20"/>
          <w:szCs w:val="20"/>
          <w:lang w:eastAsia="pl-PL"/>
        </w:rPr>
        <w:t xml:space="preserve">ą tajemnicy przedsiębiorstwa w rozumieniu ustawy o zwalczaniu nieuczciwej konkurencji będzie traktowane, jako bezskuteczne i skutkować będzie ich odtajnieniem. </w:t>
      </w:r>
    </w:p>
    <w:p w:rsidR="00D81C39"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Zamawiający informuje, że w przypadku kiedy Wykonawca otrzyma od niego wezw</w:t>
      </w:r>
      <w:r w:rsidR="00D81C39" w:rsidRPr="0095183D">
        <w:rPr>
          <w:rFonts w:ascii="Open Sans" w:eastAsiaTheme="minorEastAsia" w:hAnsi="Open Sans" w:cs="Open Sans"/>
          <w:sz w:val="20"/>
          <w:szCs w:val="20"/>
          <w:lang w:eastAsia="pl-PL"/>
        </w:rPr>
        <w:t xml:space="preserve">anie w trybie art. 90 ustawy </w:t>
      </w:r>
      <w:proofErr w:type="spellStart"/>
      <w:r w:rsidR="00D81C39"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B70F8" w:rsidRPr="0095183D" w:rsidRDefault="00252D1D"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Tajemnicą przedsiębiorstwa, zgodnie, z art. 11 ust. 4 ustawy z dnia 16 kwietnia 1993</w:t>
      </w:r>
      <w:r w:rsidR="00612B0D">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r. </w:t>
      </w:r>
      <w:r w:rsidR="00612B0D">
        <w:rPr>
          <w:rFonts w:ascii="Open Sans" w:eastAsiaTheme="minorEastAsia" w:hAnsi="Open Sans" w:cs="Open Sans"/>
          <w:sz w:val="20"/>
          <w:szCs w:val="20"/>
          <w:lang w:eastAsia="pl-PL"/>
        </w:rPr>
        <w:br/>
      </w:r>
      <w:r w:rsidRPr="00A808D6">
        <w:rPr>
          <w:rFonts w:ascii="Open Sans" w:eastAsiaTheme="minorEastAsia" w:hAnsi="Open Sans" w:cs="Open Sans"/>
          <w:i/>
          <w:sz w:val="20"/>
          <w:szCs w:val="20"/>
          <w:lang w:eastAsia="pl-PL"/>
        </w:rPr>
        <w:t>o zwalczaniu nieuczciwej konkurencji</w:t>
      </w:r>
      <w:r w:rsidRPr="0095183D">
        <w:rPr>
          <w:rFonts w:ascii="Open Sans" w:eastAsiaTheme="minorEastAsia" w:hAnsi="Open Sans" w:cs="Open Sans"/>
          <w:sz w:val="20"/>
          <w:szCs w:val="20"/>
          <w:lang w:eastAsia="pl-PL"/>
        </w:rPr>
        <w:t xml:space="preserve"> (Dz. U. </w:t>
      </w:r>
      <w:r w:rsidR="00A808D6">
        <w:rPr>
          <w:rFonts w:ascii="Open Sans" w:eastAsiaTheme="minorEastAsia" w:hAnsi="Open Sans" w:cs="Open Sans"/>
          <w:sz w:val="20"/>
          <w:szCs w:val="20"/>
          <w:lang w:eastAsia="pl-PL"/>
        </w:rPr>
        <w:t>z 2018 r., poz. 419</w:t>
      </w:r>
      <w:r w:rsidRPr="0095183D">
        <w:rPr>
          <w:rFonts w:ascii="Open Sans" w:eastAsiaTheme="minorEastAsia" w:hAnsi="Open Sans" w:cs="Open Sans"/>
          <w:sz w:val="20"/>
          <w:szCs w:val="20"/>
          <w:lang w:eastAsia="pl-PL"/>
        </w:rPr>
        <w:t xml:space="preserve">) są: nie ujawnione </w:t>
      </w:r>
      <w:r w:rsidR="00A808D6">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do</w:t>
      </w:r>
      <w:r w:rsidR="004B70F8" w:rsidRPr="0095183D">
        <w:rPr>
          <w:rFonts w:ascii="Open Sans" w:eastAsiaTheme="minorEastAsia" w:hAnsi="Open Sans" w:cs="Open Sans"/>
          <w:b/>
          <w:bCs/>
          <w:sz w:val="20"/>
          <w:szCs w:val="20"/>
          <w:lang w:eastAsia="pl-PL"/>
        </w:rPr>
        <w:t xml:space="preserve"> </w:t>
      </w:r>
      <w:r w:rsidR="004B70F8" w:rsidRPr="0095183D">
        <w:rPr>
          <w:rFonts w:ascii="Open Sans" w:eastAsiaTheme="minorEastAsia"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rsidR="004B70F8" w:rsidRPr="0095183D" w:rsidRDefault="004B70F8"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Protokół wraz z załącznikami jest jawny. </w:t>
      </w:r>
    </w:p>
    <w:p w:rsidR="004B70F8" w:rsidRPr="0095183D" w:rsidRDefault="004B70F8"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rsidR="00BF3F88" w:rsidRPr="00F018AA" w:rsidRDefault="004B70F8"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rsidR="00BF3F88" w:rsidRPr="00BF3F88" w:rsidRDefault="00BF3F88" w:rsidP="00746A96">
      <w:pPr>
        <w:widowControl w:val="0"/>
        <w:numPr>
          <w:ilvl w:val="0"/>
          <w:numId w:val="1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BF3F88">
        <w:rPr>
          <w:rFonts w:ascii="Open Sans" w:eastAsiaTheme="minorEastAsia" w:hAnsi="Open Sans" w:cs="Open Sans"/>
          <w:sz w:val="20"/>
          <w:szCs w:val="20"/>
          <w:lang w:eastAsia="pl-PL"/>
        </w:rPr>
        <w:t xml:space="preserve">Wykonawca ponosi wszelkie koszty związane z przygotowaniem i złożeniem oferty. Zamawiający nie przewiduje zwrotu kosztów udziału w postępowaniu, z wyjątkiem sytuacji, </w:t>
      </w:r>
      <w:r w:rsidR="00612B0D">
        <w:rPr>
          <w:rFonts w:ascii="Open Sans" w:eastAsiaTheme="minorEastAsia" w:hAnsi="Open Sans" w:cs="Open Sans"/>
          <w:sz w:val="20"/>
          <w:szCs w:val="20"/>
          <w:lang w:eastAsia="pl-PL"/>
        </w:rPr>
        <w:br/>
      </w:r>
      <w:r w:rsidRPr="00BF3F88">
        <w:rPr>
          <w:rFonts w:ascii="Open Sans" w:eastAsiaTheme="minorEastAsia" w:hAnsi="Open Sans" w:cs="Open Sans"/>
          <w:sz w:val="20"/>
          <w:szCs w:val="20"/>
          <w:lang w:eastAsia="pl-PL"/>
        </w:rPr>
        <w:t xml:space="preserve">o której mowa w art. 93 ust. 4 ustawy </w:t>
      </w:r>
      <w:proofErr w:type="spellStart"/>
      <w:r w:rsidRPr="00BF3F88">
        <w:rPr>
          <w:rFonts w:ascii="Open Sans" w:eastAsiaTheme="minorEastAsia" w:hAnsi="Open Sans" w:cs="Open Sans"/>
          <w:sz w:val="20"/>
          <w:szCs w:val="20"/>
          <w:lang w:eastAsia="pl-PL"/>
        </w:rPr>
        <w:t>Pzp</w:t>
      </w:r>
      <w:proofErr w:type="spellEnd"/>
      <w:r w:rsidRPr="00BF3F88">
        <w:rPr>
          <w:rFonts w:ascii="Open Sans" w:eastAsiaTheme="minorEastAsia" w:hAnsi="Open Sans" w:cs="Open Sans"/>
          <w:sz w:val="20"/>
          <w:szCs w:val="20"/>
          <w:lang w:eastAsia="pl-PL"/>
        </w:rPr>
        <w:t>.</w:t>
      </w:r>
    </w:p>
    <w:p w:rsidR="004B70F8" w:rsidRPr="0095183D" w:rsidRDefault="004B70F8" w:rsidP="0005269F">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MIEJSCE ORAZ TERMIN SKŁADANIA I OTWARCIA OFERT.</w:t>
      </w:r>
    </w:p>
    <w:p w:rsidR="00570DA1" w:rsidRPr="0095183D" w:rsidRDefault="004B70F8" w:rsidP="00746A96">
      <w:pPr>
        <w:pStyle w:val="Akapitzlist"/>
        <w:widowControl w:val="0"/>
        <w:numPr>
          <w:ilvl w:val="0"/>
          <w:numId w:val="23"/>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wymaganymi oświadczeniami należy złożyć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terminie do</w:t>
      </w:r>
      <w:r w:rsidRPr="0095183D">
        <w:rPr>
          <w:rFonts w:ascii="Open Sans" w:eastAsiaTheme="minorEastAsia" w:hAnsi="Open Sans" w:cs="Open Sans"/>
          <w:b/>
          <w:bCs/>
          <w:sz w:val="20"/>
          <w:szCs w:val="20"/>
          <w:lang w:eastAsia="pl-PL"/>
        </w:rPr>
        <w:t xml:space="preserve"> dnia </w:t>
      </w:r>
      <w:r w:rsidR="0005269F">
        <w:rPr>
          <w:rFonts w:ascii="Open Sans" w:eastAsiaTheme="minorEastAsia" w:hAnsi="Open Sans" w:cs="Open Sans"/>
          <w:b/>
          <w:bCs/>
          <w:sz w:val="20"/>
          <w:szCs w:val="20"/>
          <w:lang w:eastAsia="pl-PL"/>
        </w:rPr>
        <w:t>27.08.</w:t>
      </w:r>
      <w:r w:rsidR="00FB39E5">
        <w:rPr>
          <w:rFonts w:ascii="Open Sans" w:eastAsiaTheme="minorEastAsia" w:hAnsi="Open Sans" w:cs="Open Sans"/>
          <w:b/>
          <w:bCs/>
          <w:sz w:val="20"/>
          <w:szCs w:val="20"/>
          <w:lang w:eastAsia="pl-PL"/>
        </w:rPr>
        <w:t>201</w:t>
      </w:r>
      <w:r w:rsidR="00620D7E">
        <w:rPr>
          <w:rFonts w:ascii="Open Sans" w:eastAsiaTheme="minorEastAsia" w:hAnsi="Open Sans" w:cs="Open Sans"/>
          <w:b/>
          <w:bCs/>
          <w:sz w:val="20"/>
          <w:szCs w:val="20"/>
          <w:lang w:eastAsia="pl-PL"/>
        </w:rPr>
        <w:t>8</w:t>
      </w:r>
      <w:r w:rsidR="00FB39E5">
        <w:rPr>
          <w:rFonts w:ascii="Open Sans" w:eastAsiaTheme="minorEastAsia" w:hAnsi="Open Sans" w:cs="Open Sans"/>
          <w:b/>
          <w:bCs/>
          <w:sz w:val="20"/>
          <w:szCs w:val="20"/>
          <w:lang w:eastAsia="pl-PL"/>
        </w:rPr>
        <w:t xml:space="preserve"> r.</w:t>
      </w:r>
      <w:r w:rsidR="00BF3F88">
        <w:rPr>
          <w:rFonts w:ascii="Open Sans" w:eastAsiaTheme="minorEastAsia" w:hAnsi="Open Sans" w:cs="Open Sans"/>
          <w:b/>
          <w:bCs/>
          <w:sz w:val="20"/>
          <w:szCs w:val="20"/>
          <w:lang w:eastAsia="pl-PL"/>
        </w:rPr>
        <w:t xml:space="preserve"> </w:t>
      </w:r>
      <w:r w:rsidR="00EE5834">
        <w:rPr>
          <w:rFonts w:ascii="Open Sans" w:eastAsiaTheme="minorEastAsia" w:hAnsi="Open Sans" w:cs="Open Sans"/>
          <w:b/>
          <w:bCs/>
          <w:sz w:val="20"/>
          <w:szCs w:val="20"/>
          <w:lang w:eastAsia="pl-PL"/>
        </w:rPr>
        <w:br/>
      </w:r>
      <w:r w:rsidRPr="0095183D">
        <w:rPr>
          <w:rFonts w:ascii="Open Sans" w:eastAsiaTheme="minorEastAsia" w:hAnsi="Open Sans" w:cs="Open Sans"/>
          <w:b/>
          <w:sz w:val="20"/>
          <w:szCs w:val="20"/>
          <w:lang w:eastAsia="pl-PL"/>
        </w:rPr>
        <w:t>do godziny</w:t>
      </w:r>
      <w:r w:rsidRPr="0095183D">
        <w:rPr>
          <w:rFonts w:ascii="Open Sans" w:eastAsiaTheme="minorEastAsia" w:hAnsi="Open Sans" w:cs="Open Sans"/>
          <w:b/>
          <w:bCs/>
          <w:sz w:val="20"/>
          <w:szCs w:val="20"/>
          <w:lang w:eastAsia="pl-PL"/>
        </w:rPr>
        <w:t xml:space="preserve"> </w:t>
      </w:r>
      <w:r w:rsidR="009955D5">
        <w:rPr>
          <w:rFonts w:ascii="Open Sans" w:eastAsiaTheme="minorEastAsia" w:hAnsi="Open Sans" w:cs="Open Sans"/>
          <w:b/>
          <w:bCs/>
          <w:sz w:val="20"/>
          <w:szCs w:val="20"/>
          <w:lang w:eastAsia="pl-PL"/>
        </w:rPr>
        <w:t xml:space="preserve">11:30 </w:t>
      </w:r>
      <w:r w:rsidR="00BF3F88">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 </w:t>
      </w:r>
      <w:r w:rsidR="00570DA1" w:rsidRPr="0095183D">
        <w:rPr>
          <w:rFonts w:ascii="Open Sans" w:eastAsiaTheme="minorEastAsia" w:hAnsi="Open Sans" w:cs="Open Sans"/>
          <w:sz w:val="20"/>
          <w:szCs w:val="20"/>
          <w:lang w:eastAsia="pl-PL"/>
        </w:rPr>
        <w:t xml:space="preserve">siedzibie Zarządu Zieleni m.st. Warszawy </w:t>
      </w:r>
      <w:r w:rsidR="00570DA1" w:rsidRPr="0095183D">
        <w:rPr>
          <w:rFonts w:ascii="Open Sans" w:eastAsiaTheme="minorEastAsia" w:hAnsi="Open Sans" w:cs="Open Sans"/>
          <w:bCs/>
          <w:sz w:val="20"/>
          <w:szCs w:val="20"/>
          <w:lang w:eastAsia="pl-PL"/>
        </w:rPr>
        <w:t xml:space="preserve">w pokoju nr </w:t>
      </w:r>
      <w:r w:rsidR="00620D7E">
        <w:rPr>
          <w:rFonts w:ascii="Open Sans" w:eastAsiaTheme="minorEastAsia" w:hAnsi="Open Sans" w:cs="Open Sans"/>
          <w:bCs/>
          <w:sz w:val="20"/>
          <w:szCs w:val="20"/>
          <w:lang w:eastAsia="pl-PL"/>
        </w:rPr>
        <w:t>1</w:t>
      </w:r>
      <w:r w:rsidR="00570DA1" w:rsidRPr="0095183D">
        <w:rPr>
          <w:rFonts w:ascii="Open Sans" w:eastAsiaTheme="minorEastAsia" w:hAnsi="Open Sans" w:cs="Open Sans"/>
          <w:bCs/>
          <w:sz w:val="20"/>
          <w:szCs w:val="20"/>
          <w:lang w:eastAsia="pl-PL"/>
        </w:rPr>
        <w:t>03</w:t>
      </w:r>
      <w:r w:rsidR="00620D7E">
        <w:rPr>
          <w:rFonts w:ascii="Open Sans" w:eastAsiaTheme="minorEastAsia" w:hAnsi="Open Sans" w:cs="Open Sans"/>
          <w:bCs/>
          <w:sz w:val="20"/>
          <w:szCs w:val="20"/>
          <w:lang w:eastAsia="pl-PL"/>
        </w:rPr>
        <w:t xml:space="preserve"> (Sekretariat)</w:t>
      </w:r>
      <w:r w:rsidRPr="0095183D">
        <w:rPr>
          <w:rFonts w:ascii="Open Sans" w:eastAsiaTheme="minorEastAsia" w:hAnsi="Open Sans" w:cs="Open Sans"/>
          <w:bCs/>
          <w:sz w:val="20"/>
          <w:szCs w:val="20"/>
          <w:lang w:eastAsia="pl-PL"/>
        </w:rPr>
        <w:t>.</w:t>
      </w:r>
    </w:p>
    <w:p w:rsidR="00570DA1" w:rsidRPr="0095183D" w:rsidRDefault="004B70F8" w:rsidP="00746A96">
      <w:pPr>
        <w:pStyle w:val="Akapitzlist"/>
        <w:widowControl w:val="0"/>
        <w:numPr>
          <w:ilvl w:val="0"/>
          <w:numId w:val="23"/>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nastąpi tego samego dnia, tj.:</w:t>
      </w:r>
      <w:r w:rsidR="00FB39E5">
        <w:rPr>
          <w:rFonts w:ascii="Open Sans" w:eastAsiaTheme="minorEastAsia" w:hAnsi="Open Sans" w:cs="Open Sans"/>
          <w:sz w:val="20"/>
          <w:szCs w:val="20"/>
          <w:lang w:eastAsia="pl-PL"/>
        </w:rPr>
        <w:t xml:space="preserve"> </w:t>
      </w:r>
      <w:r w:rsidR="0005269F" w:rsidRPr="0005269F">
        <w:rPr>
          <w:rFonts w:ascii="Open Sans" w:eastAsiaTheme="minorEastAsia" w:hAnsi="Open Sans" w:cs="Open Sans"/>
          <w:b/>
          <w:sz w:val="20"/>
          <w:szCs w:val="20"/>
          <w:lang w:eastAsia="pl-PL"/>
        </w:rPr>
        <w:t>28.08</w:t>
      </w:r>
      <w:r w:rsidR="00FF67F2">
        <w:rPr>
          <w:rFonts w:ascii="Open Sans" w:eastAsiaTheme="minorEastAsia" w:hAnsi="Open Sans" w:cs="Open Sans"/>
          <w:b/>
          <w:bCs/>
          <w:sz w:val="20"/>
          <w:szCs w:val="20"/>
          <w:lang w:eastAsia="pl-PL"/>
        </w:rPr>
        <w:t>.2018</w:t>
      </w:r>
      <w:r w:rsidR="00FB39E5" w:rsidRPr="00FB39E5">
        <w:rPr>
          <w:rFonts w:ascii="Open Sans" w:eastAsiaTheme="minorEastAsia" w:hAnsi="Open Sans" w:cs="Open Sans"/>
          <w:b/>
          <w:bCs/>
          <w:sz w:val="20"/>
          <w:szCs w:val="20"/>
          <w:lang w:eastAsia="pl-PL"/>
        </w:rPr>
        <w:t xml:space="preserve"> r.</w:t>
      </w:r>
      <w:r w:rsidRPr="00FB39E5">
        <w:rPr>
          <w:rFonts w:ascii="Open Sans" w:eastAsiaTheme="minorEastAsia" w:hAnsi="Open Sans" w:cs="Open Sans"/>
          <w:b/>
          <w:bCs/>
          <w:sz w:val="20"/>
          <w:szCs w:val="20"/>
          <w:lang w:eastAsia="pl-PL"/>
        </w:rPr>
        <w:t xml:space="preserve"> </w:t>
      </w:r>
      <w:r w:rsidRPr="00FB39E5">
        <w:rPr>
          <w:rFonts w:ascii="Open Sans" w:eastAsiaTheme="minorEastAsia" w:hAnsi="Open Sans" w:cs="Open Sans"/>
          <w:sz w:val="20"/>
          <w:szCs w:val="20"/>
          <w:lang w:eastAsia="pl-PL"/>
        </w:rPr>
        <w:t>o godz</w:t>
      </w:r>
      <w:r w:rsidRPr="00AA3889">
        <w:rPr>
          <w:rFonts w:ascii="Open Sans" w:eastAsiaTheme="minorEastAsia" w:hAnsi="Open Sans" w:cs="Open Sans"/>
          <w:sz w:val="20"/>
          <w:szCs w:val="20"/>
          <w:lang w:eastAsia="pl-PL"/>
        </w:rPr>
        <w:t>.</w:t>
      </w:r>
      <w:r w:rsidRPr="00AA3889">
        <w:rPr>
          <w:rFonts w:ascii="Open Sans" w:eastAsiaTheme="minorEastAsia" w:hAnsi="Open Sans" w:cs="Open Sans"/>
          <w:b/>
          <w:bCs/>
          <w:sz w:val="20"/>
          <w:szCs w:val="20"/>
          <w:lang w:eastAsia="pl-PL"/>
        </w:rPr>
        <w:t xml:space="preserve"> </w:t>
      </w:r>
      <w:r w:rsidR="009955D5">
        <w:rPr>
          <w:rFonts w:ascii="Open Sans" w:eastAsiaTheme="minorEastAsia" w:hAnsi="Open Sans" w:cs="Open Sans"/>
          <w:b/>
          <w:bCs/>
          <w:sz w:val="20"/>
          <w:szCs w:val="20"/>
          <w:lang w:eastAsia="pl-PL"/>
        </w:rPr>
        <w:t xml:space="preserve">12:00 </w:t>
      </w:r>
      <w:r w:rsidRPr="0095183D">
        <w:rPr>
          <w:rFonts w:ascii="Open Sans" w:eastAsiaTheme="minorEastAsia" w:hAnsi="Open Sans" w:cs="Open Sans"/>
          <w:sz w:val="20"/>
          <w:szCs w:val="20"/>
          <w:lang w:eastAsia="pl-PL"/>
        </w:rPr>
        <w:t>w siedzibie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sz w:val="20"/>
          <w:szCs w:val="20"/>
          <w:lang w:eastAsia="pl-PL"/>
        </w:rPr>
        <w:t xml:space="preserve">Zarządu Zieleni m.st. Warszawy w pokoju nr </w:t>
      </w:r>
      <w:r w:rsidR="00E03051" w:rsidRPr="0095183D">
        <w:rPr>
          <w:rFonts w:ascii="Open Sans" w:eastAsiaTheme="minorEastAsia" w:hAnsi="Open Sans" w:cs="Open Sans"/>
          <w:sz w:val="20"/>
          <w:szCs w:val="20"/>
          <w:lang w:eastAsia="pl-PL"/>
        </w:rPr>
        <w:t>1</w:t>
      </w:r>
      <w:r w:rsidR="00620D7E">
        <w:rPr>
          <w:rFonts w:ascii="Open Sans" w:eastAsiaTheme="minorEastAsia" w:hAnsi="Open Sans" w:cs="Open Sans"/>
          <w:sz w:val="20"/>
          <w:szCs w:val="20"/>
          <w:lang w:eastAsia="pl-PL"/>
        </w:rPr>
        <w:t>04 (sala konferencyjna)</w:t>
      </w:r>
      <w:r w:rsidR="00E03051" w:rsidRPr="0095183D">
        <w:rPr>
          <w:rFonts w:ascii="Open Sans" w:eastAsiaTheme="minorEastAsia" w:hAnsi="Open Sans" w:cs="Open Sans"/>
          <w:sz w:val="20"/>
          <w:szCs w:val="20"/>
          <w:lang w:eastAsia="pl-PL"/>
        </w:rPr>
        <w:t>.</w:t>
      </w:r>
    </w:p>
    <w:p w:rsidR="00570DA1" w:rsidRDefault="004B70F8" w:rsidP="00746A96">
      <w:pPr>
        <w:pStyle w:val="Akapitzlist"/>
        <w:widowControl w:val="0"/>
        <w:numPr>
          <w:ilvl w:val="0"/>
          <w:numId w:val="23"/>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jest jawne. Bezpośrednio przed otwarciem ofert Zamawiający poda kwotę, jaką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4B70F8" w:rsidRPr="0095183D" w:rsidRDefault="004B70F8" w:rsidP="00746A96">
      <w:pPr>
        <w:pStyle w:val="Akapitzlist"/>
        <w:widowControl w:val="0"/>
        <w:numPr>
          <w:ilvl w:val="0"/>
          <w:numId w:val="23"/>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Niezwłocznie po otwarciu ofert Zamawiający zamieści na stronie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b/>
          <w:sz w:val="20"/>
          <w:szCs w:val="20"/>
          <w:u w:val="single"/>
          <w:lang w:eastAsia="pl-PL"/>
        </w:rPr>
        <w:t>www.zzw.waw.pl</w:t>
      </w:r>
      <w:r w:rsidR="00570DA1" w:rsidRPr="0095183D">
        <w:rPr>
          <w:rFonts w:ascii="Open Sans" w:eastAsiaTheme="minorEastAsia" w:hAnsi="Open Sans" w:cs="Open Sans"/>
          <w:sz w:val="20"/>
          <w:szCs w:val="20"/>
          <w:u w:val="single"/>
          <w:lang w:eastAsia="pl-PL"/>
        </w:rPr>
        <w:t xml:space="preserve"> </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informacje dotyczące:</w:t>
      </w:r>
    </w:p>
    <w:p w:rsidR="0045318F" w:rsidRDefault="004B70F8" w:rsidP="00746A96">
      <w:pPr>
        <w:pStyle w:val="Akapitzlist"/>
        <w:widowControl w:val="0"/>
        <w:numPr>
          <w:ilvl w:val="0"/>
          <w:numId w:val="30"/>
        </w:numPr>
        <w:autoSpaceDE w:val="0"/>
        <w:autoSpaceDN w:val="0"/>
        <w:adjustRightInd w:val="0"/>
        <w:spacing w:after="0" w:line="264"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kwoty, jaką zamierza przeznac</w:t>
      </w:r>
      <w:r w:rsidR="00C07BD1" w:rsidRPr="0045318F">
        <w:rPr>
          <w:rFonts w:ascii="Open Sans" w:eastAsiaTheme="minorEastAsia" w:hAnsi="Open Sans" w:cs="Open Sans"/>
          <w:sz w:val="20"/>
          <w:szCs w:val="20"/>
          <w:lang w:eastAsia="pl-PL"/>
        </w:rPr>
        <w:t>zyć na sfinansowanie Zamówienia,</w:t>
      </w:r>
    </w:p>
    <w:p w:rsidR="0045318F" w:rsidRDefault="004B70F8" w:rsidP="00746A96">
      <w:pPr>
        <w:pStyle w:val="Akapitzlist"/>
        <w:widowControl w:val="0"/>
        <w:numPr>
          <w:ilvl w:val="0"/>
          <w:numId w:val="30"/>
        </w:numPr>
        <w:autoSpaceDE w:val="0"/>
        <w:autoSpaceDN w:val="0"/>
        <w:adjustRightInd w:val="0"/>
        <w:spacing w:after="0" w:line="264"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 xml:space="preserve"> firm oraz adresów Wykonawców, któ</w:t>
      </w:r>
      <w:r w:rsidR="00C07BD1" w:rsidRPr="0045318F">
        <w:rPr>
          <w:rFonts w:ascii="Open Sans" w:eastAsiaTheme="minorEastAsia" w:hAnsi="Open Sans" w:cs="Open Sans"/>
          <w:sz w:val="20"/>
          <w:szCs w:val="20"/>
          <w:lang w:eastAsia="pl-PL"/>
        </w:rPr>
        <w:t>rzy złożyli oferty w terminie,</w:t>
      </w:r>
    </w:p>
    <w:p w:rsidR="00570DA1" w:rsidRPr="0045318F" w:rsidRDefault="004B70F8" w:rsidP="00746A96">
      <w:pPr>
        <w:pStyle w:val="Akapitzlist"/>
        <w:widowControl w:val="0"/>
        <w:numPr>
          <w:ilvl w:val="0"/>
          <w:numId w:val="30"/>
        </w:numPr>
        <w:autoSpaceDE w:val="0"/>
        <w:autoSpaceDN w:val="0"/>
        <w:adjustRightInd w:val="0"/>
        <w:spacing w:after="0" w:line="264"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 xml:space="preserve">ceny, terminu wykonania </w:t>
      </w:r>
      <w:r w:rsidR="0005269F">
        <w:rPr>
          <w:rFonts w:ascii="Open Sans" w:eastAsiaTheme="minorEastAsia" w:hAnsi="Open Sans" w:cs="Open Sans"/>
          <w:sz w:val="20"/>
          <w:szCs w:val="20"/>
          <w:lang w:eastAsia="pl-PL"/>
        </w:rPr>
        <w:t xml:space="preserve">zamówienia, okresu gwarancji i warunków płatności </w:t>
      </w:r>
      <w:r w:rsidRPr="0045318F">
        <w:rPr>
          <w:rFonts w:ascii="Open Sans" w:eastAsiaTheme="minorEastAsia" w:hAnsi="Open Sans" w:cs="Open Sans"/>
          <w:sz w:val="20"/>
          <w:szCs w:val="20"/>
          <w:lang w:eastAsia="pl-PL"/>
        </w:rPr>
        <w:t>zawartych</w:t>
      </w:r>
      <w:r w:rsidR="00C07BD1" w:rsidRPr="0045318F">
        <w:rPr>
          <w:rFonts w:ascii="Open Sans" w:eastAsiaTheme="minorEastAsia" w:hAnsi="Open Sans" w:cs="Open Sans"/>
          <w:sz w:val="20"/>
          <w:szCs w:val="20"/>
          <w:lang w:eastAsia="pl-PL"/>
        </w:rPr>
        <w:t xml:space="preserve"> </w:t>
      </w:r>
      <w:r w:rsidRPr="0045318F">
        <w:rPr>
          <w:rFonts w:ascii="Open Sans" w:eastAsiaTheme="minorEastAsia" w:hAnsi="Open Sans" w:cs="Open Sans"/>
          <w:sz w:val="20"/>
          <w:szCs w:val="20"/>
          <w:lang w:eastAsia="pl-PL"/>
        </w:rPr>
        <w:t>w ofertach.</w:t>
      </w:r>
    </w:p>
    <w:p w:rsidR="00335CEA" w:rsidRPr="00335CEA" w:rsidRDefault="00335CEA" w:rsidP="00746A96">
      <w:pPr>
        <w:pStyle w:val="Akapitzlist"/>
        <w:widowControl w:val="0"/>
        <w:numPr>
          <w:ilvl w:val="0"/>
          <w:numId w:val="23"/>
        </w:numPr>
        <w:autoSpaceDE w:val="0"/>
        <w:autoSpaceDN w:val="0"/>
        <w:adjustRightInd w:val="0"/>
        <w:spacing w:after="0" w:line="264" w:lineRule="auto"/>
        <w:jc w:val="both"/>
        <w:rPr>
          <w:rFonts w:ascii="Open Sans" w:eastAsiaTheme="minorEastAsia"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rsidR="004B70F8" w:rsidRPr="0095183D" w:rsidRDefault="004B70F8" w:rsidP="0005269F">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OPIS SPOSOBU OBLICZENIA CENY.</w:t>
      </w:r>
    </w:p>
    <w:p w:rsidR="00A33DC5" w:rsidRPr="0095183D" w:rsidRDefault="004B70F8" w:rsidP="00746A96">
      <w:pPr>
        <w:pStyle w:val="Akapitzlist"/>
        <w:widowControl w:val="0"/>
        <w:numPr>
          <w:ilvl w:val="0"/>
          <w:numId w:val="24"/>
        </w:numPr>
        <w:autoSpaceDE w:val="0"/>
        <w:autoSpaceDN w:val="0"/>
        <w:adjustRightInd w:val="0"/>
        <w:spacing w:after="0" w:line="264"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zobowiązany jest skalkulować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oferty tak, aby obejmowała wszystkie koszty </w:t>
      </w:r>
      <w:r w:rsidR="002E17BB">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składniki związane z wykonaniem zamówienia oraz warunki stawiane przez Zamawiającego.</w:t>
      </w:r>
    </w:p>
    <w:p w:rsidR="00EE5834" w:rsidRPr="0005269F" w:rsidRDefault="00EE5834" w:rsidP="00746A96">
      <w:pPr>
        <w:pStyle w:val="Akapitzlist"/>
        <w:widowControl w:val="0"/>
        <w:numPr>
          <w:ilvl w:val="0"/>
          <w:numId w:val="24"/>
        </w:numPr>
        <w:autoSpaceDE w:val="0"/>
        <w:autoSpaceDN w:val="0"/>
        <w:adjustRightInd w:val="0"/>
        <w:spacing w:after="0" w:line="264" w:lineRule="auto"/>
        <w:ind w:left="357" w:hanging="357"/>
        <w:jc w:val="both"/>
        <w:rPr>
          <w:rFonts w:ascii="Open Sans" w:eastAsiaTheme="minorEastAsia" w:hAnsi="Open Sans" w:cs="Open Sans"/>
          <w:sz w:val="20"/>
          <w:szCs w:val="20"/>
          <w:lang w:eastAsia="pl-PL"/>
        </w:rPr>
      </w:pPr>
      <w:r w:rsidRPr="00336513">
        <w:rPr>
          <w:rFonts w:ascii="Open Sans" w:eastAsiaTheme="minorEastAsia" w:hAnsi="Open Sans" w:cs="Open Sans"/>
          <w:sz w:val="20"/>
          <w:szCs w:val="20"/>
          <w:lang w:eastAsia="pl-PL"/>
        </w:rPr>
        <w:t>Wykonawca podaje cenę</w:t>
      </w:r>
      <w:r w:rsidRPr="00336513">
        <w:rPr>
          <w:rFonts w:ascii="Open Sans" w:eastAsiaTheme="minorEastAsia" w:hAnsi="Open Sans" w:cs="Open Sans"/>
          <w:b/>
          <w:bCs/>
          <w:sz w:val="20"/>
          <w:szCs w:val="20"/>
          <w:lang w:eastAsia="pl-PL"/>
        </w:rPr>
        <w:t xml:space="preserve"> </w:t>
      </w:r>
      <w:r w:rsidRPr="00336513">
        <w:rPr>
          <w:rFonts w:ascii="Open Sans" w:eastAsiaTheme="minorEastAsia" w:hAnsi="Open Sans" w:cs="Open Sans"/>
          <w:sz w:val="20"/>
          <w:szCs w:val="20"/>
          <w:lang w:eastAsia="pl-PL"/>
        </w:rPr>
        <w:t>oferty brutto wyliczoną</w:t>
      </w:r>
      <w:r w:rsidRPr="00336513">
        <w:rPr>
          <w:rFonts w:ascii="Open Sans" w:eastAsiaTheme="minorEastAsia" w:hAnsi="Open Sans" w:cs="Open Sans"/>
          <w:b/>
          <w:bCs/>
          <w:sz w:val="20"/>
          <w:szCs w:val="20"/>
          <w:lang w:eastAsia="pl-PL"/>
        </w:rPr>
        <w:t xml:space="preserve"> </w:t>
      </w:r>
      <w:r w:rsidRPr="00336513">
        <w:rPr>
          <w:rFonts w:ascii="Open Sans" w:eastAsiaTheme="minorEastAsia" w:hAnsi="Open Sans" w:cs="Open Sans"/>
          <w:sz w:val="20"/>
          <w:szCs w:val="20"/>
          <w:lang w:eastAsia="pl-PL"/>
        </w:rPr>
        <w:t xml:space="preserve">zgodnie z formularzem </w:t>
      </w:r>
      <w:r w:rsidR="0005269F">
        <w:rPr>
          <w:rFonts w:ascii="Open Sans" w:eastAsiaTheme="minorEastAsia" w:hAnsi="Open Sans" w:cs="Open Sans"/>
          <w:sz w:val="20"/>
          <w:szCs w:val="20"/>
          <w:lang w:eastAsia="pl-PL"/>
        </w:rPr>
        <w:t>ofertowym stanowiącym</w:t>
      </w:r>
      <w:r w:rsidRPr="00336513">
        <w:rPr>
          <w:rFonts w:ascii="Open Sans" w:eastAsiaTheme="minorEastAsia" w:hAnsi="Open Sans" w:cs="Open Sans"/>
          <w:sz w:val="20"/>
          <w:szCs w:val="20"/>
          <w:lang w:eastAsia="pl-PL"/>
        </w:rPr>
        <w:t xml:space="preserve"> </w:t>
      </w:r>
      <w:r w:rsidRPr="0005269F">
        <w:rPr>
          <w:rFonts w:ascii="Open Sans" w:eastAsiaTheme="minorEastAsia" w:hAnsi="Open Sans" w:cs="Open Sans"/>
          <w:b/>
          <w:sz w:val="20"/>
          <w:szCs w:val="20"/>
          <w:lang w:eastAsia="pl-PL"/>
        </w:rPr>
        <w:t xml:space="preserve">załącznik nr </w:t>
      </w:r>
      <w:r w:rsidR="0005269F" w:rsidRPr="0005269F">
        <w:rPr>
          <w:rFonts w:ascii="Open Sans" w:eastAsiaTheme="minorEastAsia" w:hAnsi="Open Sans" w:cs="Open Sans"/>
          <w:b/>
          <w:sz w:val="20"/>
          <w:szCs w:val="20"/>
          <w:lang w:eastAsia="pl-PL"/>
        </w:rPr>
        <w:t>5</w:t>
      </w:r>
      <w:r w:rsidRPr="0005269F">
        <w:rPr>
          <w:rFonts w:ascii="Open Sans" w:eastAsiaTheme="minorEastAsia" w:hAnsi="Open Sans" w:cs="Open Sans"/>
          <w:b/>
          <w:sz w:val="20"/>
          <w:szCs w:val="20"/>
          <w:lang w:eastAsia="pl-PL"/>
        </w:rPr>
        <w:t xml:space="preserve"> do SIWZ</w:t>
      </w:r>
      <w:r w:rsidRPr="0005269F">
        <w:rPr>
          <w:rFonts w:ascii="Open Sans" w:eastAsiaTheme="minorEastAsia" w:hAnsi="Open Sans" w:cs="Open Sans"/>
          <w:sz w:val="20"/>
          <w:szCs w:val="20"/>
          <w:lang w:eastAsia="pl-PL"/>
        </w:rPr>
        <w:t xml:space="preserve"> dla danej części.</w:t>
      </w:r>
    </w:p>
    <w:p w:rsidR="00A33DC5" w:rsidRPr="0095183D" w:rsidRDefault="004B70F8" w:rsidP="00746A96">
      <w:pPr>
        <w:pStyle w:val="Akapitzlist"/>
        <w:widowControl w:val="0"/>
        <w:numPr>
          <w:ilvl w:val="0"/>
          <w:numId w:val="24"/>
        </w:numPr>
        <w:autoSpaceDE w:val="0"/>
        <w:autoSpaceDN w:val="0"/>
        <w:adjustRightInd w:val="0"/>
        <w:spacing w:after="0" w:line="264"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Ceny należy podać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złotych polskich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dwóch miejsc po przecinku.</w:t>
      </w:r>
    </w:p>
    <w:p w:rsidR="00A33DC5" w:rsidRPr="0095183D" w:rsidRDefault="004B70F8" w:rsidP="00746A96">
      <w:pPr>
        <w:pStyle w:val="Akapitzlist"/>
        <w:widowControl w:val="0"/>
        <w:numPr>
          <w:ilvl w:val="0"/>
          <w:numId w:val="24"/>
        </w:numPr>
        <w:autoSpaceDE w:val="0"/>
        <w:autoSpaceDN w:val="0"/>
        <w:adjustRightInd w:val="0"/>
        <w:spacing w:after="0" w:line="264"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Cena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tylko jedna za oferowany przedmiot zamówienia, nie dopuszcza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wariantowości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w:t>
      </w:r>
    </w:p>
    <w:p w:rsidR="00A33DC5" w:rsidRPr="0045318F" w:rsidRDefault="004B70F8" w:rsidP="00746A96">
      <w:pPr>
        <w:pStyle w:val="Akapitzlist"/>
        <w:widowControl w:val="0"/>
        <w:numPr>
          <w:ilvl w:val="0"/>
          <w:numId w:val="24"/>
        </w:numPr>
        <w:autoSpaceDE w:val="0"/>
        <w:autoSpaceDN w:val="0"/>
        <w:adjustRightInd w:val="0"/>
        <w:spacing w:after="0" w:line="264"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Jeżeli w postępowaniu złożona będzie oferta, której wybór prowadziłby do powstania</w:t>
      </w:r>
      <w:r w:rsidRPr="0095183D">
        <w:rPr>
          <w:rFonts w:ascii="Open Sans" w:eastAsiaTheme="minorEastAsia" w:hAnsi="Open Sans" w:cs="Open Sans"/>
          <w:b/>
          <w:bCs/>
          <w:sz w:val="20"/>
          <w:szCs w:val="20"/>
          <w:lang w:eastAsia="pl-PL"/>
        </w:rPr>
        <w:t xml:space="preserve"> </w:t>
      </w:r>
      <w:r w:rsidR="00B24690">
        <w:rPr>
          <w:rFonts w:ascii="Open Sans" w:eastAsiaTheme="minorEastAsia" w:hAnsi="Open Sans" w:cs="Open Sans"/>
          <w:b/>
          <w:bCs/>
          <w:sz w:val="20"/>
          <w:szCs w:val="20"/>
          <w:lang w:eastAsia="pl-PL"/>
        </w:rPr>
        <w:br/>
      </w:r>
      <w:r w:rsidRPr="0095183D">
        <w:rPr>
          <w:rFonts w:ascii="Open Sans" w:eastAsiaTheme="minorEastAsia" w:hAnsi="Open Sans" w:cs="Open Sans"/>
          <w:sz w:val="20"/>
          <w:szCs w:val="20"/>
          <w:lang w:eastAsia="pl-PL"/>
        </w:rPr>
        <w:t xml:space="preserve">u Zamawiającego obowiązku podatkowego zgodnie z przepisami o podatku od towarów </w:t>
      </w:r>
      <w:r w:rsidR="00B24690">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i usług, Zamawiający w celu oceny takiej oferty doliczy do przedstawionej w niej ceny podatek od towarów i usług, który miałby obowiązek rozliczyć zgodnie z tymi przepisami. </w:t>
      </w:r>
      <w:r w:rsidRPr="0045318F">
        <w:rPr>
          <w:rFonts w:ascii="Open Sans" w:eastAsiaTheme="minorEastAsia" w:hAnsi="Open Sans" w:cs="Open Sans"/>
          <w:sz w:val="20"/>
          <w:szCs w:val="20"/>
          <w:lang w:eastAsia="pl-PL"/>
        </w:rPr>
        <w:t xml:space="preserve">W takim przypadku Wykonawca, składając ofertę, jest zobligowany poinformować Zamawiającego, </w:t>
      </w:r>
      <w:r w:rsidR="00B24690">
        <w:rPr>
          <w:rFonts w:ascii="Open Sans" w:eastAsiaTheme="minorEastAsia" w:hAnsi="Open Sans" w:cs="Open Sans"/>
          <w:sz w:val="20"/>
          <w:szCs w:val="20"/>
          <w:lang w:eastAsia="pl-PL"/>
        </w:rPr>
        <w:br/>
      </w:r>
      <w:r w:rsidRPr="0045318F">
        <w:rPr>
          <w:rFonts w:ascii="Open Sans" w:eastAsiaTheme="minorEastAsia" w:hAnsi="Open Sans" w:cs="Open Sans"/>
          <w:sz w:val="20"/>
          <w:szCs w:val="20"/>
          <w:lang w:eastAsia="pl-PL"/>
        </w:rPr>
        <w:t>że wybór jego oferty będzie prowadzić do powstania u Zamawiającego obowiązku podatkowego, wskazując nazwę (rodzaj) towaru/usługi, których dostawa/świadczenie będzie prowadzić do jego powstania, oraz wskazując ich wartość bez kwoty podatku</w:t>
      </w:r>
      <w:r w:rsidRPr="0045318F">
        <w:rPr>
          <w:rFonts w:ascii="Open Sans" w:eastAsiaTheme="minorEastAsia" w:hAnsi="Open Sans" w:cs="Open Sans"/>
          <w:b/>
          <w:sz w:val="20"/>
          <w:szCs w:val="20"/>
          <w:lang w:eastAsia="pl-PL"/>
        </w:rPr>
        <w:t>.</w:t>
      </w:r>
    </w:p>
    <w:p w:rsidR="00A33DC5" w:rsidRPr="00E26728" w:rsidRDefault="00A33DC5" w:rsidP="00746A96">
      <w:pPr>
        <w:pStyle w:val="Akapitzlist"/>
        <w:widowControl w:val="0"/>
        <w:numPr>
          <w:ilvl w:val="0"/>
          <w:numId w:val="24"/>
        </w:numPr>
        <w:autoSpaceDE w:val="0"/>
        <w:autoSpaceDN w:val="0"/>
        <w:adjustRightInd w:val="0"/>
        <w:spacing w:after="0" w:line="264"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W przypadku, gdy Wykonawca poda 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większą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w:t>
      </w:r>
      <w:r w:rsidR="00B24690">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do 1 grosza.</w:t>
      </w:r>
    </w:p>
    <w:p w:rsidR="00A33DC5" w:rsidRPr="0095183D" w:rsidRDefault="00A33DC5" w:rsidP="0005269F">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OPIS KRYTERIÓW, KTÓRYMI ZAMAWIAJĄCY BĘDZIE SIĘ KIEROWAŁ PRZY</w:t>
      </w:r>
      <w:r w:rsidR="00B24690">
        <w:rPr>
          <w:rFonts w:ascii="Open Sans" w:eastAsiaTheme="minorEastAsia" w:hAnsi="Open Sans" w:cs="Open Sans"/>
          <w:b/>
          <w:bCs/>
          <w:sz w:val="20"/>
          <w:szCs w:val="20"/>
          <w:lang w:eastAsia="pl-PL"/>
        </w:rPr>
        <w:t xml:space="preserve"> W</w:t>
      </w:r>
      <w:r w:rsidRPr="0095183D">
        <w:rPr>
          <w:rFonts w:ascii="Open Sans" w:eastAsiaTheme="minorEastAsia" w:hAnsi="Open Sans" w:cs="Open Sans"/>
          <w:b/>
          <w:bCs/>
          <w:sz w:val="20"/>
          <w:szCs w:val="20"/>
          <w:lang w:eastAsia="pl-PL"/>
        </w:rPr>
        <w:t>YBORZ</w:t>
      </w:r>
      <w:r w:rsidR="002C02D2">
        <w:rPr>
          <w:rFonts w:ascii="Open Sans" w:eastAsiaTheme="minorEastAsia" w:hAnsi="Open Sans" w:cs="Open Sans"/>
          <w:b/>
          <w:bCs/>
          <w:sz w:val="20"/>
          <w:szCs w:val="20"/>
          <w:lang w:eastAsia="pl-PL"/>
        </w:rPr>
        <w:t>E OFERTY, WRAZ Z PODANIEM WAG T</w:t>
      </w:r>
      <w:r w:rsidRPr="0095183D">
        <w:rPr>
          <w:rFonts w:ascii="Open Sans" w:eastAsiaTheme="minorEastAsia" w:hAnsi="Open Sans" w:cs="Open Sans"/>
          <w:b/>
          <w:bCs/>
          <w:sz w:val="20"/>
          <w:szCs w:val="20"/>
          <w:lang w:eastAsia="pl-PL"/>
        </w:rPr>
        <w:t>YCH KRYTERIÓW I SPOSOBU OCENY OFERT.</w:t>
      </w:r>
    </w:p>
    <w:p w:rsidR="0045318F" w:rsidRDefault="0045318F" w:rsidP="00746A96">
      <w:pPr>
        <w:pStyle w:val="Akapitzlist"/>
        <w:widowControl w:val="0"/>
        <w:numPr>
          <w:ilvl w:val="0"/>
          <w:numId w:val="31"/>
        </w:numPr>
        <w:autoSpaceDE w:val="0"/>
        <w:autoSpaceDN w:val="0"/>
        <w:adjustRightInd w:val="0"/>
        <w:spacing w:after="0" w:line="264" w:lineRule="auto"/>
        <w:ind w:hanging="357"/>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dokona oceny ofert według następujących kryteriów i ich wag:</w:t>
      </w:r>
    </w:p>
    <w:p w:rsidR="00AA6993" w:rsidRDefault="00AA6993" w:rsidP="00746A96">
      <w:pPr>
        <w:numPr>
          <w:ilvl w:val="0"/>
          <w:numId w:val="34"/>
        </w:numPr>
        <w:spacing w:after="0" w:line="264" w:lineRule="auto"/>
        <w:ind w:hanging="357"/>
        <w:jc w:val="both"/>
        <w:rPr>
          <w:rFonts w:ascii="Open Sans" w:hAnsi="Open Sans" w:cs="Open Sans"/>
          <w:sz w:val="20"/>
          <w:szCs w:val="20"/>
        </w:rPr>
      </w:pPr>
      <w:r>
        <w:rPr>
          <w:rFonts w:ascii="Open Sans" w:hAnsi="Open Sans" w:cs="Open Sans"/>
          <w:sz w:val="20"/>
          <w:szCs w:val="20"/>
        </w:rPr>
        <w:t xml:space="preserve">cena brutto </w:t>
      </w:r>
      <w:r w:rsidR="009955D5">
        <w:rPr>
          <w:rFonts w:ascii="Open Sans" w:hAnsi="Open Sans" w:cs="Open Sans"/>
          <w:sz w:val="20"/>
          <w:szCs w:val="20"/>
        </w:rPr>
        <w:t>(„</w:t>
      </w:r>
      <w:r w:rsidR="009955D5" w:rsidRPr="009955D5">
        <w:rPr>
          <w:rFonts w:ascii="Open Sans" w:hAnsi="Open Sans" w:cs="Open Sans"/>
          <w:b/>
          <w:sz w:val="20"/>
          <w:szCs w:val="20"/>
        </w:rPr>
        <w:t>C</w:t>
      </w:r>
      <w:r w:rsidR="00D87558">
        <w:rPr>
          <w:rFonts w:ascii="Open Sans" w:hAnsi="Open Sans" w:cs="Open Sans"/>
          <w:sz w:val="20"/>
          <w:szCs w:val="20"/>
        </w:rPr>
        <w:t>”) – 6</w:t>
      </w:r>
      <w:r w:rsidR="009955D5">
        <w:rPr>
          <w:rFonts w:ascii="Open Sans" w:hAnsi="Open Sans" w:cs="Open Sans"/>
          <w:sz w:val="20"/>
          <w:szCs w:val="20"/>
        </w:rPr>
        <w:t>0%</w:t>
      </w:r>
    </w:p>
    <w:p w:rsidR="00AA6993" w:rsidRDefault="00AA6993" w:rsidP="00746A96">
      <w:pPr>
        <w:numPr>
          <w:ilvl w:val="0"/>
          <w:numId w:val="34"/>
        </w:numPr>
        <w:spacing w:after="0" w:line="264" w:lineRule="auto"/>
        <w:ind w:hanging="357"/>
        <w:jc w:val="both"/>
        <w:rPr>
          <w:rFonts w:ascii="Open Sans" w:hAnsi="Open Sans" w:cs="Open Sans"/>
          <w:sz w:val="20"/>
          <w:szCs w:val="20"/>
        </w:rPr>
      </w:pPr>
      <w:r>
        <w:rPr>
          <w:rFonts w:ascii="Open Sans" w:hAnsi="Open Sans" w:cs="Open Sans"/>
          <w:sz w:val="20"/>
          <w:szCs w:val="20"/>
        </w:rPr>
        <w:t>termin wykonania I ko</w:t>
      </w:r>
      <w:r w:rsidR="009955D5">
        <w:rPr>
          <w:rFonts w:ascii="Open Sans" w:hAnsi="Open Sans" w:cs="Open Sans"/>
          <w:sz w:val="20"/>
          <w:szCs w:val="20"/>
        </w:rPr>
        <w:t>nserwacji („</w:t>
      </w:r>
      <w:r w:rsidR="009955D5" w:rsidRPr="009955D5">
        <w:rPr>
          <w:rFonts w:ascii="Open Sans" w:hAnsi="Open Sans" w:cs="Open Sans"/>
          <w:b/>
          <w:sz w:val="20"/>
          <w:szCs w:val="20"/>
        </w:rPr>
        <w:t>T</w:t>
      </w:r>
      <w:r w:rsidR="009955D5">
        <w:rPr>
          <w:rFonts w:ascii="Open Sans" w:hAnsi="Open Sans" w:cs="Open Sans"/>
          <w:sz w:val="20"/>
          <w:szCs w:val="20"/>
        </w:rPr>
        <w:t>”) –</w:t>
      </w:r>
      <w:r w:rsidR="00D87558">
        <w:rPr>
          <w:rFonts w:ascii="Open Sans" w:hAnsi="Open Sans" w:cs="Open Sans"/>
          <w:sz w:val="20"/>
          <w:szCs w:val="20"/>
        </w:rPr>
        <w:t xml:space="preserve"> 4</w:t>
      </w:r>
      <w:r w:rsidR="009955D5">
        <w:rPr>
          <w:rFonts w:ascii="Open Sans" w:hAnsi="Open Sans" w:cs="Open Sans"/>
          <w:sz w:val="20"/>
          <w:szCs w:val="20"/>
        </w:rPr>
        <w:t>0 %</w:t>
      </w:r>
    </w:p>
    <w:p w:rsidR="00DB653C" w:rsidRPr="008400CB" w:rsidRDefault="00DB653C" w:rsidP="00746A96">
      <w:pPr>
        <w:pStyle w:val="Akapitzlist"/>
        <w:numPr>
          <w:ilvl w:val="0"/>
          <w:numId w:val="31"/>
        </w:numPr>
        <w:spacing w:before="120" w:after="0" w:line="264" w:lineRule="auto"/>
        <w:rPr>
          <w:rFonts w:ascii="Open Sans" w:hAnsi="Open Sans" w:cs="Open Sans"/>
          <w:sz w:val="20"/>
          <w:szCs w:val="20"/>
        </w:rPr>
      </w:pPr>
      <w:r w:rsidRPr="009955D5">
        <w:rPr>
          <w:rFonts w:ascii="Open Sans" w:hAnsi="Open Sans" w:cs="Open Sans"/>
          <w:sz w:val="20"/>
          <w:szCs w:val="20"/>
        </w:rPr>
        <w:t xml:space="preserve">Kryterium:  „Cena” </w:t>
      </w:r>
      <w:r w:rsidRPr="009955D5">
        <w:rPr>
          <w:rFonts w:ascii="Open Sans" w:hAnsi="Open Sans" w:cs="Open Sans"/>
          <w:b/>
          <w:sz w:val="20"/>
          <w:szCs w:val="20"/>
        </w:rPr>
        <w:t>(C)</w:t>
      </w:r>
      <w:r w:rsidRPr="009955D5">
        <w:rPr>
          <w:rFonts w:ascii="Open Sans" w:eastAsiaTheme="minorEastAsia" w:hAnsi="Open Sans" w:cs="Open Sans"/>
          <w:sz w:val="20"/>
          <w:szCs w:val="20"/>
          <w:lang w:eastAsia="pl-PL"/>
        </w:rPr>
        <w:t xml:space="preserve"> obliczona wg poniższego wzoru:</w:t>
      </w:r>
    </w:p>
    <w:p w:rsidR="008400CB" w:rsidRPr="009955D5" w:rsidRDefault="008400CB" w:rsidP="008400CB">
      <w:pPr>
        <w:pStyle w:val="Akapitzlist"/>
        <w:spacing w:before="120" w:after="0" w:line="264" w:lineRule="auto"/>
        <w:ind w:left="360"/>
        <w:rPr>
          <w:rFonts w:ascii="Open Sans" w:hAnsi="Open Sans" w:cs="Open Sans"/>
          <w:sz w:val="20"/>
          <w:szCs w:val="20"/>
        </w:rPr>
      </w:pPr>
    </w:p>
    <w:p w:rsidR="00DB653C" w:rsidRPr="0095183D" w:rsidRDefault="00DB653C" w:rsidP="0005269F">
      <w:pPr>
        <w:tabs>
          <w:tab w:val="left" w:pos="993"/>
        </w:tabs>
        <w:spacing w:after="0" w:line="240" w:lineRule="auto"/>
        <w:jc w:val="center"/>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najniższa zaoferowana cena brutto</w:t>
      </w:r>
    </w:p>
    <w:p w:rsidR="00DB653C" w:rsidRPr="0095183D" w:rsidRDefault="00DB653C" w:rsidP="0005269F">
      <w:pPr>
        <w:widowControl w:val="0"/>
        <w:autoSpaceDE w:val="0"/>
        <w:autoSpaceDN w:val="0"/>
        <w:adjustRightInd w:val="0"/>
        <w:spacing w:after="0" w:line="240" w:lineRule="auto"/>
        <w:ind w:firstLine="708"/>
        <w:jc w:val="center"/>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C</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i/>
          <w:iCs/>
          <w:sz w:val="20"/>
          <w:szCs w:val="20"/>
          <w:lang w:eastAsia="pl-PL"/>
        </w:rPr>
        <w:t xml:space="preserve">=   ---------------------------------------------------------  x </w:t>
      </w:r>
      <w:r w:rsidR="00D87558">
        <w:rPr>
          <w:rFonts w:ascii="Open Sans" w:eastAsiaTheme="minorEastAsia" w:hAnsi="Open Sans" w:cs="Open Sans"/>
          <w:i/>
          <w:iCs/>
          <w:sz w:val="20"/>
          <w:szCs w:val="20"/>
          <w:lang w:eastAsia="pl-PL"/>
        </w:rPr>
        <w:t>6</w:t>
      </w:r>
      <w:r w:rsidR="009955D5">
        <w:rPr>
          <w:rFonts w:ascii="Open Sans" w:eastAsiaTheme="minorEastAsia" w:hAnsi="Open Sans" w:cs="Open Sans"/>
          <w:i/>
          <w:iCs/>
          <w:sz w:val="20"/>
          <w:szCs w:val="20"/>
          <w:lang w:eastAsia="pl-PL"/>
        </w:rPr>
        <w:t>0</w:t>
      </w:r>
      <w:r w:rsidR="008400CB">
        <w:rPr>
          <w:rFonts w:ascii="Open Sans" w:eastAsiaTheme="minorEastAsia" w:hAnsi="Open Sans" w:cs="Open Sans"/>
          <w:i/>
          <w:iCs/>
          <w:sz w:val="20"/>
          <w:szCs w:val="20"/>
          <w:lang w:eastAsia="pl-PL"/>
        </w:rPr>
        <w:t xml:space="preserve"> </w:t>
      </w:r>
      <w:r>
        <w:rPr>
          <w:rFonts w:ascii="Open Sans" w:eastAsiaTheme="minorEastAsia" w:hAnsi="Open Sans" w:cs="Open Sans"/>
          <w:i/>
          <w:iCs/>
          <w:sz w:val="20"/>
          <w:szCs w:val="20"/>
          <w:lang w:eastAsia="pl-PL"/>
        </w:rPr>
        <w:t>pkt</w:t>
      </w:r>
    </w:p>
    <w:p w:rsidR="00DB653C" w:rsidRDefault="00DB653C" w:rsidP="0005269F">
      <w:pPr>
        <w:widowControl w:val="0"/>
        <w:autoSpaceDE w:val="0"/>
        <w:autoSpaceDN w:val="0"/>
        <w:adjustRightInd w:val="0"/>
        <w:spacing w:after="0" w:line="240" w:lineRule="auto"/>
        <w:jc w:val="center"/>
        <w:rPr>
          <w:rFonts w:ascii="Open Sans" w:eastAsiaTheme="minorEastAsia" w:hAnsi="Open Sans" w:cs="Open Sans"/>
          <w:i/>
          <w:iCs/>
          <w:sz w:val="20"/>
          <w:szCs w:val="20"/>
          <w:lang w:eastAsia="pl-PL"/>
        </w:rPr>
      </w:pPr>
      <w:r w:rsidRPr="0095183D">
        <w:rPr>
          <w:rFonts w:ascii="Open Sans" w:eastAsiaTheme="minorEastAsia" w:hAnsi="Open Sans" w:cs="Open Sans"/>
          <w:i/>
          <w:iCs/>
          <w:sz w:val="20"/>
          <w:szCs w:val="20"/>
          <w:lang w:eastAsia="pl-PL"/>
        </w:rPr>
        <w:t>cena brutto badanej oferty</w:t>
      </w:r>
    </w:p>
    <w:p w:rsidR="00346EC8" w:rsidRPr="0095183D" w:rsidRDefault="00346EC8"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p>
    <w:p w:rsidR="00DB653C" w:rsidRDefault="00DB653C" w:rsidP="00746A96">
      <w:pPr>
        <w:numPr>
          <w:ilvl w:val="0"/>
          <w:numId w:val="35"/>
        </w:numPr>
        <w:spacing w:before="120" w:after="0" w:line="264" w:lineRule="auto"/>
        <w:ind w:left="1021" w:hanging="737"/>
        <w:rPr>
          <w:rFonts w:ascii="Open Sans" w:hAnsi="Open Sans" w:cs="Open Sans"/>
          <w:sz w:val="20"/>
          <w:szCs w:val="20"/>
        </w:rPr>
      </w:pPr>
      <w:r>
        <w:rPr>
          <w:rFonts w:ascii="Open Sans" w:hAnsi="Open Sans" w:cs="Open Sans"/>
          <w:sz w:val="20"/>
          <w:szCs w:val="20"/>
        </w:rPr>
        <w:t xml:space="preserve">Kryterium:  „Termin wykonania I konserwacji </w:t>
      </w:r>
      <w:r w:rsidRPr="0013740D">
        <w:rPr>
          <w:rFonts w:ascii="Open Sans" w:hAnsi="Open Sans" w:cs="Open Sans"/>
          <w:b/>
          <w:sz w:val="20"/>
          <w:szCs w:val="20"/>
        </w:rPr>
        <w:t>(T)</w:t>
      </w:r>
    </w:p>
    <w:p w:rsidR="00DB653C" w:rsidRPr="0095183D" w:rsidRDefault="00DB653C" w:rsidP="00346EC8">
      <w:pPr>
        <w:pStyle w:val="Akapitzlist"/>
        <w:autoSpaceDE w:val="0"/>
        <w:autoSpaceDN w:val="0"/>
        <w:adjustRightInd w:val="0"/>
        <w:spacing w:after="0" w:line="264" w:lineRule="auto"/>
        <w:rPr>
          <w:rFonts w:ascii="Open Sans" w:hAnsi="Open Sans" w:cs="Open Sans"/>
          <w:color w:val="000000"/>
          <w:sz w:val="20"/>
          <w:szCs w:val="20"/>
        </w:rPr>
      </w:pPr>
    </w:p>
    <w:p w:rsidR="00DB653C" w:rsidRPr="0095183D" w:rsidRDefault="00DB653C" w:rsidP="0005269F">
      <w:pPr>
        <w:widowControl w:val="0"/>
        <w:autoSpaceDE w:val="0"/>
        <w:autoSpaceDN w:val="0"/>
        <w:adjustRightInd w:val="0"/>
        <w:spacing w:after="0" w:line="240" w:lineRule="auto"/>
        <w:jc w:val="center"/>
        <w:rPr>
          <w:rFonts w:ascii="Open Sans" w:eastAsiaTheme="minorEastAsia" w:hAnsi="Open Sans" w:cs="Open Sans"/>
          <w:i/>
          <w:sz w:val="20"/>
          <w:szCs w:val="20"/>
          <w:lang w:eastAsia="pl-PL"/>
        </w:rPr>
      </w:pPr>
      <w:r w:rsidRPr="0095183D">
        <w:rPr>
          <w:rFonts w:ascii="Open Sans" w:hAnsi="Open Sans" w:cs="Open Sans"/>
          <w:i/>
          <w:color w:val="000000"/>
          <w:sz w:val="20"/>
          <w:szCs w:val="20"/>
        </w:rPr>
        <w:t xml:space="preserve">najkrótszy zaoferowany termin wykonania </w:t>
      </w:r>
      <w:r w:rsidR="003723A2">
        <w:rPr>
          <w:rFonts w:ascii="Open Sans" w:hAnsi="Open Sans" w:cs="Open Sans"/>
          <w:i/>
          <w:color w:val="000000"/>
          <w:sz w:val="20"/>
          <w:szCs w:val="20"/>
        </w:rPr>
        <w:t>I konserwacji</w:t>
      </w:r>
      <w:r w:rsidRPr="0095183D">
        <w:rPr>
          <w:rFonts w:ascii="Open Sans" w:hAnsi="Open Sans" w:cs="Open Sans"/>
          <w:i/>
          <w:color w:val="000000"/>
          <w:sz w:val="20"/>
          <w:szCs w:val="20"/>
        </w:rPr>
        <w:t xml:space="preserve">  (liczba dni kalendarzowych)</w:t>
      </w:r>
    </w:p>
    <w:p w:rsidR="00DB653C" w:rsidRPr="0095183D" w:rsidRDefault="00DB653C" w:rsidP="0005269F">
      <w:pPr>
        <w:widowControl w:val="0"/>
        <w:autoSpaceDE w:val="0"/>
        <w:autoSpaceDN w:val="0"/>
        <w:adjustRightInd w:val="0"/>
        <w:spacing w:after="0" w:line="240" w:lineRule="auto"/>
        <w:jc w:val="center"/>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T</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i/>
          <w:iCs/>
          <w:sz w:val="20"/>
          <w:szCs w:val="20"/>
          <w:lang w:eastAsia="pl-PL"/>
        </w:rPr>
        <w:t>=   ------------------------------------------------------------------------------------------------------------------------</w:t>
      </w:r>
      <w:r>
        <w:rPr>
          <w:rFonts w:ascii="Open Sans" w:eastAsiaTheme="minorEastAsia" w:hAnsi="Open Sans" w:cs="Open Sans"/>
          <w:i/>
          <w:iCs/>
          <w:sz w:val="20"/>
          <w:szCs w:val="20"/>
          <w:lang w:eastAsia="pl-PL"/>
        </w:rPr>
        <w:t>-</w:t>
      </w:r>
      <w:r w:rsidRPr="0095183D">
        <w:rPr>
          <w:rFonts w:ascii="Open Sans" w:eastAsiaTheme="minorEastAsia" w:hAnsi="Open Sans" w:cs="Open Sans"/>
          <w:i/>
          <w:iCs/>
          <w:sz w:val="20"/>
          <w:szCs w:val="20"/>
          <w:lang w:eastAsia="pl-PL"/>
        </w:rPr>
        <w:t xml:space="preserve">  x </w:t>
      </w:r>
      <w:r w:rsidR="00D87558">
        <w:rPr>
          <w:rFonts w:ascii="Open Sans" w:eastAsiaTheme="minorEastAsia" w:hAnsi="Open Sans" w:cs="Open Sans"/>
          <w:i/>
          <w:iCs/>
          <w:sz w:val="20"/>
          <w:szCs w:val="20"/>
          <w:lang w:eastAsia="pl-PL"/>
        </w:rPr>
        <w:t>4</w:t>
      </w:r>
      <w:r w:rsidR="009955D5">
        <w:rPr>
          <w:rFonts w:ascii="Open Sans" w:eastAsiaTheme="minorEastAsia" w:hAnsi="Open Sans" w:cs="Open Sans"/>
          <w:i/>
          <w:iCs/>
          <w:sz w:val="20"/>
          <w:szCs w:val="20"/>
          <w:lang w:eastAsia="pl-PL"/>
        </w:rPr>
        <w:t xml:space="preserve">0 </w:t>
      </w:r>
      <w:r>
        <w:rPr>
          <w:rFonts w:ascii="Open Sans" w:eastAsiaTheme="minorEastAsia" w:hAnsi="Open Sans" w:cs="Open Sans"/>
          <w:i/>
          <w:iCs/>
          <w:sz w:val="20"/>
          <w:szCs w:val="20"/>
          <w:lang w:eastAsia="pl-PL"/>
        </w:rPr>
        <w:t>pkt</w:t>
      </w:r>
    </w:p>
    <w:p w:rsidR="00DB653C" w:rsidRPr="0095183D" w:rsidRDefault="00DB653C" w:rsidP="0005269F">
      <w:pPr>
        <w:widowControl w:val="0"/>
        <w:autoSpaceDE w:val="0"/>
        <w:autoSpaceDN w:val="0"/>
        <w:adjustRightInd w:val="0"/>
        <w:spacing w:after="0" w:line="240" w:lineRule="auto"/>
        <w:jc w:val="center"/>
        <w:rPr>
          <w:rFonts w:ascii="Open Sans" w:eastAsiaTheme="minorEastAsia" w:hAnsi="Open Sans" w:cs="Open Sans"/>
          <w:i/>
          <w:iCs/>
          <w:sz w:val="20"/>
          <w:szCs w:val="20"/>
          <w:lang w:eastAsia="pl-PL"/>
        </w:rPr>
      </w:pPr>
      <w:r w:rsidRPr="0095183D">
        <w:rPr>
          <w:rFonts w:ascii="Open Sans" w:eastAsiaTheme="minorEastAsia" w:hAnsi="Open Sans" w:cs="Open Sans"/>
          <w:i/>
          <w:iCs/>
          <w:sz w:val="20"/>
          <w:szCs w:val="20"/>
          <w:lang w:eastAsia="pl-PL"/>
        </w:rPr>
        <w:t xml:space="preserve">termin wykonania </w:t>
      </w:r>
      <w:r w:rsidR="003723A2">
        <w:rPr>
          <w:rFonts w:ascii="Open Sans" w:eastAsiaTheme="minorEastAsia" w:hAnsi="Open Sans" w:cs="Open Sans"/>
          <w:i/>
          <w:iCs/>
          <w:sz w:val="20"/>
          <w:szCs w:val="20"/>
          <w:lang w:eastAsia="pl-PL"/>
        </w:rPr>
        <w:t xml:space="preserve">I konserwacji </w:t>
      </w:r>
      <w:r w:rsidRPr="0095183D">
        <w:rPr>
          <w:rFonts w:ascii="Open Sans" w:eastAsiaTheme="minorEastAsia" w:hAnsi="Open Sans" w:cs="Open Sans"/>
          <w:i/>
          <w:iCs/>
          <w:sz w:val="20"/>
          <w:szCs w:val="20"/>
          <w:lang w:eastAsia="pl-PL"/>
        </w:rPr>
        <w:t>badanej oferty (liczba dni kalendarzowych)</w:t>
      </w:r>
    </w:p>
    <w:p w:rsidR="00DB653C" w:rsidRPr="0095183D" w:rsidRDefault="00DB653C"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p>
    <w:p w:rsidR="00D67BA8" w:rsidRDefault="00D67BA8" w:rsidP="00D67BA8">
      <w:pPr>
        <w:autoSpaceDE w:val="0"/>
        <w:autoSpaceDN w:val="0"/>
        <w:spacing w:after="0" w:line="264" w:lineRule="auto"/>
        <w:ind w:firstLine="425"/>
        <w:rPr>
          <w:rFonts w:ascii="Open Sans" w:eastAsiaTheme="minorEastAsia" w:hAnsi="Open Sans" w:cs="Open Sans"/>
          <w:sz w:val="20"/>
          <w:szCs w:val="20"/>
        </w:rPr>
      </w:pPr>
      <w:r w:rsidRPr="009955D5">
        <w:rPr>
          <w:rFonts w:ascii="Open Sans" w:eastAsiaTheme="minorEastAsia" w:hAnsi="Open Sans" w:cs="Open Sans"/>
          <w:b/>
          <w:sz w:val="20"/>
          <w:szCs w:val="20"/>
        </w:rPr>
        <w:t>Minimalny</w:t>
      </w:r>
      <w:r>
        <w:rPr>
          <w:rFonts w:ascii="Open Sans" w:eastAsiaTheme="minorEastAsia" w:hAnsi="Open Sans" w:cs="Open Sans"/>
          <w:b/>
          <w:sz w:val="20"/>
          <w:szCs w:val="20"/>
        </w:rPr>
        <w:t xml:space="preserve"> </w:t>
      </w:r>
      <w:r w:rsidRPr="009955D5">
        <w:rPr>
          <w:rFonts w:ascii="Open Sans" w:eastAsiaTheme="minorEastAsia" w:hAnsi="Open Sans" w:cs="Open Sans"/>
          <w:b/>
          <w:sz w:val="20"/>
          <w:szCs w:val="20"/>
        </w:rPr>
        <w:t>termin wykonania I konserwacji:</w:t>
      </w:r>
      <w:r w:rsidRPr="0095183D">
        <w:rPr>
          <w:rFonts w:ascii="Open Sans" w:eastAsiaTheme="minorEastAsia" w:hAnsi="Open Sans" w:cs="Open Sans"/>
          <w:sz w:val="20"/>
          <w:szCs w:val="20"/>
        </w:rPr>
        <w:t xml:space="preserve"> </w:t>
      </w:r>
    </w:p>
    <w:p w:rsidR="00D67BA8" w:rsidRPr="0095183D" w:rsidRDefault="008400CB" w:rsidP="00D67BA8">
      <w:pPr>
        <w:autoSpaceDE w:val="0"/>
        <w:autoSpaceDN w:val="0"/>
        <w:spacing w:after="0" w:line="264" w:lineRule="auto"/>
        <w:ind w:left="425"/>
        <w:rPr>
          <w:rFonts w:ascii="Open Sans" w:eastAsiaTheme="minorEastAsia" w:hAnsi="Open Sans" w:cs="Open Sans"/>
          <w:b/>
          <w:sz w:val="20"/>
          <w:szCs w:val="20"/>
        </w:rPr>
      </w:pPr>
      <w:r>
        <w:rPr>
          <w:rFonts w:ascii="Open Sans" w:eastAsiaTheme="minorEastAsia" w:hAnsi="Open Sans" w:cs="Open Sans"/>
          <w:sz w:val="20"/>
          <w:szCs w:val="20"/>
        </w:rPr>
        <w:t>Odpowiednio 20 dni (cześć nr 2) lub 3</w:t>
      </w:r>
      <w:r w:rsidR="00D67BA8">
        <w:rPr>
          <w:rFonts w:ascii="Open Sans" w:eastAsiaTheme="minorEastAsia" w:hAnsi="Open Sans" w:cs="Open Sans"/>
          <w:sz w:val="20"/>
          <w:szCs w:val="20"/>
        </w:rPr>
        <w:t>0</w:t>
      </w:r>
      <w:r w:rsidR="00D67BA8" w:rsidRPr="0040121E">
        <w:rPr>
          <w:rFonts w:ascii="Open Sans" w:eastAsiaTheme="minorEastAsia" w:hAnsi="Open Sans" w:cs="Open Sans"/>
          <w:sz w:val="20"/>
          <w:szCs w:val="20"/>
        </w:rPr>
        <w:t xml:space="preserve"> dni</w:t>
      </w:r>
      <w:r w:rsidR="00D67BA8">
        <w:rPr>
          <w:rFonts w:ascii="Open Sans" w:eastAsiaTheme="minorEastAsia" w:hAnsi="Open Sans" w:cs="Open Sans"/>
          <w:sz w:val="20"/>
          <w:szCs w:val="20"/>
        </w:rPr>
        <w:t xml:space="preserve"> (część nr 1, nr 3 i nr 4) kalendarzowych liczonych </w:t>
      </w:r>
      <w:r w:rsidR="00D67BA8" w:rsidRPr="0040121E">
        <w:rPr>
          <w:rFonts w:ascii="Open Sans" w:eastAsiaTheme="minorEastAsia" w:hAnsi="Open Sans" w:cs="Open Sans"/>
          <w:sz w:val="20"/>
          <w:szCs w:val="20"/>
        </w:rPr>
        <w:t>od daty zawarcia umowy</w:t>
      </w:r>
      <w:r w:rsidR="00D67BA8">
        <w:rPr>
          <w:rFonts w:ascii="Open Sans" w:eastAsiaTheme="minorEastAsia" w:hAnsi="Open Sans" w:cs="Open Sans"/>
          <w:sz w:val="20"/>
          <w:szCs w:val="20"/>
        </w:rPr>
        <w:t xml:space="preserve"> dla .</w:t>
      </w:r>
    </w:p>
    <w:p w:rsidR="00D67BA8" w:rsidRDefault="00D67BA8" w:rsidP="00D67BA8">
      <w:pPr>
        <w:autoSpaceDE w:val="0"/>
        <w:autoSpaceDN w:val="0"/>
        <w:spacing w:before="120" w:after="0" w:line="264" w:lineRule="auto"/>
        <w:ind w:firstLine="425"/>
        <w:rPr>
          <w:rFonts w:ascii="Open Sans" w:eastAsiaTheme="minorEastAsia" w:hAnsi="Open Sans" w:cs="Open Sans"/>
          <w:sz w:val="20"/>
          <w:szCs w:val="20"/>
        </w:rPr>
      </w:pPr>
      <w:r w:rsidRPr="009955D5">
        <w:rPr>
          <w:rFonts w:ascii="Open Sans" w:eastAsiaTheme="minorEastAsia" w:hAnsi="Open Sans" w:cs="Open Sans"/>
          <w:b/>
          <w:sz w:val="20"/>
          <w:szCs w:val="20"/>
        </w:rPr>
        <w:t>Maksymalny termin wykonania I konserwacji:</w:t>
      </w:r>
      <w:r w:rsidRPr="0095183D">
        <w:rPr>
          <w:rFonts w:ascii="Open Sans" w:eastAsiaTheme="minorEastAsia" w:hAnsi="Open Sans" w:cs="Open Sans"/>
          <w:sz w:val="20"/>
          <w:szCs w:val="20"/>
        </w:rPr>
        <w:t xml:space="preserve"> </w:t>
      </w:r>
    </w:p>
    <w:p w:rsidR="00D67BA8" w:rsidRDefault="008400CB" w:rsidP="00D67BA8">
      <w:pPr>
        <w:autoSpaceDE w:val="0"/>
        <w:autoSpaceDN w:val="0"/>
        <w:spacing w:line="264" w:lineRule="auto"/>
        <w:ind w:left="426"/>
        <w:rPr>
          <w:rFonts w:ascii="Open Sans" w:eastAsiaTheme="minorEastAsia" w:hAnsi="Open Sans" w:cs="Open Sans"/>
          <w:sz w:val="20"/>
          <w:szCs w:val="20"/>
        </w:rPr>
      </w:pPr>
      <w:r>
        <w:rPr>
          <w:rFonts w:ascii="Open Sans" w:eastAsiaTheme="minorEastAsia" w:hAnsi="Open Sans" w:cs="Open Sans"/>
          <w:sz w:val="20"/>
          <w:szCs w:val="20"/>
        </w:rPr>
        <w:t>Odpow</w:t>
      </w:r>
      <w:r w:rsidR="00392380">
        <w:rPr>
          <w:rFonts w:ascii="Open Sans" w:eastAsiaTheme="minorEastAsia" w:hAnsi="Open Sans" w:cs="Open Sans"/>
          <w:sz w:val="20"/>
          <w:szCs w:val="20"/>
        </w:rPr>
        <w:t>iednio 30 dni (cześć nr 2) lub 5</w:t>
      </w:r>
      <w:r>
        <w:rPr>
          <w:rFonts w:ascii="Open Sans" w:eastAsiaTheme="minorEastAsia" w:hAnsi="Open Sans" w:cs="Open Sans"/>
          <w:sz w:val="20"/>
          <w:szCs w:val="20"/>
        </w:rPr>
        <w:t>0</w:t>
      </w:r>
      <w:r w:rsidR="00D67BA8" w:rsidRPr="0040121E">
        <w:rPr>
          <w:rFonts w:ascii="Open Sans" w:eastAsiaTheme="minorEastAsia" w:hAnsi="Open Sans" w:cs="Open Sans"/>
          <w:sz w:val="20"/>
          <w:szCs w:val="20"/>
        </w:rPr>
        <w:t xml:space="preserve"> dni</w:t>
      </w:r>
      <w:r w:rsidR="00D67BA8">
        <w:rPr>
          <w:rFonts w:ascii="Open Sans" w:eastAsiaTheme="minorEastAsia" w:hAnsi="Open Sans" w:cs="Open Sans"/>
          <w:sz w:val="20"/>
          <w:szCs w:val="20"/>
        </w:rPr>
        <w:t xml:space="preserve"> (część nr 1, nr 3 i nr 4) kalendarzowych liczonych </w:t>
      </w:r>
      <w:r w:rsidR="00D67BA8" w:rsidRPr="0040121E">
        <w:rPr>
          <w:rFonts w:ascii="Open Sans" w:eastAsiaTheme="minorEastAsia" w:hAnsi="Open Sans" w:cs="Open Sans"/>
          <w:sz w:val="20"/>
          <w:szCs w:val="20"/>
        </w:rPr>
        <w:t>od daty zawarcia umowy</w:t>
      </w:r>
      <w:r w:rsidR="00D67BA8">
        <w:rPr>
          <w:rFonts w:ascii="Open Sans" w:eastAsiaTheme="minorEastAsia" w:hAnsi="Open Sans" w:cs="Open Sans"/>
          <w:sz w:val="20"/>
          <w:szCs w:val="20"/>
        </w:rPr>
        <w:t>.</w:t>
      </w:r>
    </w:p>
    <w:p w:rsidR="00DB653C" w:rsidRPr="0095183D" w:rsidRDefault="00DB653C" w:rsidP="00521965">
      <w:pPr>
        <w:pStyle w:val="Akapitzlist"/>
        <w:widowControl w:val="0"/>
        <w:numPr>
          <w:ilvl w:val="0"/>
          <w:numId w:val="31"/>
        </w:numPr>
        <w:autoSpaceDE w:val="0"/>
        <w:autoSpaceDN w:val="0"/>
        <w:adjustRightInd w:val="0"/>
        <w:spacing w:before="120" w:after="0" w:line="264" w:lineRule="auto"/>
        <w:ind w:left="363" w:hanging="357"/>
        <w:contextualSpacing w:val="0"/>
        <w:rPr>
          <w:rFonts w:ascii="Open Sans" w:hAnsi="Open Sans" w:cs="Open Sans"/>
          <w:sz w:val="20"/>
          <w:szCs w:val="20"/>
        </w:rPr>
      </w:pPr>
      <w:r w:rsidRPr="0095183D">
        <w:rPr>
          <w:rFonts w:ascii="Open Sans" w:eastAsiaTheme="minorEastAsia" w:hAnsi="Open Sans" w:cs="Open Sans"/>
          <w:sz w:val="20"/>
          <w:szCs w:val="20"/>
          <w:lang w:eastAsia="pl-PL"/>
        </w:rPr>
        <w:t xml:space="preserve">Całkowita liczba punktów (K), jaką otrzyma dana oferta, zostanie obliczona będzie wg wzoru: </w:t>
      </w:r>
    </w:p>
    <w:p w:rsidR="00DB653C" w:rsidRPr="0095183D" w:rsidRDefault="00DB653C" w:rsidP="0005269F">
      <w:pPr>
        <w:widowControl w:val="0"/>
        <w:overflowPunct w:val="0"/>
        <w:autoSpaceDE w:val="0"/>
        <w:autoSpaceDN w:val="0"/>
        <w:adjustRightInd w:val="0"/>
        <w:spacing w:after="0" w:line="240" w:lineRule="auto"/>
        <w:ind w:left="425"/>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K = C + T</w:t>
      </w:r>
      <w:r w:rsidR="001D5AA4">
        <w:rPr>
          <w:rFonts w:ascii="Open Sans" w:eastAsiaTheme="minorEastAsia" w:hAnsi="Open Sans" w:cs="Open Sans"/>
          <w:b/>
          <w:bCs/>
          <w:sz w:val="20"/>
          <w:szCs w:val="20"/>
          <w:lang w:eastAsia="pl-PL"/>
        </w:rPr>
        <w:t xml:space="preserve"> </w:t>
      </w:r>
    </w:p>
    <w:p w:rsidR="00E914BE" w:rsidRPr="0045318F" w:rsidRDefault="00E914BE" w:rsidP="00830795">
      <w:pPr>
        <w:spacing w:before="120" w:after="120" w:line="264" w:lineRule="auto"/>
        <w:ind w:firstLine="425"/>
        <w:rPr>
          <w:rFonts w:ascii="Open Sans" w:eastAsia="Times New Roman" w:hAnsi="Open Sans" w:cs="Open Sans"/>
          <w:i/>
          <w:sz w:val="20"/>
          <w:szCs w:val="20"/>
          <w:lang w:eastAsia="pl-PL"/>
        </w:rPr>
      </w:pPr>
      <w:r w:rsidRPr="0045318F">
        <w:rPr>
          <w:rStyle w:val="Uwydatnienie"/>
          <w:rFonts w:ascii="Open Sans" w:hAnsi="Open Sans" w:cs="Open Sans"/>
          <w:i w:val="0"/>
          <w:sz w:val="20"/>
          <w:szCs w:val="20"/>
        </w:rPr>
        <w:t>Punkty będą obliczane</w:t>
      </w:r>
      <w:r w:rsidRPr="0045318F">
        <w:rPr>
          <w:rStyle w:val="st"/>
          <w:rFonts w:ascii="Open Sans" w:hAnsi="Open Sans" w:cs="Open Sans"/>
          <w:i/>
          <w:sz w:val="20"/>
          <w:szCs w:val="20"/>
        </w:rPr>
        <w:t xml:space="preserve"> z </w:t>
      </w:r>
      <w:r w:rsidRPr="0045318F">
        <w:rPr>
          <w:rStyle w:val="st"/>
          <w:rFonts w:ascii="Open Sans" w:hAnsi="Open Sans" w:cs="Open Sans"/>
          <w:sz w:val="20"/>
          <w:szCs w:val="20"/>
        </w:rPr>
        <w:t>dokładnością do</w:t>
      </w:r>
      <w:r w:rsidRPr="0045318F">
        <w:rPr>
          <w:rStyle w:val="st"/>
          <w:rFonts w:ascii="Open Sans" w:hAnsi="Open Sans" w:cs="Open Sans"/>
          <w:i/>
          <w:sz w:val="20"/>
          <w:szCs w:val="20"/>
        </w:rPr>
        <w:t xml:space="preserve"> </w:t>
      </w:r>
      <w:r w:rsidRPr="0045318F">
        <w:rPr>
          <w:rStyle w:val="Uwydatnienie"/>
          <w:rFonts w:ascii="Open Sans" w:hAnsi="Open Sans" w:cs="Open Sans"/>
          <w:i w:val="0"/>
          <w:sz w:val="20"/>
          <w:szCs w:val="20"/>
        </w:rPr>
        <w:t>dwóch miejsc</w:t>
      </w:r>
      <w:r w:rsidRPr="0045318F">
        <w:rPr>
          <w:rStyle w:val="st"/>
          <w:rFonts w:ascii="Open Sans" w:hAnsi="Open Sans" w:cs="Open Sans"/>
          <w:i/>
          <w:sz w:val="20"/>
          <w:szCs w:val="20"/>
        </w:rPr>
        <w:t xml:space="preserve"> </w:t>
      </w:r>
      <w:r w:rsidRPr="0045318F">
        <w:rPr>
          <w:rStyle w:val="st"/>
          <w:rFonts w:ascii="Open Sans" w:hAnsi="Open Sans" w:cs="Open Sans"/>
          <w:sz w:val="20"/>
          <w:szCs w:val="20"/>
        </w:rPr>
        <w:t xml:space="preserve">po </w:t>
      </w:r>
      <w:r w:rsidRPr="0045318F">
        <w:rPr>
          <w:rStyle w:val="Uwydatnienie"/>
          <w:rFonts w:ascii="Open Sans" w:hAnsi="Open Sans" w:cs="Open Sans"/>
          <w:i w:val="0"/>
          <w:sz w:val="20"/>
          <w:szCs w:val="20"/>
        </w:rPr>
        <w:t>przecinku</w:t>
      </w:r>
      <w:r w:rsidRPr="0045318F">
        <w:rPr>
          <w:rStyle w:val="st"/>
          <w:rFonts w:ascii="Open Sans" w:hAnsi="Open Sans" w:cs="Open Sans"/>
          <w:i/>
          <w:sz w:val="20"/>
          <w:szCs w:val="20"/>
        </w:rPr>
        <w:t>.</w:t>
      </w:r>
    </w:p>
    <w:p w:rsidR="003311E8" w:rsidRPr="0095183D" w:rsidRDefault="003311E8" w:rsidP="00746A96">
      <w:pPr>
        <w:pStyle w:val="Akapitzlist"/>
        <w:widowControl w:val="0"/>
        <w:numPr>
          <w:ilvl w:val="0"/>
          <w:numId w:val="31"/>
        </w:numPr>
        <w:autoSpaceDE w:val="0"/>
        <w:autoSpaceDN w:val="0"/>
        <w:adjustRightInd w:val="0"/>
        <w:spacing w:after="0" w:line="264" w:lineRule="auto"/>
        <w:ind w:hanging="357"/>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w:t>
      </w:r>
      <w:r w:rsidR="00B24690">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ofert dodatkowych. </w:t>
      </w:r>
    </w:p>
    <w:p w:rsidR="00995310" w:rsidRPr="0095183D" w:rsidRDefault="00995310" w:rsidP="0005269F">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 xml:space="preserve">INFORMACJE O FORMALNOŚCIACH, JAKIE POWINNY ZOSTAĆ DOPEŁNIONE </w:t>
      </w:r>
      <w:r w:rsidR="00830795">
        <w:rPr>
          <w:rFonts w:ascii="Open Sans" w:eastAsiaTheme="minorEastAsia" w:hAnsi="Open Sans" w:cs="Open Sans"/>
          <w:b/>
          <w:bCs/>
          <w:sz w:val="20"/>
          <w:szCs w:val="20"/>
          <w:lang w:eastAsia="pl-PL"/>
        </w:rPr>
        <w:br/>
      </w:r>
      <w:r w:rsidRPr="0095183D">
        <w:rPr>
          <w:rFonts w:ascii="Open Sans" w:eastAsiaTheme="minorEastAsia" w:hAnsi="Open Sans" w:cs="Open Sans"/>
          <w:b/>
          <w:bCs/>
          <w:sz w:val="20"/>
          <w:szCs w:val="20"/>
          <w:lang w:eastAsia="pl-PL"/>
        </w:rPr>
        <w:t>PO WYBORZE OFERTY W CELU ZAWARCIA UMOWY W SPRAWIE ZAMÓWIENIA PUBLICZNEGO</w:t>
      </w:r>
      <w:r w:rsidR="00B24690">
        <w:rPr>
          <w:rFonts w:ascii="Open Sans" w:eastAsiaTheme="minorEastAsia" w:hAnsi="Open Sans" w:cs="Open Sans"/>
          <w:b/>
          <w:bCs/>
          <w:sz w:val="20"/>
          <w:szCs w:val="20"/>
          <w:lang w:eastAsia="pl-PL"/>
        </w:rPr>
        <w:t>.</w:t>
      </w:r>
    </w:p>
    <w:p w:rsidR="001D5517" w:rsidRPr="0095183D" w:rsidRDefault="00995310" w:rsidP="00746A96">
      <w:pPr>
        <w:pStyle w:val="Akapitzlist"/>
        <w:widowControl w:val="0"/>
        <w:numPr>
          <w:ilvl w:val="0"/>
          <w:numId w:val="25"/>
        </w:numPr>
        <w:tabs>
          <w:tab w:val="left" w:pos="9072"/>
        </w:tabs>
        <w:overflowPunct w:val="0"/>
        <w:autoSpaceDE w:val="0"/>
        <w:autoSpaceDN w:val="0"/>
        <w:adjustRightInd w:val="0"/>
        <w:spacing w:after="0" w:line="264" w:lineRule="auto"/>
        <w:ind w:left="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zawrze 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z zastrzeżeniem art. 183 ustawy</w:t>
      </w:r>
      <w:r w:rsidRPr="0095183D">
        <w:rPr>
          <w:rFonts w:ascii="Open Sans" w:eastAsiaTheme="minorEastAsia" w:hAnsi="Open Sans" w:cs="Open Sans"/>
          <w:b/>
          <w:bCs/>
          <w:sz w:val="20"/>
          <w:szCs w:val="20"/>
          <w:lang w:eastAsia="pl-PL"/>
        </w:rPr>
        <w:t xml:space="preserve"> </w:t>
      </w:r>
      <w:proofErr w:type="spellStart"/>
      <w:r w:rsidR="001D5517" w:rsidRPr="0095183D">
        <w:rPr>
          <w:rFonts w:ascii="Open Sans" w:eastAsiaTheme="minorEastAsia" w:hAnsi="Open Sans" w:cs="Open Sans"/>
          <w:sz w:val="20"/>
          <w:szCs w:val="20"/>
          <w:lang w:eastAsia="pl-PL"/>
        </w:rPr>
        <w:t>Pzp</w:t>
      </w:r>
      <w:proofErr w:type="spellEnd"/>
      <w:r w:rsidR="001D5517" w:rsidRPr="0095183D">
        <w:rPr>
          <w:rFonts w:ascii="Open Sans" w:eastAsiaTheme="minorEastAsia" w:hAnsi="Open Sans" w:cs="Open Sans"/>
          <w:sz w:val="20"/>
          <w:szCs w:val="20"/>
          <w:lang w:eastAsia="pl-PL"/>
        </w:rPr>
        <w:t>, w terminie nie krótszym ni</w:t>
      </w:r>
      <w:r w:rsidR="00BD7F37">
        <w:rPr>
          <w:rFonts w:ascii="Open Sans" w:eastAsiaTheme="minorEastAsia" w:hAnsi="Open Sans" w:cs="Open Sans"/>
          <w:sz w:val="20"/>
          <w:szCs w:val="20"/>
          <w:lang w:eastAsia="pl-PL"/>
        </w:rPr>
        <w:t>ż 10</w:t>
      </w:r>
      <w:r w:rsidRPr="0095183D">
        <w:rPr>
          <w:rFonts w:ascii="Open Sans" w:eastAsiaTheme="minorEastAsia" w:hAnsi="Open Sans" w:cs="Open Sans"/>
          <w:sz w:val="20"/>
          <w:szCs w:val="20"/>
          <w:lang w:eastAsia="pl-PL"/>
        </w:rPr>
        <w:t xml:space="preserve"> dni od dnia przesłania zawiadomienia </w:t>
      </w:r>
      <w:r w:rsidR="002E17BB">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o wyborze najkorzystniejszej oferty, jeżeli zawiadomienie to zostało przesłane przy użyciu środków komunikacji e</w:t>
      </w:r>
      <w:r w:rsidR="00BD7F37">
        <w:rPr>
          <w:rFonts w:ascii="Open Sans" w:eastAsiaTheme="minorEastAsia" w:hAnsi="Open Sans" w:cs="Open Sans"/>
          <w:sz w:val="20"/>
          <w:szCs w:val="20"/>
          <w:lang w:eastAsia="pl-PL"/>
        </w:rPr>
        <w:t>lektronicznej, albo 15</w:t>
      </w:r>
      <w:r w:rsidR="001D5517" w:rsidRPr="0095183D">
        <w:rPr>
          <w:rFonts w:ascii="Open Sans" w:eastAsiaTheme="minorEastAsia" w:hAnsi="Open Sans" w:cs="Open Sans"/>
          <w:sz w:val="20"/>
          <w:szCs w:val="20"/>
          <w:lang w:eastAsia="pl-PL"/>
        </w:rPr>
        <w:t xml:space="preserve"> dni – je</w:t>
      </w:r>
      <w:r w:rsidRPr="0095183D">
        <w:rPr>
          <w:rFonts w:ascii="Open Sans" w:eastAsiaTheme="minorEastAsia" w:hAnsi="Open Sans" w:cs="Open Sans"/>
          <w:sz w:val="20"/>
          <w:szCs w:val="20"/>
          <w:lang w:eastAsia="pl-PL"/>
        </w:rPr>
        <w:t xml:space="preserve">żeli zostało przesłane w inny sposób. </w:t>
      </w:r>
      <w:r w:rsidR="00B24690">
        <w:rPr>
          <w:rFonts w:ascii="Open Sans" w:eastAsiaTheme="minorEastAsia" w:hAnsi="Open Sans" w:cs="Open Sans"/>
          <w:sz w:val="20"/>
          <w:szCs w:val="20"/>
          <w:lang w:eastAsia="pl-PL"/>
        </w:rPr>
        <w:br/>
      </w:r>
      <w:r w:rsidR="005015FE">
        <w:rPr>
          <w:rFonts w:ascii="Open Sans" w:eastAsiaTheme="minorEastAsia" w:hAnsi="Open Sans" w:cs="Open Sans"/>
          <w:sz w:val="20"/>
          <w:szCs w:val="20"/>
          <w:lang w:eastAsia="pl-PL"/>
        </w:rPr>
        <w:t>Nie</w:t>
      </w:r>
      <w:r w:rsidRPr="0095183D">
        <w:rPr>
          <w:rFonts w:ascii="Open Sans" w:eastAsiaTheme="minorEastAsia" w:hAnsi="Open Sans" w:cs="Open Sans"/>
          <w:sz w:val="20"/>
          <w:szCs w:val="20"/>
          <w:lang w:eastAsia="pl-PL"/>
        </w:rPr>
        <w:t>zgłoszenie się w wyznaczonym terminie uprawomocnionych przedstawicieli wybranego Wykonawcy zostanie poczytane przez Zamawiającego jako uchylanie się Wykonawcy od zawarcia umowy.</w:t>
      </w:r>
    </w:p>
    <w:p w:rsidR="001D5517" w:rsidRDefault="001D5517" w:rsidP="00746A96">
      <w:pPr>
        <w:pStyle w:val="Akapitzlist"/>
        <w:widowControl w:val="0"/>
        <w:numPr>
          <w:ilvl w:val="0"/>
          <w:numId w:val="25"/>
        </w:numPr>
        <w:overflowPunct w:val="0"/>
        <w:autoSpaceDE w:val="0"/>
        <w:autoSpaceDN w:val="0"/>
        <w:adjustRightInd w:val="0"/>
        <w:spacing w:after="0" w:line="264" w:lineRule="auto"/>
        <w:ind w:left="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może zawrzeć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przed upływem terminów,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których mowa w pkt 1 powyżej, jeżeli w postępowaniu o udzielenie zamówienia zos</w:t>
      </w:r>
      <w:r w:rsidR="00BD7F37">
        <w:rPr>
          <w:rFonts w:ascii="Open Sans" w:eastAsiaTheme="minorEastAsia" w:hAnsi="Open Sans" w:cs="Open Sans"/>
          <w:sz w:val="20"/>
          <w:szCs w:val="20"/>
          <w:lang w:eastAsia="pl-PL"/>
        </w:rPr>
        <w:t>tała złożona tylko jedna oferta.</w:t>
      </w:r>
    </w:p>
    <w:p w:rsidR="001D5517" w:rsidRPr="0095183D" w:rsidRDefault="001D5517" w:rsidP="00746A96">
      <w:pPr>
        <w:pStyle w:val="Akapitzlist"/>
        <w:widowControl w:val="0"/>
        <w:numPr>
          <w:ilvl w:val="0"/>
          <w:numId w:val="25"/>
        </w:numPr>
        <w:tabs>
          <w:tab w:val="left" w:pos="9072"/>
        </w:tabs>
        <w:overflowPunct w:val="0"/>
        <w:autoSpaceDE w:val="0"/>
        <w:autoSpaceDN w:val="0"/>
        <w:adjustRightInd w:val="0"/>
        <w:spacing w:after="0" w:line="264" w:lineRule="auto"/>
        <w:ind w:left="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wyboru oferty złożonej przez Wykonawców wspólnie ubiegających się</w:t>
      </w:r>
      <w:r w:rsidRPr="0095183D">
        <w:rPr>
          <w:rFonts w:ascii="Open Sans" w:eastAsiaTheme="minorEastAsia" w:hAnsi="Open Sans" w:cs="Open Sans"/>
          <w:b/>
          <w:bCs/>
          <w:sz w:val="20"/>
          <w:szCs w:val="20"/>
          <w:lang w:eastAsia="pl-PL"/>
        </w:rPr>
        <w:t xml:space="preserve"> </w:t>
      </w:r>
      <w:r w:rsidR="002E17BB">
        <w:rPr>
          <w:rFonts w:ascii="Open Sans" w:eastAsiaTheme="minorEastAsia" w:hAnsi="Open Sans" w:cs="Open Sans"/>
          <w:b/>
          <w:bCs/>
          <w:sz w:val="20"/>
          <w:szCs w:val="20"/>
          <w:lang w:eastAsia="pl-PL"/>
        </w:rPr>
        <w:br/>
      </w:r>
      <w:r w:rsidRPr="0095183D">
        <w:rPr>
          <w:rFonts w:ascii="Open Sans" w:eastAsiaTheme="minorEastAsia" w:hAnsi="Open Sans" w:cs="Open Sans"/>
          <w:sz w:val="20"/>
          <w:szCs w:val="20"/>
          <w:lang w:eastAsia="pl-PL"/>
        </w:rPr>
        <w:t>o udzielenie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zamówienia, Zamawiający zastrzega sobie prawo żądania, przed podpisaniem umowy w sprawie udzielenia zamówienia publicznego, umowy regulującej współpracę </w:t>
      </w:r>
      <w:r w:rsidR="002E17BB">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tych Wykonawców.</w:t>
      </w:r>
    </w:p>
    <w:p w:rsidR="001D5517" w:rsidRPr="0095183D" w:rsidRDefault="001D5517" w:rsidP="00746A96">
      <w:pPr>
        <w:pStyle w:val="Akapitzlist"/>
        <w:widowControl w:val="0"/>
        <w:numPr>
          <w:ilvl w:val="0"/>
          <w:numId w:val="25"/>
        </w:numPr>
        <w:overflowPunct w:val="0"/>
        <w:autoSpaceDE w:val="0"/>
        <w:autoSpaceDN w:val="0"/>
        <w:adjustRightInd w:val="0"/>
        <w:spacing w:after="0" w:line="264" w:lineRule="auto"/>
        <w:ind w:left="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unieważni postępowanie w przypadkach określonych w art. 93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r w:rsidRPr="0095183D">
        <w:rPr>
          <w:rFonts w:ascii="Open Sans" w:eastAsiaTheme="minorEastAsia" w:hAnsi="Open Sans" w:cs="Open Sans"/>
          <w:b/>
          <w:bCs/>
          <w:sz w:val="20"/>
          <w:szCs w:val="20"/>
          <w:lang w:eastAsia="pl-PL"/>
        </w:rPr>
        <w:t xml:space="preserve"> </w:t>
      </w:r>
      <w:r w:rsidR="002E17BB">
        <w:rPr>
          <w:rFonts w:ascii="Open Sans" w:eastAsiaTheme="minorEastAsia" w:hAnsi="Open Sans" w:cs="Open Sans"/>
          <w:b/>
          <w:bCs/>
          <w:sz w:val="20"/>
          <w:szCs w:val="20"/>
          <w:lang w:eastAsia="pl-PL"/>
        </w:rPr>
        <w:br/>
      </w:r>
      <w:r w:rsidRPr="0095183D">
        <w:rPr>
          <w:rFonts w:ascii="Open Sans" w:eastAsiaTheme="minorEastAsia" w:hAnsi="Open Sans" w:cs="Open Sans"/>
          <w:sz w:val="20"/>
          <w:szCs w:val="20"/>
          <w:lang w:eastAsia="pl-PL"/>
        </w:rPr>
        <w:t>O unieważnieniu postępowania Zamawiający zawiadomi równocześnie wszystkich Wykonawców, podając uzasadnienie faktyczne i prawne.</w:t>
      </w:r>
    </w:p>
    <w:p w:rsidR="001D5517" w:rsidRPr="0095183D" w:rsidRDefault="001D5517" w:rsidP="00746A96">
      <w:pPr>
        <w:pStyle w:val="Akapitzlist"/>
        <w:widowControl w:val="0"/>
        <w:numPr>
          <w:ilvl w:val="0"/>
          <w:numId w:val="25"/>
        </w:numPr>
        <w:overflowPunct w:val="0"/>
        <w:autoSpaceDE w:val="0"/>
        <w:autoSpaceDN w:val="0"/>
        <w:adjustRightInd w:val="0"/>
        <w:spacing w:after="0" w:line="264" w:lineRule="auto"/>
        <w:ind w:left="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unieważnienia postępowania z przyczyn leżących po stronie Zamawiającego,</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Wykonawcom, którzy złożyli oferty nie podlegające odrzuceniu, przysługuje roszczenie </w:t>
      </w:r>
      <w:r w:rsidR="001374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o zwrot uzasadnionych kosztów uczestnictwa w postępowaniu, w szczególności kosztów przygotowania oferty.</w:t>
      </w:r>
    </w:p>
    <w:p w:rsidR="001D5517" w:rsidRPr="0095183D" w:rsidRDefault="001D5517" w:rsidP="00845268">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WYMAGANIA DOTYCZĄCE ZABEZPIECZENIA NALEŻYTEGO WYKONANIA UMOWY.</w:t>
      </w:r>
    </w:p>
    <w:p w:rsidR="001D5517" w:rsidRPr="0095183D" w:rsidRDefault="001D5517" w:rsidP="00746A96">
      <w:pPr>
        <w:pStyle w:val="Akapitzlist"/>
        <w:widowControl w:val="0"/>
        <w:numPr>
          <w:ilvl w:val="0"/>
          <w:numId w:val="2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Wykonawca, którego oferta zostanie uznana za najkorzystniejszą</w:t>
      </w:r>
      <w:r w:rsidR="00B24690">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będzie zobowiązany </w:t>
      </w:r>
      <w:r w:rsidR="004010E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do wniesienia najpóźniej w dniu podpisania umowy</w:t>
      </w:r>
      <w:r w:rsidR="00B24690">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zabezpieczenia należytego wykonania umowy w wysokości</w:t>
      </w:r>
      <w:r w:rsidRPr="0095183D">
        <w:rPr>
          <w:rFonts w:ascii="Open Sans" w:eastAsiaTheme="minorEastAsia" w:hAnsi="Open Sans" w:cs="Open Sans"/>
          <w:b/>
          <w:bCs/>
          <w:sz w:val="20"/>
          <w:szCs w:val="20"/>
          <w:lang w:eastAsia="pl-PL"/>
        </w:rPr>
        <w:t xml:space="preserve"> </w:t>
      </w:r>
      <w:r w:rsidR="00240026">
        <w:rPr>
          <w:rFonts w:ascii="Open Sans" w:eastAsiaTheme="minorEastAsia" w:hAnsi="Open Sans" w:cs="Open Sans"/>
          <w:b/>
          <w:bCs/>
          <w:sz w:val="20"/>
          <w:szCs w:val="20"/>
          <w:lang w:eastAsia="pl-PL"/>
        </w:rPr>
        <w:t>5%</w:t>
      </w:r>
      <w:r w:rsidRPr="0095183D">
        <w:rPr>
          <w:rFonts w:ascii="Open Sans" w:eastAsiaTheme="minorEastAsia" w:hAnsi="Open Sans" w:cs="Open Sans"/>
          <w:sz w:val="20"/>
          <w:szCs w:val="20"/>
          <w:lang w:eastAsia="pl-PL"/>
        </w:rPr>
        <w:t xml:space="preserve"> ceny całkowitej podanej w ofercie (cena brutto oferty). </w:t>
      </w:r>
    </w:p>
    <w:p w:rsidR="001D5517" w:rsidRPr="0095183D" w:rsidRDefault="001D5517" w:rsidP="00746A96">
      <w:pPr>
        <w:pStyle w:val="Akapitzlist"/>
        <w:widowControl w:val="0"/>
        <w:numPr>
          <w:ilvl w:val="0"/>
          <w:numId w:val="27"/>
        </w:numPr>
        <w:overflowPunct w:val="0"/>
        <w:autoSpaceDE w:val="0"/>
        <w:autoSpaceDN w:val="0"/>
        <w:adjustRightInd w:val="0"/>
        <w:spacing w:after="0" w:line="264"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Zabezpieczenie może być wnoszone według wyboru Wykonawcy w jednej lub w kilku następujących formach: </w:t>
      </w:r>
    </w:p>
    <w:p w:rsidR="001D5517" w:rsidRPr="0095183D" w:rsidRDefault="001D5517" w:rsidP="00746A96">
      <w:pPr>
        <w:pStyle w:val="Akapitzlist"/>
        <w:widowControl w:val="0"/>
        <w:numPr>
          <w:ilvl w:val="0"/>
          <w:numId w:val="28"/>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pieniądzu przelewem na rachunek bankowy Zamawiającego w </w:t>
      </w:r>
      <w:r w:rsidR="00C07BD1" w:rsidRPr="0095183D">
        <w:rPr>
          <w:rFonts w:ascii="Open Sans" w:eastAsiaTheme="minorEastAsia" w:hAnsi="Open Sans" w:cs="Open Sans"/>
          <w:sz w:val="20"/>
          <w:szCs w:val="20"/>
          <w:lang w:eastAsia="pl-PL"/>
        </w:rPr>
        <w:t xml:space="preserve">Banku City Handlowy </w:t>
      </w:r>
      <w:r w:rsidR="001374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nr </w:t>
      </w:r>
      <w:r w:rsidR="00A82172" w:rsidRPr="0095183D">
        <w:rPr>
          <w:rFonts w:ascii="Open Sans" w:eastAsiaTheme="minorEastAsia" w:hAnsi="Open Sans" w:cs="Open Sans"/>
          <w:sz w:val="20"/>
          <w:szCs w:val="20"/>
          <w:lang w:eastAsia="pl-PL"/>
        </w:rPr>
        <w:t>rachunku:</w:t>
      </w:r>
      <w:r w:rsidR="00E1106A" w:rsidRPr="0095183D">
        <w:rPr>
          <w:rFonts w:ascii="Open Sans" w:hAnsi="Open Sans" w:cs="Open Sans"/>
          <w:sz w:val="20"/>
          <w:szCs w:val="20"/>
        </w:rPr>
        <w:t xml:space="preserve"> </w:t>
      </w:r>
      <w:r w:rsidR="00E1106A" w:rsidRPr="0095183D">
        <w:rPr>
          <w:rFonts w:ascii="Open Sans" w:eastAsiaTheme="minorEastAsia" w:hAnsi="Open Sans" w:cs="Open Sans"/>
          <w:sz w:val="20"/>
          <w:szCs w:val="20"/>
          <w:lang w:eastAsia="pl-PL"/>
        </w:rPr>
        <w:t>91 1030 1508 0000 0005 5110 7035</w:t>
      </w:r>
      <w:r w:rsidR="00A82172" w:rsidRPr="0095183D">
        <w:rPr>
          <w:rFonts w:ascii="Open Sans" w:eastAsiaTheme="minorEastAsia" w:hAnsi="Open Sans" w:cs="Open Sans"/>
          <w:sz w:val="20"/>
          <w:szCs w:val="20"/>
          <w:lang w:eastAsia="pl-PL"/>
        </w:rPr>
        <w:t>.</w:t>
      </w:r>
    </w:p>
    <w:p w:rsidR="001D5517" w:rsidRPr="0095183D" w:rsidRDefault="001D5517" w:rsidP="00746A96">
      <w:pPr>
        <w:pStyle w:val="Akapitzlist"/>
        <w:widowControl w:val="0"/>
        <w:numPr>
          <w:ilvl w:val="0"/>
          <w:numId w:val="28"/>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poręczeniach bankowych lub poręczeniach spółdzielczej kasy oszczędnościowo- kredytowej, z tym, że zobowiązanie kasy jest zawsze zobowiązaniem pieniężnym,</w:t>
      </w:r>
    </w:p>
    <w:p w:rsidR="001D5517" w:rsidRPr="0095183D" w:rsidRDefault="00B24690" w:rsidP="00746A96">
      <w:pPr>
        <w:widowControl w:val="0"/>
        <w:numPr>
          <w:ilvl w:val="1"/>
          <w:numId w:val="26"/>
        </w:numPr>
        <w:overflowPunct w:val="0"/>
        <w:autoSpaceDE w:val="0"/>
        <w:autoSpaceDN w:val="0"/>
        <w:adjustRightInd w:val="0"/>
        <w:spacing w:after="0" w:line="264" w:lineRule="auto"/>
        <w:ind w:left="664" w:hanging="304"/>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 </w:t>
      </w:r>
      <w:r w:rsidR="001D5517" w:rsidRPr="0095183D">
        <w:rPr>
          <w:rFonts w:ascii="Open Sans" w:eastAsiaTheme="minorEastAsia" w:hAnsi="Open Sans" w:cs="Open Sans"/>
          <w:sz w:val="20"/>
          <w:szCs w:val="20"/>
          <w:lang w:eastAsia="pl-PL"/>
        </w:rPr>
        <w:t xml:space="preserve">gwarancjach bankowych, </w:t>
      </w:r>
    </w:p>
    <w:p w:rsidR="001D5517" w:rsidRPr="0095183D" w:rsidRDefault="00B24690" w:rsidP="00746A96">
      <w:pPr>
        <w:widowControl w:val="0"/>
        <w:numPr>
          <w:ilvl w:val="1"/>
          <w:numId w:val="26"/>
        </w:numPr>
        <w:overflowPunct w:val="0"/>
        <w:autoSpaceDE w:val="0"/>
        <w:autoSpaceDN w:val="0"/>
        <w:adjustRightInd w:val="0"/>
        <w:spacing w:after="0" w:line="264" w:lineRule="auto"/>
        <w:ind w:left="664" w:hanging="304"/>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 </w:t>
      </w:r>
      <w:r w:rsidR="001D5517" w:rsidRPr="0095183D">
        <w:rPr>
          <w:rFonts w:ascii="Open Sans" w:eastAsiaTheme="minorEastAsia" w:hAnsi="Open Sans" w:cs="Open Sans"/>
          <w:sz w:val="20"/>
          <w:szCs w:val="20"/>
          <w:lang w:eastAsia="pl-PL"/>
        </w:rPr>
        <w:t xml:space="preserve">gwarancjach ubezpieczeniowych, </w:t>
      </w:r>
    </w:p>
    <w:p w:rsidR="00A82172" w:rsidRPr="0095183D" w:rsidRDefault="001D5517" w:rsidP="00746A96">
      <w:pPr>
        <w:widowControl w:val="0"/>
        <w:numPr>
          <w:ilvl w:val="1"/>
          <w:numId w:val="26"/>
        </w:numPr>
        <w:overflowPunct w:val="0"/>
        <w:autoSpaceDE w:val="0"/>
        <w:autoSpaceDN w:val="0"/>
        <w:adjustRightInd w:val="0"/>
        <w:spacing w:after="0" w:line="264" w:lineRule="auto"/>
        <w:ind w:left="724"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poręczeniach udzielanych przez podmioty, o których mowa w art. 6b ust. 5 pkt 2 ustawy </w:t>
      </w:r>
      <w:r w:rsidR="001374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z dnia 9 listopada 2000 r. </w:t>
      </w:r>
      <w:r w:rsidRPr="004010ED">
        <w:rPr>
          <w:rFonts w:ascii="Open Sans" w:eastAsiaTheme="minorEastAsia" w:hAnsi="Open Sans" w:cs="Open Sans"/>
          <w:i/>
          <w:sz w:val="20"/>
          <w:szCs w:val="20"/>
          <w:lang w:eastAsia="pl-PL"/>
        </w:rPr>
        <w:t>o utworzeniu Polskiej Agencji Rozwoju Przedsiębiorczości</w:t>
      </w:r>
      <w:r w:rsidR="004010ED">
        <w:rPr>
          <w:rFonts w:ascii="Open Sans" w:eastAsiaTheme="minorEastAsia" w:hAnsi="Open Sans" w:cs="Open Sans"/>
          <w:sz w:val="20"/>
          <w:szCs w:val="20"/>
          <w:lang w:eastAsia="pl-PL"/>
        </w:rPr>
        <w:t xml:space="preserve"> </w:t>
      </w:r>
      <w:r w:rsidR="004010ED">
        <w:rPr>
          <w:rFonts w:ascii="Open Sans" w:eastAsiaTheme="minorEastAsia" w:hAnsi="Open Sans" w:cs="Open Sans"/>
          <w:sz w:val="20"/>
          <w:szCs w:val="20"/>
          <w:lang w:eastAsia="pl-PL"/>
        </w:rPr>
        <w:br/>
        <w:t>(Dz. U. z 2018r., poz. 110).</w:t>
      </w:r>
    </w:p>
    <w:p w:rsidR="00A82172" w:rsidRPr="0095183D" w:rsidRDefault="001D5517" w:rsidP="00746A96">
      <w:pPr>
        <w:pStyle w:val="Akapitzlist"/>
        <w:widowControl w:val="0"/>
        <w:numPr>
          <w:ilvl w:val="0"/>
          <w:numId w:val="27"/>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nie wyraża zgody na weksel z poręczeniem wekslowym banku lub spółdzielczej kasy oszczędnościowo - kredytowej, ustanowienie zastawu na papierach wartościowych emitowanych </w:t>
      </w:r>
      <w:r w:rsidR="00A82172" w:rsidRPr="0095183D">
        <w:rPr>
          <w:rFonts w:ascii="Open Sans" w:eastAsiaTheme="minorEastAsia" w:hAnsi="Open Sans" w:cs="Open Sans"/>
          <w:sz w:val="20"/>
          <w:szCs w:val="20"/>
          <w:lang w:eastAsia="pl-PL"/>
        </w:rPr>
        <w:t xml:space="preserve">przez Skarb Państwa lub jednostkę samorządu terytorialnego oraz </w:t>
      </w:r>
      <w:r w:rsidR="004010ED">
        <w:rPr>
          <w:rFonts w:ascii="Open Sans" w:eastAsiaTheme="minorEastAsia" w:hAnsi="Open Sans" w:cs="Open Sans"/>
          <w:sz w:val="20"/>
          <w:szCs w:val="20"/>
          <w:lang w:eastAsia="pl-PL"/>
        </w:rPr>
        <w:br/>
      </w:r>
      <w:r w:rsidR="00A82172" w:rsidRPr="0095183D">
        <w:rPr>
          <w:rFonts w:ascii="Open Sans" w:eastAsiaTheme="minorEastAsia" w:hAnsi="Open Sans" w:cs="Open Sans"/>
          <w:sz w:val="20"/>
          <w:szCs w:val="20"/>
          <w:lang w:eastAsia="pl-PL"/>
        </w:rPr>
        <w:t>na ustanowienie zastawu rejestrowego na zasadach określonych w odrębnych przepisach.</w:t>
      </w:r>
    </w:p>
    <w:p w:rsidR="00A82172" w:rsidRPr="00AF01D8" w:rsidRDefault="00A82172" w:rsidP="00746A96">
      <w:pPr>
        <w:pStyle w:val="Akapitzlist"/>
        <w:widowControl w:val="0"/>
        <w:numPr>
          <w:ilvl w:val="0"/>
          <w:numId w:val="27"/>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Zabezpieczenie należytego wykonania umowy zostanie zwrócone</w:t>
      </w:r>
      <w:r w:rsidR="00AF01D8">
        <w:rPr>
          <w:rFonts w:ascii="Open Sans" w:eastAsiaTheme="minorEastAsia" w:hAnsi="Open Sans" w:cs="Open Sans"/>
          <w:sz w:val="20"/>
          <w:szCs w:val="20"/>
          <w:lang w:eastAsia="pl-PL"/>
        </w:rPr>
        <w:t xml:space="preserve"> </w:t>
      </w:r>
      <w:r w:rsidRPr="00AF01D8">
        <w:rPr>
          <w:rFonts w:ascii="Open Sans" w:eastAsiaTheme="minorEastAsia" w:hAnsi="Open Sans" w:cs="Open Sans"/>
          <w:sz w:val="20"/>
          <w:szCs w:val="20"/>
          <w:lang w:eastAsia="pl-PL"/>
        </w:rPr>
        <w:t xml:space="preserve">w terminie 30 dni od dnia wykonania zamówienia i uznania przez Zamawiającego za należycie wykonane; </w:t>
      </w:r>
    </w:p>
    <w:p w:rsidR="00A82172" w:rsidRPr="0095183D" w:rsidRDefault="00A82172" w:rsidP="00746A96">
      <w:pPr>
        <w:pStyle w:val="Akapitzlist"/>
        <w:widowControl w:val="0"/>
        <w:numPr>
          <w:ilvl w:val="0"/>
          <w:numId w:val="27"/>
        </w:numPr>
        <w:overflowPunct w:val="0"/>
        <w:autoSpaceDE w:val="0"/>
        <w:autoSpaceDN w:val="0"/>
        <w:adjustRightInd w:val="0"/>
        <w:spacing w:after="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Wszystkie inne postanowienia dotyczące zabezpieczenia należytego wykonania umowy,</w:t>
      </w:r>
      <w:r w:rsidRPr="0095183D">
        <w:rPr>
          <w:rFonts w:ascii="Open Sans" w:eastAsiaTheme="minorEastAsia" w:hAnsi="Open Sans" w:cs="Open Sans"/>
          <w:b/>
          <w:bCs/>
          <w:sz w:val="20"/>
          <w:szCs w:val="20"/>
          <w:lang w:eastAsia="pl-PL"/>
        </w:rPr>
        <w:t xml:space="preserve"> </w:t>
      </w:r>
      <w:r w:rsidR="00240026">
        <w:rPr>
          <w:rFonts w:ascii="Open Sans" w:eastAsiaTheme="minorEastAsia" w:hAnsi="Open Sans" w:cs="Open Sans"/>
          <w:b/>
          <w:bCs/>
          <w:sz w:val="20"/>
          <w:szCs w:val="20"/>
          <w:lang w:eastAsia="pl-PL"/>
        </w:rPr>
        <w:br/>
      </w:r>
      <w:r w:rsidR="00240026">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w tym zasady jego zwrotu odbywać się będą zgodnie z zapisami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A82172" w:rsidRPr="0095183D" w:rsidRDefault="00A82172" w:rsidP="00845268">
      <w:pPr>
        <w:widowControl w:val="0"/>
        <w:numPr>
          <w:ilvl w:val="0"/>
          <w:numId w:val="49"/>
        </w:numPr>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ISTOTNE DLA ST</w:t>
      </w:r>
      <w:r w:rsidR="002C02D2">
        <w:rPr>
          <w:rFonts w:ascii="Open Sans" w:eastAsiaTheme="minorEastAsia" w:hAnsi="Open Sans" w:cs="Open Sans"/>
          <w:b/>
          <w:bCs/>
          <w:sz w:val="20"/>
          <w:szCs w:val="20"/>
          <w:lang w:eastAsia="pl-PL"/>
        </w:rPr>
        <w:t>RON POSTANOWIENIA, KTÓRE ZOSTAN</w:t>
      </w:r>
      <w:r w:rsidRPr="0095183D">
        <w:rPr>
          <w:rFonts w:ascii="Open Sans" w:eastAsiaTheme="minorEastAsia" w:hAnsi="Open Sans" w:cs="Open Sans"/>
          <w:b/>
          <w:bCs/>
          <w:sz w:val="20"/>
          <w:szCs w:val="20"/>
          <w:lang w:eastAsia="pl-PL"/>
        </w:rPr>
        <w:t xml:space="preserve">Ą WPROWADZONE DO TREŚCI ZAWIERANEJ UMOWY </w:t>
      </w:r>
      <w:r w:rsidR="002C02D2">
        <w:rPr>
          <w:rFonts w:ascii="Open Sans" w:eastAsiaTheme="minorEastAsia" w:hAnsi="Open Sans" w:cs="Open Sans"/>
          <w:b/>
          <w:bCs/>
          <w:sz w:val="20"/>
          <w:szCs w:val="20"/>
          <w:lang w:eastAsia="pl-PL"/>
        </w:rPr>
        <w:t>W SPRAWIE ZAMÓWIENIA PUBLICZNEG</w:t>
      </w:r>
      <w:r w:rsidRPr="0095183D">
        <w:rPr>
          <w:rFonts w:ascii="Open Sans" w:eastAsiaTheme="minorEastAsia" w:hAnsi="Open Sans" w:cs="Open Sans"/>
          <w:b/>
          <w:bCs/>
          <w:sz w:val="20"/>
          <w:szCs w:val="20"/>
          <w:lang w:eastAsia="pl-PL"/>
        </w:rPr>
        <w:t>O, OGÓLNE WA</w:t>
      </w:r>
      <w:r w:rsidR="002C02D2">
        <w:rPr>
          <w:rFonts w:ascii="Open Sans" w:eastAsiaTheme="minorEastAsia" w:hAnsi="Open Sans" w:cs="Open Sans"/>
          <w:b/>
          <w:bCs/>
          <w:sz w:val="20"/>
          <w:szCs w:val="20"/>
          <w:lang w:eastAsia="pl-PL"/>
        </w:rPr>
        <w:t>RUNKI UMOWY ALBO WZÓR UMOWY, JE</w:t>
      </w:r>
      <w:r w:rsidRPr="0095183D">
        <w:rPr>
          <w:rFonts w:ascii="Open Sans" w:eastAsiaTheme="minorEastAsia" w:hAnsi="Open Sans" w:cs="Open Sans"/>
          <w:b/>
          <w:bCs/>
          <w:sz w:val="20"/>
          <w:szCs w:val="20"/>
          <w:lang w:eastAsia="pl-PL"/>
        </w:rPr>
        <w:t>ŻELI ZAMAWIAJĄCY WYMAGA OD WY</w:t>
      </w:r>
      <w:r w:rsidR="002C02D2">
        <w:rPr>
          <w:rFonts w:ascii="Open Sans" w:eastAsiaTheme="minorEastAsia" w:hAnsi="Open Sans" w:cs="Open Sans"/>
          <w:b/>
          <w:bCs/>
          <w:sz w:val="20"/>
          <w:szCs w:val="20"/>
          <w:lang w:eastAsia="pl-PL"/>
        </w:rPr>
        <w:t>KONAWCY, ABY ZAWARŁ Z NIM UMOW</w:t>
      </w:r>
      <w:r w:rsidR="0013740D">
        <w:rPr>
          <w:rFonts w:ascii="Open Sans" w:eastAsiaTheme="minorEastAsia" w:hAnsi="Open Sans" w:cs="Open Sans"/>
          <w:b/>
          <w:bCs/>
          <w:sz w:val="20"/>
          <w:szCs w:val="20"/>
          <w:lang w:eastAsia="pl-PL"/>
        </w:rPr>
        <w:t>Ę</w:t>
      </w:r>
      <w:r w:rsidR="002C02D2">
        <w:rPr>
          <w:rFonts w:ascii="Open Sans" w:eastAsiaTheme="minorEastAsia" w:hAnsi="Open Sans" w:cs="Open Sans"/>
          <w:b/>
          <w:bCs/>
          <w:sz w:val="20"/>
          <w:szCs w:val="20"/>
          <w:lang w:eastAsia="pl-PL"/>
        </w:rPr>
        <w:t xml:space="preserve"> </w:t>
      </w:r>
      <w:r w:rsidRPr="0095183D">
        <w:rPr>
          <w:rFonts w:ascii="Open Sans" w:eastAsiaTheme="minorEastAsia" w:hAnsi="Open Sans" w:cs="Open Sans"/>
          <w:b/>
          <w:bCs/>
          <w:sz w:val="20"/>
          <w:szCs w:val="20"/>
          <w:lang w:eastAsia="pl-PL"/>
        </w:rPr>
        <w:t xml:space="preserve"> W SPRAWIE ZAMÓWIENIA NA TAKICH WARUNKACH</w:t>
      </w:r>
      <w:r w:rsidR="0013740D">
        <w:rPr>
          <w:rFonts w:ascii="Open Sans" w:eastAsiaTheme="minorEastAsia" w:hAnsi="Open Sans" w:cs="Open Sans"/>
          <w:b/>
          <w:bCs/>
          <w:sz w:val="20"/>
          <w:szCs w:val="20"/>
          <w:lang w:eastAsia="pl-PL"/>
        </w:rPr>
        <w:t>.</w:t>
      </w:r>
    </w:p>
    <w:p w:rsidR="00F111D3" w:rsidRDefault="00A82172" w:rsidP="00746A96">
      <w:pPr>
        <w:pStyle w:val="Akapitzlist"/>
        <w:widowControl w:val="0"/>
        <w:numPr>
          <w:ilvl w:val="0"/>
          <w:numId w:val="32"/>
        </w:numPr>
        <w:overflowPunct w:val="0"/>
        <w:autoSpaceDE w:val="0"/>
        <w:autoSpaceDN w:val="0"/>
        <w:adjustRightInd w:val="0"/>
        <w:spacing w:after="0" w:line="264"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 xml:space="preserve">Postanowienia umowy, w tym </w:t>
      </w:r>
      <w:r w:rsidR="0045318F" w:rsidRPr="00F111D3">
        <w:rPr>
          <w:rFonts w:ascii="Open Sans" w:eastAsiaTheme="minorEastAsia" w:hAnsi="Open Sans" w:cs="Open Sans"/>
          <w:sz w:val="20"/>
          <w:szCs w:val="20"/>
          <w:lang w:eastAsia="pl-PL"/>
        </w:rPr>
        <w:t xml:space="preserve">istotne </w:t>
      </w:r>
      <w:r w:rsidR="00123EA2" w:rsidRPr="00845268">
        <w:rPr>
          <w:rFonts w:ascii="Open Sans" w:eastAsiaTheme="minorEastAsia" w:hAnsi="Open Sans" w:cs="Open Sans"/>
          <w:sz w:val="20"/>
          <w:szCs w:val="20"/>
          <w:lang w:eastAsia="pl-PL"/>
        </w:rPr>
        <w:t xml:space="preserve">zmiany umowy oraz </w:t>
      </w:r>
      <w:r w:rsidRPr="00845268">
        <w:rPr>
          <w:rFonts w:ascii="Open Sans" w:eastAsiaTheme="minorEastAsia" w:hAnsi="Open Sans" w:cs="Open Sans"/>
          <w:sz w:val="20"/>
          <w:szCs w:val="20"/>
          <w:lang w:eastAsia="pl-PL"/>
        </w:rPr>
        <w:t>warunki płatności - określa wzór umowy stanowiący</w:t>
      </w:r>
      <w:r w:rsidRPr="00845268">
        <w:rPr>
          <w:rFonts w:ascii="Open Sans" w:eastAsiaTheme="minorEastAsia" w:hAnsi="Open Sans" w:cs="Open Sans"/>
          <w:b/>
          <w:bCs/>
          <w:sz w:val="20"/>
          <w:szCs w:val="20"/>
          <w:lang w:eastAsia="pl-PL"/>
        </w:rPr>
        <w:t xml:space="preserve"> </w:t>
      </w:r>
      <w:r w:rsidR="00123EA2" w:rsidRPr="00845268">
        <w:rPr>
          <w:rFonts w:ascii="Open Sans" w:eastAsiaTheme="minorEastAsia" w:hAnsi="Open Sans" w:cs="Open Sans"/>
          <w:b/>
          <w:bCs/>
          <w:sz w:val="20"/>
          <w:szCs w:val="20"/>
          <w:lang w:eastAsia="pl-PL"/>
        </w:rPr>
        <w:t>z</w:t>
      </w:r>
      <w:r w:rsidRPr="00845268">
        <w:rPr>
          <w:rFonts w:ascii="Open Sans" w:eastAsiaTheme="minorEastAsia" w:hAnsi="Open Sans" w:cs="Open Sans"/>
          <w:b/>
          <w:bCs/>
          <w:sz w:val="20"/>
          <w:szCs w:val="20"/>
          <w:lang w:eastAsia="pl-PL"/>
        </w:rPr>
        <w:t xml:space="preserve">ałącznik nr </w:t>
      </w:r>
      <w:r w:rsidR="00845268" w:rsidRPr="00845268">
        <w:rPr>
          <w:rFonts w:ascii="Open Sans" w:eastAsiaTheme="minorEastAsia" w:hAnsi="Open Sans" w:cs="Open Sans"/>
          <w:b/>
          <w:bCs/>
          <w:sz w:val="20"/>
          <w:szCs w:val="20"/>
          <w:lang w:eastAsia="pl-PL"/>
        </w:rPr>
        <w:t>7</w:t>
      </w:r>
      <w:r w:rsidR="005844FC" w:rsidRPr="00845268">
        <w:rPr>
          <w:rFonts w:ascii="Open Sans" w:eastAsiaTheme="minorEastAsia" w:hAnsi="Open Sans" w:cs="Open Sans"/>
          <w:b/>
          <w:bCs/>
          <w:sz w:val="20"/>
          <w:szCs w:val="20"/>
          <w:lang w:eastAsia="pl-PL"/>
        </w:rPr>
        <w:t xml:space="preserve"> </w:t>
      </w:r>
      <w:r w:rsidRPr="00845268">
        <w:rPr>
          <w:rFonts w:ascii="Open Sans" w:eastAsiaTheme="minorEastAsia" w:hAnsi="Open Sans" w:cs="Open Sans"/>
          <w:b/>
          <w:bCs/>
          <w:sz w:val="20"/>
          <w:szCs w:val="20"/>
          <w:lang w:eastAsia="pl-PL"/>
        </w:rPr>
        <w:t>do SIWZ</w:t>
      </w:r>
      <w:r w:rsidRPr="00845268">
        <w:rPr>
          <w:rFonts w:ascii="Open Sans" w:eastAsiaTheme="minorEastAsia" w:hAnsi="Open Sans" w:cs="Open Sans"/>
          <w:sz w:val="20"/>
          <w:szCs w:val="20"/>
          <w:lang w:eastAsia="pl-PL"/>
        </w:rPr>
        <w:t>.</w:t>
      </w:r>
    </w:p>
    <w:p w:rsidR="00F111D3" w:rsidRDefault="00A82172" w:rsidP="00746A96">
      <w:pPr>
        <w:pStyle w:val="Akapitzlist"/>
        <w:widowControl w:val="0"/>
        <w:numPr>
          <w:ilvl w:val="0"/>
          <w:numId w:val="32"/>
        </w:numPr>
        <w:overflowPunct w:val="0"/>
        <w:autoSpaceDE w:val="0"/>
        <w:autoSpaceDN w:val="0"/>
        <w:adjustRightInd w:val="0"/>
        <w:spacing w:after="0" w:line="264"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Wykonawca, który przedstawił najkorzystniejszą</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ofertę</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pod względem kryteriów oceny ofert</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 xml:space="preserve">zamówienia, będzie zobowiązany do podpisania w siedzibie Zamawiającego umowy zgodnej ze </w:t>
      </w:r>
      <w:r w:rsidR="00F111D3">
        <w:rPr>
          <w:rFonts w:ascii="Open Sans" w:eastAsiaTheme="minorEastAsia" w:hAnsi="Open Sans" w:cs="Open Sans"/>
          <w:sz w:val="20"/>
          <w:szCs w:val="20"/>
          <w:lang w:eastAsia="pl-PL"/>
        </w:rPr>
        <w:t>wzorem umowy załączonym do SIWZ.</w:t>
      </w:r>
    </w:p>
    <w:p w:rsidR="00241384" w:rsidRDefault="00A82172" w:rsidP="00746A96">
      <w:pPr>
        <w:pStyle w:val="Akapitzlist"/>
        <w:widowControl w:val="0"/>
        <w:numPr>
          <w:ilvl w:val="0"/>
          <w:numId w:val="32"/>
        </w:numPr>
        <w:overflowPunct w:val="0"/>
        <w:autoSpaceDE w:val="0"/>
        <w:autoSpaceDN w:val="0"/>
        <w:adjustRightInd w:val="0"/>
        <w:spacing w:after="0" w:line="264" w:lineRule="auto"/>
        <w:ind w:right="100"/>
        <w:jc w:val="both"/>
        <w:rPr>
          <w:rFonts w:ascii="Open Sans" w:eastAsiaTheme="minorEastAsia" w:hAnsi="Open Sans" w:cs="Open Sans"/>
          <w:sz w:val="20"/>
          <w:szCs w:val="20"/>
          <w:lang w:eastAsia="pl-PL"/>
        </w:rPr>
        <w:sectPr w:rsidR="00241384" w:rsidSect="007F2557">
          <w:footerReference w:type="default" r:id="rId13"/>
          <w:pgSz w:w="11906" w:h="16838"/>
          <w:pgMar w:top="1417" w:right="1417" w:bottom="1417" w:left="1417" w:header="708" w:footer="708" w:gutter="0"/>
          <w:cols w:space="708"/>
          <w:docGrid w:linePitch="360"/>
        </w:sectPr>
      </w:pPr>
      <w:r w:rsidRPr="00F111D3">
        <w:rPr>
          <w:rFonts w:ascii="Open Sans" w:eastAsiaTheme="minorEastAsia" w:hAnsi="Open Sans" w:cs="Open Sans"/>
          <w:sz w:val="20"/>
          <w:szCs w:val="20"/>
          <w:lang w:eastAsia="pl-PL"/>
        </w:rPr>
        <w:t xml:space="preserve">Zamawiający zastrzega sobie prawo wypowiedzenia umowy na podstawie art. 145 ustawy </w:t>
      </w:r>
      <w:proofErr w:type="spellStart"/>
      <w:r w:rsidRPr="00F111D3">
        <w:rPr>
          <w:rFonts w:ascii="Open Sans" w:eastAsiaTheme="minorEastAsia" w:hAnsi="Open Sans" w:cs="Open Sans"/>
          <w:sz w:val="20"/>
          <w:szCs w:val="20"/>
          <w:lang w:eastAsia="pl-PL"/>
        </w:rPr>
        <w:t>Pzp</w:t>
      </w:r>
      <w:proofErr w:type="spellEnd"/>
      <w:r w:rsidRPr="00F111D3">
        <w:rPr>
          <w:rFonts w:ascii="Open Sans" w:eastAsiaTheme="minorEastAsia" w:hAnsi="Open Sans" w:cs="Open Sans"/>
          <w:sz w:val="20"/>
          <w:szCs w:val="20"/>
          <w:lang w:eastAsia="pl-PL"/>
        </w:rPr>
        <w:t>.</w:t>
      </w:r>
    </w:p>
    <w:p w:rsidR="00A82172" w:rsidRPr="0095183D" w:rsidRDefault="00A82172" w:rsidP="00746A96">
      <w:pPr>
        <w:widowControl w:val="0"/>
        <w:overflowPunct w:val="0"/>
        <w:autoSpaceDE w:val="0"/>
        <w:autoSpaceDN w:val="0"/>
        <w:adjustRightInd w:val="0"/>
        <w:spacing w:before="120" w:after="120" w:line="264" w:lineRule="auto"/>
        <w:jc w:val="both"/>
        <w:rPr>
          <w:rFonts w:ascii="Open Sans" w:eastAsiaTheme="minorEastAsia" w:hAnsi="Open Sans" w:cs="Open Sans"/>
          <w:sz w:val="20"/>
          <w:szCs w:val="20"/>
          <w:lang w:eastAsia="pl-PL"/>
        </w:rPr>
      </w:pPr>
      <w:bookmarkStart w:id="2" w:name="_GoBack"/>
      <w:bookmarkEnd w:id="2"/>
      <w:r w:rsidRPr="0095183D">
        <w:rPr>
          <w:rFonts w:ascii="Open Sans" w:eastAsiaTheme="minorEastAsia" w:hAnsi="Open Sans" w:cs="Open Sans"/>
          <w:b/>
          <w:bCs/>
          <w:sz w:val="20"/>
          <w:szCs w:val="20"/>
          <w:lang w:eastAsia="pl-PL"/>
        </w:rPr>
        <w:t>XVIII. POUCZENIE O ŚROD</w:t>
      </w:r>
      <w:r w:rsidR="002C02D2">
        <w:rPr>
          <w:rFonts w:ascii="Open Sans" w:eastAsiaTheme="minorEastAsia" w:hAnsi="Open Sans" w:cs="Open Sans"/>
          <w:b/>
          <w:bCs/>
          <w:sz w:val="20"/>
          <w:szCs w:val="20"/>
          <w:lang w:eastAsia="pl-PL"/>
        </w:rPr>
        <w:t>KACH OCHRONY PRAWNEJ PRZYSŁUGUJ</w:t>
      </w:r>
      <w:r w:rsidRPr="0095183D">
        <w:rPr>
          <w:rFonts w:ascii="Open Sans" w:eastAsiaTheme="minorEastAsia" w:hAnsi="Open Sans" w:cs="Open Sans"/>
          <w:b/>
          <w:bCs/>
          <w:sz w:val="20"/>
          <w:szCs w:val="20"/>
          <w:lang w:eastAsia="pl-PL"/>
        </w:rPr>
        <w:t xml:space="preserve">ĄCYCH WYKONAWCY </w:t>
      </w:r>
      <w:r w:rsidR="004E22A7">
        <w:rPr>
          <w:rFonts w:ascii="Open Sans" w:eastAsiaTheme="minorEastAsia" w:hAnsi="Open Sans" w:cs="Open Sans"/>
          <w:b/>
          <w:bCs/>
          <w:sz w:val="20"/>
          <w:szCs w:val="20"/>
          <w:lang w:eastAsia="pl-PL"/>
        </w:rPr>
        <w:br/>
      </w:r>
      <w:r w:rsidRPr="0095183D">
        <w:rPr>
          <w:rFonts w:ascii="Open Sans" w:eastAsiaTheme="minorEastAsia" w:hAnsi="Open Sans" w:cs="Open Sans"/>
          <w:b/>
          <w:bCs/>
          <w:sz w:val="20"/>
          <w:szCs w:val="20"/>
          <w:lang w:eastAsia="pl-PL"/>
        </w:rPr>
        <w:t>W TOKU POSTĘPOWANIA O UDZIELENIE ZAMÓWIENIA.</w:t>
      </w:r>
    </w:p>
    <w:p w:rsidR="00BF1121" w:rsidRDefault="00A82172" w:rsidP="00746A96">
      <w:pPr>
        <w:pStyle w:val="Akapitzlist"/>
        <w:widowControl w:val="0"/>
        <w:numPr>
          <w:ilvl w:val="0"/>
          <w:numId w:val="29"/>
        </w:numPr>
        <w:overflowPunct w:val="0"/>
        <w:autoSpaceDE w:val="0"/>
        <w:autoSpaceDN w:val="0"/>
        <w:adjustRightInd w:val="0"/>
        <w:spacing w:after="0" w:line="264"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Wykonawcy oraz innemu podmiotowi, jeżeli ma lub miał interes w uzyskaniu zamówienia oraz</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 xml:space="preserve">poniósł lub może ponieść szkodę w wyniku naruszenia przez Zamawiającego przepisów ustawy </w:t>
      </w:r>
      <w:proofErr w:type="spellStart"/>
      <w:r w:rsidRPr="00BF1121">
        <w:rPr>
          <w:rFonts w:ascii="Open Sans" w:eastAsiaTheme="minorEastAsia" w:hAnsi="Open Sans" w:cs="Open Sans"/>
          <w:sz w:val="20"/>
          <w:szCs w:val="20"/>
          <w:lang w:eastAsia="pl-PL"/>
        </w:rPr>
        <w:t>Pzp</w:t>
      </w:r>
      <w:proofErr w:type="spellEnd"/>
      <w:r w:rsidRPr="00BF1121">
        <w:rPr>
          <w:rFonts w:ascii="Open Sans" w:eastAsiaTheme="minorEastAsia" w:hAnsi="Open Sans" w:cs="Open Sans"/>
          <w:sz w:val="20"/>
          <w:szCs w:val="20"/>
          <w:lang w:eastAsia="pl-PL"/>
        </w:rPr>
        <w:t>, przysługują środki ochrony prawnej ok</w:t>
      </w:r>
      <w:r w:rsidR="00BF1121">
        <w:rPr>
          <w:rFonts w:ascii="Open Sans" w:eastAsiaTheme="minorEastAsia" w:hAnsi="Open Sans" w:cs="Open Sans"/>
          <w:sz w:val="20"/>
          <w:szCs w:val="20"/>
          <w:lang w:eastAsia="pl-PL"/>
        </w:rPr>
        <w:t xml:space="preserve">reślone w dziale VI ustawy </w:t>
      </w:r>
      <w:proofErr w:type="spellStart"/>
      <w:r w:rsidR="00BF1121">
        <w:rPr>
          <w:rFonts w:ascii="Open Sans" w:eastAsiaTheme="minorEastAsia" w:hAnsi="Open Sans" w:cs="Open Sans"/>
          <w:sz w:val="20"/>
          <w:szCs w:val="20"/>
          <w:lang w:eastAsia="pl-PL"/>
        </w:rPr>
        <w:t>Pzp</w:t>
      </w:r>
      <w:proofErr w:type="spellEnd"/>
      <w:r w:rsidR="00BF1121">
        <w:rPr>
          <w:rFonts w:ascii="Open Sans" w:eastAsiaTheme="minorEastAsia" w:hAnsi="Open Sans" w:cs="Open Sans"/>
          <w:sz w:val="20"/>
          <w:szCs w:val="20"/>
          <w:lang w:eastAsia="pl-PL"/>
        </w:rPr>
        <w:t>.</w:t>
      </w:r>
    </w:p>
    <w:p w:rsidR="00A82172" w:rsidRPr="00BF1121" w:rsidRDefault="00A82172" w:rsidP="00746A96">
      <w:pPr>
        <w:pStyle w:val="Akapitzlist"/>
        <w:widowControl w:val="0"/>
        <w:numPr>
          <w:ilvl w:val="0"/>
          <w:numId w:val="29"/>
        </w:numPr>
        <w:overflowPunct w:val="0"/>
        <w:autoSpaceDE w:val="0"/>
        <w:autoSpaceDN w:val="0"/>
        <w:adjustRightInd w:val="0"/>
        <w:spacing w:after="0" w:line="264"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Zasady i tryb postępowania w zakresie korzystania ze</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środków ochrony prawnej określone zostały</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 xml:space="preserve">w dziale VI ustawy </w:t>
      </w:r>
      <w:proofErr w:type="spellStart"/>
      <w:r w:rsidRPr="00BF1121">
        <w:rPr>
          <w:rFonts w:ascii="Open Sans" w:eastAsiaTheme="minorEastAsia" w:hAnsi="Open Sans" w:cs="Open Sans"/>
          <w:sz w:val="20"/>
          <w:szCs w:val="20"/>
          <w:lang w:eastAsia="pl-PL"/>
        </w:rPr>
        <w:t>Pzp</w:t>
      </w:r>
      <w:proofErr w:type="spellEnd"/>
      <w:r w:rsidRPr="00BF1121">
        <w:rPr>
          <w:rFonts w:ascii="Open Sans" w:eastAsiaTheme="minorEastAsia" w:hAnsi="Open Sans" w:cs="Open Sans"/>
          <w:sz w:val="20"/>
          <w:szCs w:val="20"/>
          <w:lang w:eastAsia="pl-PL"/>
        </w:rPr>
        <w:t>.</w:t>
      </w:r>
    </w:p>
    <w:p w:rsidR="00A82172" w:rsidRDefault="00A82172" w:rsidP="00346EC8">
      <w:pPr>
        <w:widowControl w:val="0"/>
        <w:autoSpaceDE w:val="0"/>
        <w:autoSpaceDN w:val="0"/>
        <w:adjustRightInd w:val="0"/>
        <w:spacing w:after="0" w:line="264" w:lineRule="auto"/>
        <w:rPr>
          <w:rFonts w:ascii="Open Sans" w:eastAsiaTheme="minorEastAsia" w:hAnsi="Open Sans" w:cs="Open Sans"/>
          <w:sz w:val="20"/>
          <w:szCs w:val="20"/>
          <w:lang w:eastAsia="pl-PL"/>
        </w:rPr>
      </w:pPr>
    </w:p>
    <w:p w:rsidR="00A82172" w:rsidRDefault="008D6F9D" w:rsidP="00346EC8">
      <w:pPr>
        <w:widowControl w:val="0"/>
        <w:autoSpaceDE w:val="0"/>
        <w:autoSpaceDN w:val="0"/>
        <w:adjustRightInd w:val="0"/>
        <w:spacing w:after="0" w:line="264" w:lineRule="auto"/>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t>XIX. ZAŁ</w:t>
      </w:r>
      <w:r w:rsidR="00A82172" w:rsidRPr="0095183D">
        <w:rPr>
          <w:rFonts w:ascii="Open Sans" w:eastAsiaTheme="minorEastAsia" w:hAnsi="Open Sans" w:cs="Open Sans"/>
          <w:b/>
          <w:bCs/>
          <w:sz w:val="20"/>
          <w:szCs w:val="20"/>
          <w:lang w:eastAsia="pl-PL"/>
        </w:rPr>
        <w:t>ĄCZNIKI DO SIWZ (stanowią integralną część SIWZ)</w:t>
      </w:r>
      <w:r w:rsidR="002C02D2">
        <w:rPr>
          <w:rFonts w:ascii="Open Sans" w:eastAsiaTheme="minorEastAsia" w:hAnsi="Open Sans" w:cs="Open Sans"/>
          <w:b/>
          <w:bCs/>
          <w:sz w:val="20"/>
          <w:szCs w:val="20"/>
          <w:lang w:eastAsia="pl-PL"/>
        </w:rPr>
        <w:t>:</w:t>
      </w:r>
    </w:p>
    <w:p w:rsidR="007F2557" w:rsidRDefault="00647F5B" w:rsidP="00647F5B">
      <w:pPr>
        <w:spacing w:after="0" w:line="240" w:lineRule="auto"/>
        <w:rPr>
          <w:rFonts w:ascii="Open Sans" w:eastAsiaTheme="minorEastAsia" w:hAnsi="Open Sans" w:cs="Open Sans"/>
          <w:iCs/>
          <w:sz w:val="20"/>
          <w:szCs w:val="20"/>
          <w:lang w:eastAsia="pl-PL"/>
        </w:rPr>
      </w:pPr>
      <w:r w:rsidRPr="00647F5B">
        <w:rPr>
          <w:rFonts w:ascii="Open Sans" w:hAnsi="Open Sans" w:cs="Open Sans"/>
          <w:b/>
          <w:sz w:val="20"/>
          <w:szCs w:val="20"/>
        </w:rPr>
        <w:t>Załącznik nr 1</w:t>
      </w:r>
      <w:r>
        <w:rPr>
          <w:rFonts w:ascii="Open Sans" w:hAnsi="Open Sans" w:cs="Open Sans"/>
          <w:sz w:val="20"/>
          <w:szCs w:val="20"/>
        </w:rPr>
        <w:t xml:space="preserve"> - </w:t>
      </w:r>
      <w:r w:rsidRPr="0095183D">
        <w:rPr>
          <w:rFonts w:ascii="Open Sans" w:eastAsiaTheme="minorEastAsia" w:hAnsi="Open Sans" w:cs="Open Sans"/>
          <w:iCs/>
          <w:sz w:val="20"/>
          <w:szCs w:val="20"/>
          <w:lang w:eastAsia="pl-PL"/>
        </w:rPr>
        <w:t>Opis przedmiotu z</w:t>
      </w:r>
      <w:r>
        <w:rPr>
          <w:rFonts w:ascii="Open Sans" w:eastAsiaTheme="minorEastAsia" w:hAnsi="Open Sans" w:cs="Open Sans"/>
          <w:iCs/>
          <w:sz w:val="20"/>
          <w:szCs w:val="20"/>
          <w:lang w:eastAsia="pl-PL"/>
        </w:rPr>
        <w:t>amówienia</w:t>
      </w:r>
      <w:r w:rsidR="007D5EE2">
        <w:rPr>
          <w:rFonts w:ascii="Open Sans" w:eastAsiaTheme="minorEastAsia" w:hAnsi="Open Sans" w:cs="Open Sans"/>
          <w:iCs/>
          <w:sz w:val="20"/>
          <w:szCs w:val="20"/>
          <w:lang w:eastAsia="pl-PL"/>
        </w:rPr>
        <w:t>;</w:t>
      </w:r>
    </w:p>
    <w:p w:rsidR="00647F5B" w:rsidRDefault="00647F5B" w:rsidP="007D5EE2">
      <w:pPr>
        <w:spacing w:after="0" w:line="240" w:lineRule="auto"/>
        <w:rPr>
          <w:rFonts w:ascii="Open Sans" w:eastAsiaTheme="minorEastAsia" w:hAnsi="Open Sans" w:cs="Open Sans"/>
          <w:iCs/>
          <w:sz w:val="20"/>
          <w:szCs w:val="20"/>
          <w:lang w:eastAsia="pl-PL"/>
        </w:rPr>
      </w:pPr>
      <w:r w:rsidRPr="00647F5B">
        <w:rPr>
          <w:rFonts w:ascii="Open Sans" w:hAnsi="Open Sans" w:cs="Open Sans"/>
          <w:b/>
          <w:sz w:val="20"/>
          <w:szCs w:val="20"/>
        </w:rPr>
        <w:t>Załącznik nr 2</w:t>
      </w:r>
      <w:r>
        <w:rPr>
          <w:rFonts w:ascii="Open Sans" w:eastAsiaTheme="minorEastAsia" w:hAnsi="Open Sans" w:cs="Open Sans"/>
          <w:iCs/>
          <w:sz w:val="20"/>
          <w:szCs w:val="20"/>
          <w:lang w:eastAsia="pl-PL"/>
        </w:rPr>
        <w:t xml:space="preserve"> – JEDZ</w:t>
      </w:r>
      <w:r w:rsidR="007D5EE2">
        <w:rPr>
          <w:rFonts w:ascii="Open Sans" w:eastAsiaTheme="minorEastAsia" w:hAnsi="Open Sans" w:cs="Open Sans"/>
          <w:iCs/>
          <w:sz w:val="20"/>
          <w:szCs w:val="20"/>
          <w:lang w:eastAsia="pl-PL"/>
        </w:rPr>
        <w:t>;</w:t>
      </w:r>
    </w:p>
    <w:p w:rsidR="007D5EE2" w:rsidRDefault="007D5EE2" w:rsidP="007D5EE2">
      <w:pPr>
        <w:spacing w:after="0" w:line="240" w:lineRule="auto"/>
        <w:rPr>
          <w:rFonts w:ascii="Open Sans" w:eastAsiaTheme="minorEastAsia" w:hAnsi="Open Sans" w:cs="Open Sans"/>
          <w:iCs/>
          <w:sz w:val="20"/>
          <w:szCs w:val="20"/>
          <w:lang w:eastAsia="pl-PL"/>
        </w:rPr>
      </w:pPr>
      <w:r>
        <w:rPr>
          <w:rFonts w:ascii="Open Sans" w:hAnsi="Open Sans" w:cs="Open Sans"/>
          <w:b/>
          <w:sz w:val="20"/>
          <w:szCs w:val="20"/>
        </w:rPr>
        <w:t xml:space="preserve">Załącznik nr 3 </w:t>
      </w:r>
      <w:r>
        <w:rPr>
          <w:rFonts w:ascii="Open Sans" w:hAnsi="Open Sans" w:cs="Open Sans"/>
          <w:sz w:val="20"/>
          <w:szCs w:val="20"/>
        </w:rPr>
        <w:t xml:space="preserve">– </w:t>
      </w:r>
      <w:r>
        <w:rPr>
          <w:rFonts w:ascii="Open Sans" w:eastAsiaTheme="minorEastAsia" w:hAnsi="Open Sans" w:cs="Open Sans"/>
          <w:iCs/>
          <w:sz w:val="20"/>
          <w:szCs w:val="20"/>
          <w:lang w:eastAsia="pl-PL"/>
        </w:rPr>
        <w:t>Wykaz usług;</w:t>
      </w:r>
    </w:p>
    <w:p w:rsidR="007D5EE2" w:rsidRDefault="007D5EE2" w:rsidP="00F52377">
      <w:pPr>
        <w:spacing w:after="0" w:line="240" w:lineRule="auto"/>
        <w:rPr>
          <w:rFonts w:ascii="Open Sans" w:eastAsiaTheme="minorEastAsia" w:hAnsi="Open Sans" w:cs="Open Sans"/>
          <w:iCs/>
          <w:sz w:val="20"/>
          <w:szCs w:val="20"/>
          <w:lang w:eastAsia="pl-PL"/>
        </w:rPr>
      </w:pPr>
      <w:r>
        <w:rPr>
          <w:rFonts w:ascii="Open Sans" w:hAnsi="Open Sans" w:cs="Open Sans"/>
          <w:b/>
          <w:sz w:val="20"/>
          <w:szCs w:val="20"/>
        </w:rPr>
        <w:t>Załącznik nr  4</w:t>
      </w:r>
      <w:r>
        <w:rPr>
          <w:rFonts w:ascii="Open Sans" w:eastAsiaTheme="minorEastAsia" w:hAnsi="Open Sans" w:cs="Open Sans"/>
          <w:iCs/>
          <w:sz w:val="20"/>
          <w:szCs w:val="20"/>
          <w:lang w:eastAsia="pl-PL"/>
        </w:rPr>
        <w:t xml:space="preserve"> – Wykaz osób;</w:t>
      </w:r>
    </w:p>
    <w:p w:rsidR="00F52377" w:rsidRDefault="00F52377" w:rsidP="00F52377">
      <w:pPr>
        <w:spacing w:after="0" w:line="240" w:lineRule="auto"/>
        <w:rPr>
          <w:rFonts w:ascii="Open Sans" w:eastAsiaTheme="minorEastAsia" w:hAnsi="Open Sans" w:cs="Open Sans"/>
          <w:iCs/>
          <w:sz w:val="20"/>
          <w:szCs w:val="20"/>
          <w:lang w:eastAsia="pl-PL"/>
        </w:rPr>
      </w:pPr>
      <w:r w:rsidRPr="00647F5B">
        <w:rPr>
          <w:rFonts w:ascii="Open Sans" w:hAnsi="Open Sans" w:cs="Open Sans"/>
          <w:b/>
          <w:sz w:val="20"/>
          <w:szCs w:val="20"/>
        </w:rPr>
        <w:t xml:space="preserve">Załącznik nr </w:t>
      </w:r>
      <w:r>
        <w:rPr>
          <w:rFonts w:ascii="Open Sans" w:hAnsi="Open Sans" w:cs="Open Sans"/>
          <w:b/>
          <w:sz w:val="20"/>
          <w:szCs w:val="20"/>
        </w:rPr>
        <w:t>5</w:t>
      </w:r>
      <w:r>
        <w:rPr>
          <w:rFonts w:ascii="Open Sans" w:hAnsi="Open Sans" w:cs="Open Sans"/>
          <w:sz w:val="20"/>
          <w:szCs w:val="20"/>
        </w:rPr>
        <w:t xml:space="preserve"> - </w:t>
      </w:r>
      <w:r w:rsidRPr="00CA1FEE">
        <w:rPr>
          <w:rFonts w:ascii="Open Sans" w:eastAsiaTheme="minorEastAsia" w:hAnsi="Open Sans" w:cs="Open Sans"/>
          <w:iCs/>
          <w:sz w:val="20"/>
          <w:szCs w:val="20"/>
          <w:lang w:eastAsia="pl-PL"/>
        </w:rPr>
        <w:t>Wzór</w:t>
      </w:r>
      <w:r w:rsidRPr="0095183D">
        <w:rPr>
          <w:rFonts w:ascii="Open Sans" w:eastAsiaTheme="minorEastAsia" w:hAnsi="Open Sans" w:cs="Open Sans"/>
          <w:iCs/>
          <w:sz w:val="20"/>
          <w:szCs w:val="20"/>
          <w:lang w:eastAsia="pl-PL"/>
        </w:rPr>
        <w:t xml:space="preserve"> oświadczenia o przynależności lub braku przynależności do tej samej grupy kapitałowej</w:t>
      </w:r>
      <w:r>
        <w:rPr>
          <w:rFonts w:ascii="Open Sans" w:eastAsiaTheme="minorEastAsia" w:hAnsi="Open Sans" w:cs="Open Sans"/>
          <w:iCs/>
          <w:sz w:val="20"/>
          <w:szCs w:val="20"/>
          <w:lang w:eastAsia="pl-PL"/>
        </w:rPr>
        <w:t>;</w:t>
      </w:r>
    </w:p>
    <w:p w:rsidR="00F52377" w:rsidRDefault="00F52377" w:rsidP="00F52377">
      <w:pPr>
        <w:spacing w:after="0" w:line="240" w:lineRule="auto"/>
        <w:rPr>
          <w:rFonts w:ascii="Open Sans" w:eastAsiaTheme="minorEastAsia" w:hAnsi="Open Sans" w:cs="Open Sans"/>
          <w:iCs/>
          <w:sz w:val="20"/>
          <w:szCs w:val="20"/>
          <w:lang w:eastAsia="pl-PL"/>
        </w:rPr>
      </w:pPr>
      <w:r w:rsidRPr="00647F5B">
        <w:rPr>
          <w:rFonts w:ascii="Open Sans" w:hAnsi="Open Sans" w:cs="Open Sans"/>
          <w:b/>
          <w:sz w:val="20"/>
          <w:szCs w:val="20"/>
        </w:rPr>
        <w:t xml:space="preserve">Załącznik nr </w:t>
      </w:r>
      <w:r>
        <w:rPr>
          <w:rFonts w:ascii="Open Sans" w:hAnsi="Open Sans" w:cs="Open Sans"/>
          <w:b/>
          <w:sz w:val="20"/>
          <w:szCs w:val="20"/>
        </w:rPr>
        <w:t>6</w:t>
      </w:r>
      <w:r>
        <w:rPr>
          <w:rFonts w:ascii="Open Sans" w:eastAsiaTheme="minorEastAsia" w:hAnsi="Open Sans" w:cs="Open Sans"/>
          <w:iCs/>
          <w:sz w:val="20"/>
          <w:szCs w:val="20"/>
          <w:lang w:eastAsia="pl-PL"/>
        </w:rPr>
        <w:t xml:space="preserve"> – </w:t>
      </w:r>
      <w:r w:rsidRPr="00F111D3">
        <w:rPr>
          <w:rFonts w:ascii="Open Sans" w:eastAsiaTheme="minorEastAsia" w:hAnsi="Open Sans" w:cs="Open Sans"/>
          <w:iCs/>
          <w:sz w:val="20"/>
          <w:szCs w:val="20"/>
          <w:lang w:eastAsia="pl-PL"/>
        </w:rPr>
        <w:t>Formularz oferty</w:t>
      </w:r>
      <w:r>
        <w:rPr>
          <w:rFonts w:ascii="Open Sans" w:eastAsiaTheme="minorEastAsia" w:hAnsi="Open Sans" w:cs="Open Sans"/>
          <w:iCs/>
          <w:sz w:val="20"/>
          <w:szCs w:val="20"/>
          <w:lang w:eastAsia="pl-PL"/>
        </w:rPr>
        <w:t>;</w:t>
      </w:r>
    </w:p>
    <w:p w:rsidR="00F52377" w:rsidRDefault="00F52377" w:rsidP="00F52377">
      <w:pPr>
        <w:spacing w:after="0" w:line="240" w:lineRule="auto"/>
        <w:rPr>
          <w:rFonts w:ascii="Open Sans" w:eastAsiaTheme="minorEastAsia" w:hAnsi="Open Sans" w:cs="Open Sans"/>
          <w:iCs/>
          <w:sz w:val="20"/>
          <w:szCs w:val="20"/>
          <w:lang w:eastAsia="pl-PL"/>
        </w:rPr>
      </w:pPr>
      <w:r>
        <w:rPr>
          <w:rFonts w:ascii="Open Sans" w:hAnsi="Open Sans" w:cs="Open Sans"/>
          <w:b/>
          <w:sz w:val="20"/>
          <w:szCs w:val="20"/>
        </w:rPr>
        <w:t xml:space="preserve">Załącznik nr 7 </w:t>
      </w:r>
      <w:r>
        <w:rPr>
          <w:rFonts w:ascii="Open Sans" w:hAnsi="Open Sans" w:cs="Open Sans"/>
          <w:sz w:val="20"/>
          <w:szCs w:val="20"/>
        </w:rPr>
        <w:t xml:space="preserve">– </w:t>
      </w:r>
      <w:r>
        <w:rPr>
          <w:rFonts w:ascii="Open Sans" w:eastAsiaTheme="minorEastAsia" w:hAnsi="Open Sans" w:cs="Open Sans"/>
          <w:iCs/>
          <w:sz w:val="20"/>
          <w:szCs w:val="20"/>
          <w:lang w:eastAsia="pl-PL"/>
        </w:rPr>
        <w:t>Wzór umowy;</w:t>
      </w:r>
    </w:p>
    <w:sectPr w:rsidR="00F52377" w:rsidSect="007F25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08" w:rsidRDefault="00EF0708" w:rsidP="00FB7D42">
      <w:pPr>
        <w:spacing w:after="0" w:line="240" w:lineRule="auto"/>
      </w:pPr>
      <w:r>
        <w:separator/>
      </w:r>
    </w:p>
  </w:endnote>
  <w:endnote w:type="continuationSeparator" w:id="0">
    <w:p w:rsidR="00EF0708" w:rsidRDefault="00EF0708"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3602679"/>
      <w:docPartObj>
        <w:docPartGallery w:val="Page Numbers (Bottom of Page)"/>
        <w:docPartUnique/>
      </w:docPartObj>
    </w:sdtPr>
    <w:sdtEndPr>
      <w:rPr>
        <w:rFonts w:asciiTheme="minorHAnsi" w:hAnsiTheme="minorHAnsi"/>
      </w:rPr>
    </w:sdtEndPr>
    <w:sdtContent>
      <w:p w:rsidR="00EF0708" w:rsidRPr="00181449" w:rsidRDefault="00EF0708">
        <w:pPr>
          <w:pStyle w:val="Stopka"/>
          <w:jc w:val="right"/>
          <w:rPr>
            <w:rFonts w:asciiTheme="majorHAnsi" w:hAnsiTheme="majorHAnsi"/>
            <w:sz w:val="20"/>
            <w:szCs w:val="20"/>
          </w:rPr>
        </w:pPr>
        <w:r w:rsidRPr="00181449">
          <w:rPr>
            <w:rFonts w:ascii="Times New Roman" w:hAnsi="Times New Roman" w:cs="Times New Roman"/>
            <w:sz w:val="20"/>
            <w:szCs w:val="20"/>
          </w:rPr>
          <w:t xml:space="preserve">str. </w:t>
        </w:r>
        <w:r w:rsidRPr="00181449">
          <w:rPr>
            <w:rFonts w:ascii="Times New Roman" w:hAnsi="Times New Roman" w:cs="Times New Roman"/>
            <w:sz w:val="20"/>
            <w:szCs w:val="20"/>
          </w:rPr>
          <w:fldChar w:fldCharType="begin"/>
        </w:r>
        <w:r w:rsidRPr="00181449">
          <w:rPr>
            <w:rFonts w:ascii="Times New Roman" w:hAnsi="Times New Roman" w:cs="Times New Roman"/>
            <w:sz w:val="20"/>
            <w:szCs w:val="20"/>
          </w:rPr>
          <w:instrText xml:space="preserve"> PAGE    \* MERGEFORMAT </w:instrText>
        </w:r>
        <w:r w:rsidRPr="00181449">
          <w:rPr>
            <w:rFonts w:ascii="Times New Roman" w:hAnsi="Times New Roman" w:cs="Times New Roman"/>
            <w:sz w:val="20"/>
            <w:szCs w:val="20"/>
          </w:rPr>
          <w:fldChar w:fldCharType="separate"/>
        </w:r>
        <w:r w:rsidR="00EA4799">
          <w:rPr>
            <w:rFonts w:ascii="Times New Roman" w:hAnsi="Times New Roman" w:cs="Times New Roman"/>
            <w:noProof/>
            <w:sz w:val="20"/>
            <w:szCs w:val="20"/>
          </w:rPr>
          <w:t>1</w:t>
        </w:r>
        <w:r w:rsidRPr="00181449">
          <w:rPr>
            <w:rFonts w:ascii="Times New Roman" w:hAnsi="Times New Roman" w:cs="Times New Roman"/>
            <w:sz w:val="20"/>
            <w:szCs w:val="20"/>
          </w:rPr>
          <w:fldChar w:fldCharType="end"/>
        </w:r>
      </w:p>
    </w:sdtContent>
  </w:sdt>
  <w:p w:rsidR="00EF0708" w:rsidRDefault="00EF07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08" w:rsidRDefault="00EF0708" w:rsidP="00FB7D42">
      <w:pPr>
        <w:spacing w:after="0" w:line="240" w:lineRule="auto"/>
      </w:pPr>
      <w:r>
        <w:separator/>
      </w:r>
    </w:p>
  </w:footnote>
  <w:footnote w:type="continuationSeparator" w:id="0">
    <w:p w:rsidR="00EF0708" w:rsidRDefault="00EF0708"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350"/>
    <w:multiLevelType w:val="hybridMultilevel"/>
    <w:tmpl w:val="B79459B6"/>
    <w:lvl w:ilvl="0" w:tplc="04150013">
      <w:start w:val="1"/>
      <w:numFmt w:val="upp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multilevel"/>
    <w:tmpl w:val="F88472BA"/>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3E12"/>
    <w:multiLevelType w:val="hybridMultilevel"/>
    <w:tmpl w:val="F52C215A"/>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8"/>
    <w:multiLevelType w:val="hybridMultilevel"/>
    <w:tmpl w:val="E322394E"/>
    <w:lvl w:ilvl="0" w:tplc="CE8081F0">
      <w:start w:val="1"/>
      <w:numFmt w:val="decimal"/>
      <w:lvlText w:val="%1."/>
      <w:lvlJc w:val="left"/>
      <w:pPr>
        <w:tabs>
          <w:tab w:val="num" w:pos="360"/>
        </w:tabs>
        <w:ind w:left="360" w:hanging="360"/>
      </w:pPr>
      <w:rPr>
        <w:rFonts w:ascii="Open Sans" w:eastAsiaTheme="minorEastAsia" w:hAnsi="Open Sans" w:cs="Open Sans" w:hint="default"/>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3E9C71BC"/>
    <w:lvl w:ilvl="0" w:tplc="04150013">
      <w:start w:val="1"/>
      <w:numFmt w:val="upp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67D"/>
    <w:multiLevelType w:val="hybridMultilevel"/>
    <w:tmpl w:val="7C763D62"/>
    <w:lvl w:ilvl="0" w:tplc="00001238">
      <w:start w:val="1"/>
      <w:numFmt w:val="decimal"/>
      <w:lvlText w:val="%1"/>
      <w:lvlJc w:val="left"/>
      <w:pPr>
        <w:tabs>
          <w:tab w:val="num" w:pos="720"/>
        </w:tabs>
        <w:ind w:left="720" w:hanging="360"/>
      </w:pPr>
    </w:lvl>
    <w:lvl w:ilvl="1" w:tplc="2828F2B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7771FC"/>
    <w:multiLevelType w:val="hybridMultilevel"/>
    <w:tmpl w:val="25C8F770"/>
    <w:lvl w:ilvl="0" w:tplc="CBD0745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293AE6"/>
    <w:multiLevelType w:val="hybridMultilevel"/>
    <w:tmpl w:val="79F0708E"/>
    <w:lvl w:ilvl="0" w:tplc="CBD074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80177C"/>
    <w:multiLevelType w:val="multilevel"/>
    <w:tmpl w:val="3B268D06"/>
    <w:lvl w:ilvl="0">
      <w:start w:val="2"/>
      <w:numFmt w:val="decimal"/>
      <w:lvlText w:val="%1."/>
      <w:lvlJc w:val="left"/>
      <w:pPr>
        <w:ind w:left="495" w:hanging="495"/>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2925252B"/>
    <w:multiLevelType w:val="multilevel"/>
    <w:tmpl w:val="AC7A4A3E"/>
    <w:lvl w:ilvl="0">
      <w:start w:val="1"/>
      <w:numFmt w:val="decimal"/>
      <w:lvlText w:val="%1."/>
      <w:lvlJc w:val="left"/>
      <w:pPr>
        <w:ind w:left="360" w:hanging="360"/>
      </w:pPr>
      <w:rPr>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val="0"/>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1"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35663F"/>
    <w:multiLevelType w:val="hybridMultilevel"/>
    <w:tmpl w:val="ABA4590A"/>
    <w:lvl w:ilvl="0" w:tplc="04150011">
      <w:start w:val="1"/>
      <w:numFmt w:val="decimal"/>
      <w:lvlText w:val="%1)"/>
      <w:lvlJc w:val="left"/>
      <w:pPr>
        <w:ind w:left="766" w:hanging="360"/>
      </w:pPr>
      <w:rPr>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3"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0158E"/>
    <w:multiLevelType w:val="multilevel"/>
    <w:tmpl w:val="1A5A3ED0"/>
    <w:lvl w:ilvl="0">
      <w:start w:val="3"/>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206C0E"/>
    <w:multiLevelType w:val="multilevel"/>
    <w:tmpl w:val="1C24E3CE"/>
    <w:lvl w:ilvl="0">
      <w:start w:val="2"/>
      <w:numFmt w:val="decimal"/>
      <w:lvlText w:val="%1."/>
      <w:lvlJc w:val="left"/>
      <w:pPr>
        <w:ind w:left="364" w:hanging="360"/>
      </w:pPr>
      <w:rPr>
        <w:rFonts w:hint="default"/>
        <w:b/>
      </w:rPr>
    </w:lvl>
    <w:lvl w:ilvl="1">
      <w:start w:val="1"/>
      <w:numFmt w:val="decimal"/>
      <w:isLgl/>
      <w:lvlText w:val="%1.%2"/>
      <w:lvlJc w:val="left"/>
      <w:pPr>
        <w:ind w:left="831" w:hanging="405"/>
      </w:pPr>
      <w:rPr>
        <w:rFonts w:hint="default"/>
        <w:b/>
        <w:u w:val="none"/>
      </w:rPr>
    </w:lvl>
    <w:lvl w:ilvl="2">
      <w:start w:val="1"/>
      <w:numFmt w:val="decimal"/>
      <w:isLgl/>
      <w:lvlText w:val="%1.%2.%3"/>
      <w:lvlJc w:val="left"/>
      <w:pPr>
        <w:ind w:left="1080" w:hanging="720"/>
      </w:pPr>
      <w:rPr>
        <w:rFonts w:hint="default"/>
        <w:b/>
        <w:color w:val="auto"/>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27"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950564"/>
    <w:multiLevelType w:val="hybridMultilevel"/>
    <w:tmpl w:val="78AE36C6"/>
    <w:lvl w:ilvl="0" w:tplc="AAAE574E">
      <w:start w:val="1"/>
      <w:numFmt w:val="lowerLetter"/>
      <w:lvlText w:val="%1)"/>
      <w:lvlJc w:val="left"/>
      <w:pPr>
        <w:ind w:left="101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87C7665"/>
    <w:multiLevelType w:val="hybridMultilevel"/>
    <w:tmpl w:val="9F6A3810"/>
    <w:lvl w:ilvl="0" w:tplc="00000008">
      <w:start w:val="1"/>
      <w:numFmt w:val="bullet"/>
      <w:lvlText w:val=""/>
      <w:lvlJc w:val="left"/>
      <w:pPr>
        <w:ind w:left="766" w:hanging="360"/>
      </w:pPr>
      <w:rPr>
        <w:rFonts w:ascii="Symbol" w:hAnsi="Symbol"/>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 w15:restartNumberingAfterBreak="0">
    <w:nsid w:val="4A090776"/>
    <w:multiLevelType w:val="hybridMultilevel"/>
    <w:tmpl w:val="6026FBD2"/>
    <w:lvl w:ilvl="0" w:tplc="3420FC92">
      <w:start w:val="11"/>
      <w:numFmt w:val="upperRoman"/>
      <w:lvlText w:val="%1."/>
      <w:lvlJc w:val="righ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F61B7C"/>
    <w:multiLevelType w:val="hybridMultilevel"/>
    <w:tmpl w:val="1D0A4C30"/>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BA4230"/>
    <w:multiLevelType w:val="hybridMultilevel"/>
    <w:tmpl w:val="9A7608D4"/>
    <w:lvl w:ilvl="0" w:tplc="3CF4B87A">
      <w:start w:val="2"/>
      <w:numFmt w:val="decimal"/>
      <w:lvlText w:val="%1.2"/>
      <w:lvlJc w:val="left"/>
      <w:pPr>
        <w:ind w:left="10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285756B"/>
    <w:multiLevelType w:val="hybridMultilevel"/>
    <w:tmpl w:val="2D848E06"/>
    <w:lvl w:ilvl="0" w:tplc="06924AEA">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AE7C3E"/>
    <w:multiLevelType w:val="multilevel"/>
    <w:tmpl w:val="CBB4601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b/>
      </w:rPr>
    </w:lvl>
    <w:lvl w:ilvl="2">
      <w:start w:val="1"/>
      <w:numFmt w:val="decimal"/>
      <w:lvlText w:val="%1.%2.%3"/>
      <w:lvlJc w:val="left"/>
      <w:pPr>
        <w:ind w:left="1260" w:hanging="720"/>
      </w:pPr>
      <w:rPr>
        <w:rFonts w:ascii="Open Sans" w:hAnsi="Open Sans" w:cs="Open Sans" w:hint="default"/>
        <w:b/>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7" w15:restartNumberingAfterBreak="0">
    <w:nsid w:val="5C7D6BF0"/>
    <w:multiLevelType w:val="hybridMultilevel"/>
    <w:tmpl w:val="67AA710A"/>
    <w:lvl w:ilvl="0" w:tplc="092AD08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5FF04687"/>
    <w:multiLevelType w:val="hybridMultilevel"/>
    <w:tmpl w:val="93C8EE2C"/>
    <w:lvl w:ilvl="0" w:tplc="8F6E149A">
      <w:start w:val="4"/>
      <w:numFmt w:val="upperRoman"/>
      <w:lvlText w:val="%1."/>
      <w:lvlJc w:val="righ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D9247B"/>
    <w:multiLevelType w:val="hybridMultilevel"/>
    <w:tmpl w:val="424A7C46"/>
    <w:lvl w:ilvl="0" w:tplc="CBD074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69B1332"/>
    <w:multiLevelType w:val="multilevel"/>
    <w:tmpl w:val="1C24E3CE"/>
    <w:lvl w:ilvl="0">
      <w:start w:val="2"/>
      <w:numFmt w:val="decimal"/>
      <w:lvlText w:val="%1."/>
      <w:lvlJc w:val="left"/>
      <w:pPr>
        <w:ind w:left="364" w:hanging="360"/>
      </w:pPr>
      <w:rPr>
        <w:rFonts w:hint="default"/>
        <w:b/>
      </w:rPr>
    </w:lvl>
    <w:lvl w:ilvl="1">
      <w:start w:val="1"/>
      <w:numFmt w:val="decimal"/>
      <w:isLgl/>
      <w:lvlText w:val="%1.%2"/>
      <w:lvlJc w:val="left"/>
      <w:pPr>
        <w:ind w:left="831" w:hanging="405"/>
      </w:pPr>
      <w:rPr>
        <w:rFonts w:hint="default"/>
        <w:b/>
        <w:u w:val="none"/>
      </w:rPr>
    </w:lvl>
    <w:lvl w:ilvl="2">
      <w:start w:val="1"/>
      <w:numFmt w:val="decimal"/>
      <w:isLgl/>
      <w:lvlText w:val="%1.%2.%3"/>
      <w:lvlJc w:val="left"/>
      <w:pPr>
        <w:ind w:left="1080" w:hanging="720"/>
      </w:pPr>
      <w:rPr>
        <w:rFonts w:hint="default"/>
        <w:b/>
        <w:color w:val="auto"/>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43"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5"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72A75"/>
    <w:multiLevelType w:val="multilevel"/>
    <w:tmpl w:val="2490F39A"/>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44"/>
  </w:num>
  <w:num w:numId="5">
    <w:abstractNumId w:val="1"/>
  </w:num>
  <w:num w:numId="6">
    <w:abstractNumId w:val="12"/>
  </w:num>
  <w:num w:numId="7">
    <w:abstractNumId w:val="24"/>
  </w:num>
  <w:num w:numId="8">
    <w:abstractNumId w:val="36"/>
  </w:num>
  <w:num w:numId="9">
    <w:abstractNumId w:val="39"/>
  </w:num>
  <w:num w:numId="10">
    <w:abstractNumId w:val="8"/>
  </w:num>
  <w:num w:numId="11">
    <w:abstractNumId w:val="25"/>
  </w:num>
  <w:num w:numId="12">
    <w:abstractNumId w:val="13"/>
  </w:num>
  <w:num w:numId="13">
    <w:abstractNumId w:val="35"/>
  </w:num>
  <w:num w:numId="14">
    <w:abstractNumId w:val="2"/>
  </w:num>
  <w:num w:numId="15">
    <w:abstractNumId w:val="3"/>
  </w:num>
  <w:num w:numId="16">
    <w:abstractNumId w:val="6"/>
  </w:num>
  <w:num w:numId="17">
    <w:abstractNumId w:val="5"/>
  </w:num>
  <w:num w:numId="18">
    <w:abstractNumId w:val="16"/>
  </w:num>
  <w:num w:numId="19">
    <w:abstractNumId w:val="14"/>
  </w:num>
  <w:num w:numId="20">
    <w:abstractNumId w:val="20"/>
  </w:num>
  <w:num w:numId="21">
    <w:abstractNumId w:val="26"/>
  </w:num>
  <w:num w:numId="22">
    <w:abstractNumId w:val="18"/>
  </w:num>
  <w:num w:numId="23">
    <w:abstractNumId w:val="48"/>
  </w:num>
  <w:num w:numId="24">
    <w:abstractNumId w:val="27"/>
  </w:num>
  <w:num w:numId="25">
    <w:abstractNumId w:val="21"/>
  </w:num>
  <w:num w:numId="26">
    <w:abstractNumId w:val="9"/>
  </w:num>
  <w:num w:numId="27">
    <w:abstractNumId w:val="31"/>
  </w:num>
  <w:num w:numId="28">
    <w:abstractNumId w:val="15"/>
  </w:num>
  <w:num w:numId="29">
    <w:abstractNumId w:val="23"/>
  </w:num>
  <w:num w:numId="30">
    <w:abstractNumId w:val="43"/>
  </w:num>
  <w:num w:numId="31">
    <w:abstractNumId w:val="47"/>
  </w:num>
  <w:num w:numId="32">
    <w:abstractNumId w:val="45"/>
  </w:num>
  <w:num w:numId="33">
    <w:abstractNumId w:val="19"/>
  </w:num>
  <w:num w:numId="34">
    <w:abstractNumId w:val="28"/>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7"/>
  </w:num>
  <w:num w:numId="38">
    <w:abstractNumId w:val="41"/>
  </w:num>
  <w:num w:numId="39">
    <w:abstractNumId w:val="11"/>
  </w:num>
  <w:num w:numId="40">
    <w:abstractNumId w:val="29"/>
  </w:num>
  <w:num w:numId="41">
    <w:abstractNumId w:val="22"/>
  </w:num>
  <w:num w:numId="42">
    <w:abstractNumId w:val="37"/>
  </w:num>
  <w:num w:numId="43">
    <w:abstractNumId w:val="42"/>
  </w:num>
  <w:num w:numId="44">
    <w:abstractNumId w:val="32"/>
  </w:num>
  <w:num w:numId="45">
    <w:abstractNumId w:val="34"/>
  </w:num>
  <w:num w:numId="46">
    <w:abstractNumId w:val="10"/>
  </w:num>
  <w:num w:numId="47">
    <w:abstractNumId w:val="46"/>
  </w:num>
  <w:num w:numId="48">
    <w:abstractNumId w:val="38"/>
  </w:num>
  <w:num w:numId="4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3A9A"/>
    <w:rsid w:val="00003E5A"/>
    <w:rsid w:val="00007F16"/>
    <w:rsid w:val="00014F86"/>
    <w:rsid w:val="000229F1"/>
    <w:rsid w:val="0002455C"/>
    <w:rsid w:val="00032EB2"/>
    <w:rsid w:val="00034FBE"/>
    <w:rsid w:val="00041C06"/>
    <w:rsid w:val="0004665C"/>
    <w:rsid w:val="00051C66"/>
    <w:rsid w:val="0005269F"/>
    <w:rsid w:val="000670F0"/>
    <w:rsid w:val="00074D7A"/>
    <w:rsid w:val="00086E27"/>
    <w:rsid w:val="000873A4"/>
    <w:rsid w:val="0009326C"/>
    <w:rsid w:val="00093B2C"/>
    <w:rsid w:val="0009516F"/>
    <w:rsid w:val="000A018B"/>
    <w:rsid w:val="000A49DC"/>
    <w:rsid w:val="000B2357"/>
    <w:rsid w:val="000B3AE8"/>
    <w:rsid w:val="000B7E21"/>
    <w:rsid w:val="000B7E45"/>
    <w:rsid w:val="000C02E4"/>
    <w:rsid w:val="000C5249"/>
    <w:rsid w:val="000C548E"/>
    <w:rsid w:val="000E169B"/>
    <w:rsid w:val="000F247D"/>
    <w:rsid w:val="000F6ED6"/>
    <w:rsid w:val="001114E9"/>
    <w:rsid w:val="00116DA3"/>
    <w:rsid w:val="00123EA2"/>
    <w:rsid w:val="00127736"/>
    <w:rsid w:val="00134ECA"/>
    <w:rsid w:val="0013740D"/>
    <w:rsid w:val="00137833"/>
    <w:rsid w:val="00141096"/>
    <w:rsid w:val="001548CA"/>
    <w:rsid w:val="00162E44"/>
    <w:rsid w:val="00181449"/>
    <w:rsid w:val="001871E2"/>
    <w:rsid w:val="001874E3"/>
    <w:rsid w:val="0019585B"/>
    <w:rsid w:val="001A11BD"/>
    <w:rsid w:val="001A2550"/>
    <w:rsid w:val="001A465F"/>
    <w:rsid w:val="001A7E66"/>
    <w:rsid w:val="001C3B6A"/>
    <w:rsid w:val="001D0B84"/>
    <w:rsid w:val="001D4736"/>
    <w:rsid w:val="001D5517"/>
    <w:rsid w:val="001D5AA4"/>
    <w:rsid w:val="001E033A"/>
    <w:rsid w:val="001E1D9E"/>
    <w:rsid w:val="001F217C"/>
    <w:rsid w:val="001F5E81"/>
    <w:rsid w:val="001F6361"/>
    <w:rsid w:val="00200C47"/>
    <w:rsid w:val="00201D89"/>
    <w:rsid w:val="00207272"/>
    <w:rsid w:val="00215E8E"/>
    <w:rsid w:val="00216449"/>
    <w:rsid w:val="00233D56"/>
    <w:rsid w:val="00240026"/>
    <w:rsid w:val="00241384"/>
    <w:rsid w:val="002515C6"/>
    <w:rsid w:val="002525E6"/>
    <w:rsid w:val="00252D1D"/>
    <w:rsid w:val="00266DDE"/>
    <w:rsid w:val="00274FA7"/>
    <w:rsid w:val="002845A6"/>
    <w:rsid w:val="0029060D"/>
    <w:rsid w:val="002A11B9"/>
    <w:rsid w:val="002B3486"/>
    <w:rsid w:val="002B3A9A"/>
    <w:rsid w:val="002C02D2"/>
    <w:rsid w:val="002C366B"/>
    <w:rsid w:val="002C7962"/>
    <w:rsid w:val="002C7C27"/>
    <w:rsid w:val="002D1558"/>
    <w:rsid w:val="002D550C"/>
    <w:rsid w:val="002E17BB"/>
    <w:rsid w:val="002E5B69"/>
    <w:rsid w:val="002E5D03"/>
    <w:rsid w:val="002E6289"/>
    <w:rsid w:val="002E6E6F"/>
    <w:rsid w:val="002F1849"/>
    <w:rsid w:val="002F223F"/>
    <w:rsid w:val="002F2898"/>
    <w:rsid w:val="002F5650"/>
    <w:rsid w:val="00305DBE"/>
    <w:rsid w:val="0031667C"/>
    <w:rsid w:val="003202BB"/>
    <w:rsid w:val="00321D63"/>
    <w:rsid w:val="0032603D"/>
    <w:rsid w:val="003311E8"/>
    <w:rsid w:val="00335CEA"/>
    <w:rsid w:val="003437D4"/>
    <w:rsid w:val="00346EC8"/>
    <w:rsid w:val="0035206C"/>
    <w:rsid w:val="0035517D"/>
    <w:rsid w:val="003643C8"/>
    <w:rsid w:val="0036616A"/>
    <w:rsid w:val="003723A2"/>
    <w:rsid w:val="00373857"/>
    <w:rsid w:val="00376253"/>
    <w:rsid w:val="003847DC"/>
    <w:rsid w:val="00392380"/>
    <w:rsid w:val="0039524C"/>
    <w:rsid w:val="003A30A4"/>
    <w:rsid w:val="003A4445"/>
    <w:rsid w:val="003A58DB"/>
    <w:rsid w:val="003B397D"/>
    <w:rsid w:val="003B7B9C"/>
    <w:rsid w:val="003C1424"/>
    <w:rsid w:val="003C2ACF"/>
    <w:rsid w:val="003C31C3"/>
    <w:rsid w:val="003C40FC"/>
    <w:rsid w:val="003C548C"/>
    <w:rsid w:val="003C6F67"/>
    <w:rsid w:val="003C7FA2"/>
    <w:rsid w:val="003D48DC"/>
    <w:rsid w:val="003D7781"/>
    <w:rsid w:val="003E1CA0"/>
    <w:rsid w:val="004010ED"/>
    <w:rsid w:val="004052BF"/>
    <w:rsid w:val="0040676B"/>
    <w:rsid w:val="00407D43"/>
    <w:rsid w:val="004119A9"/>
    <w:rsid w:val="0041744B"/>
    <w:rsid w:val="00417903"/>
    <w:rsid w:val="00424856"/>
    <w:rsid w:val="004335C0"/>
    <w:rsid w:val="0045318F"/>
    <w:rsid w:val="0046379A"/>
    <w:rsid w:val="00467457"/>
    <w:rsid w:val="00481D3C"/>
    <w:rsid w:val="004847BD"/>
    <w:rsid w:val="00485729"/>
    <w:rsid w:val="00486483"/>
    <w:rsid w:val="00490BBD"/>
    <w:rsid w:val="00491675"/>
    <w:rsid w:val="004937CC"/>
    <w:rsid w:val="004A099E"/>
    <w:rsid w:val="004B0500"/>
    <w:rsid w:val="004B70F8"/>
    <w:rsid w:val="004B70FD"/>
    <w:rsid w:val="004C123F"/>
    <w:rsid w:val="004C191C"/>
    <w:rsid w:val="004C5603"/>
    <w:rsid w:val="004D1477"/>
    <w:rsid w:val="004E22A7"/>
    <w:rsid w:val="004E2DEB"/>
    <w:rsid w:val="004F27F0"/>
    <w:rsid w:val="004F5C72"/>
    <w:rsid w:val="005015FE"/>
    <w:rsid w:val="005035F4"/>
    <w:rsid w:val="00516B09"/>
    <w:rsid w:val="00521965"/>
    <w:rsid w:val="00522C9E"/>
    <w:rsid w:val="00525057"/>
    <w:rsid w:val="005267EA"/>
    <w:rsid w:val="0053655E"/>
    <w:rsid w:val="00542C2D"/>
    <w:rsid w:val="0054582A"/>
    <w:rsid w:val="00547B74"/>
    <w:rsid w:val="005512D6"/>
    <w:rsid w:val="00552CF9"/>
    <w:rsid w:val="00557B62"/>
    <w:rsid w:val="00561A2E"/>
    <w:rsid w:val="00570DA1"/>
    <w:rsid w:val="00576751"/>
    <w:rsid w:val="005843B8"/>
    <w:rsid w:val="005844FC"/>
    <w:rsid w:val="00596A08"/>
    <w:rsid w:val="005A0AE8"/>
    <w:rsid w:val="005A0CC3"/>
    <w:rsid w:val="005A5B51"/>
    <w:rsid w:val="005B1420"/>
    <w:rsid w:val="005C1D3A"/>
    <w:rsid w:val="005D78AB"/>
    <w:rsid w:val="005E6B10"/>
    <w:rsid w:val="00612B0D"/>
    <w:rsid w:val="00616802"/>
    <w:rsid w:val="006201E6"/>
    <w:rsid w:val="00620D7E"/>
    <w:rsid w:val="00623EAE"/>
    <w:rsid w:val="00624D35"/>
    <w:rsid w:val="00625DA1"/>
    <w:rsid w:val="006404FC"/>
    <w:rsid w:val="00643EA2"/>
    <w:rsid w:val="006451EE"/>
    <w:rsid w:val="00647EB7"/>
    <w:rsid w:val="00647F5B"/>
    <w:rsid w:val="00663419"/>
    <w:rsid w:val="00670CFD"/>
    <w:rsid w:val="00673260"/>
    <w:rsid w:val="00675F97"/>
    <w:rsid w:val="006802E7"/>
    <w:rsid w:val="006819C7"/>
    <w:rsid w:val="00683A65"/>
    <w:rsid w:val="00687782"/>
    <w:rsid w:val="00693AB6"/>
    <w:rsid w:val="00697FA7"/>
    <w:rsid w:val="006A5A99"/>
    <w:rsid w:val="006B7A89"/>
    <w:rsid w:val="006C1286"/>
    <w:rsid w:val="006C372B"/>
    <w:rsid w:val="006C6E34"/>
    <w:rsid w:val="006C7475"/>
    <w:rsid w:val="006D4F70"/>
    <w:rsid w:val="006E61FE"/>
    <w:rsid w:val="006E6869"/>
    <w:rsid w:val="006F5DB2"/>
    <w:rsid w:val="006F6706"/>
    <w:rsid w:val="007015B8"/>
    <w:rsid w:val="0070236D"/>
    <w:rsid w:val="00705EF5"/>
    <w:rsid w:val="00722884"/>
    <w:rsid w:val="00727D64"/>
    <w:rsid w:val="00730B74"/>
    <w:rsid w:val="00735361"/>
    <w:rsid w:val="00735B24"/>
    <w:rsid w:val="00743049"/>
    <w:rsid w:val="00744AC3"/>
    <w:rsid w:val="00746A53"/>
    <w:rsid w:val="00746A96"/>
    <w:rsid w:val="00761DEC"/>
    <w:rsid w:val="00770828"/>
    <w:rsid w:val="007808F7"/>
    <w:rsid w:val="007845DD"/>
    <w:rsid w:val="007904F7"/>
    <w:rsid w:val="007A6FBD"/>
    <w:rsid w:val="007B2D53"/>
    <w:rsid w:val="007B30FE"/>
    <w:rsid w:val="007B514E"/>
    <w:rsid w:val="007D1AC0"/>
    <w:rsid w:val="007D3C50"/>
    <w:rsid w:val="007D5EE2"/>
    <w:rsid w:val="007E1419"/>
    <w:rsid w:val="007E5F5E"/>
    <w:rsid w:val="007F2557"/>
    <w:rsid w:val="00803FEC"/>
    <w:rsid w:val="008073FC"/>
    <w:rsid w:val="00813E36"/>
    <w:rsid w:val="00816AB2"/>
    <w:rsid w:val="00827421"/>
    <w:rsid w:val="00830795"/>
    <w:rsid w:val="00832019"/>
    <w:rsid w:val="00836823"/>
    <w:rsid w:val="008400CB"/>
    <w:rsid w:val="008438E7"/>
    <w:rsid w:val="00845268"/>
    <w:rsid w:val="00856565"/>
    <w:rsid w:val="00864F38"/>
    <w:rsid w:val="0087752D"/>
    <w:rsid w:val="00885A21"/>
    <w:rsid w:val="00897C71"/>
    <w:rsid w:val="008A1207"/>
    <w:rsid w:val="008A1C6E"/>
    <w:rsid w:val="008A6534"/>
    <w:rsid w:val="008B118A"/>
    <w:rsid w:val="008B7CCA"/>
    <w:rsid w:val="008D6F9D"/>
    <w:rsid w:val="008E511B"/>
    <w:rsid w:val="008E65B9"/>
    <w:rsid w:val="008E6747"/>
    <w:rsid w:val="008E6C55"/>
    <w:rsid w:val="008F66C1"/>
    <w:rsid w:val="009001A5"/>
    <w:rsid w:val="0090296F"/>
    <w:rsid w:val="00903201"/>
    <w:rsid w:val="0091583B"/>
    <w:rsid w:val="00916260"/>
    <w:rsid w:val="0094187E"/>
    <w:rsid w:val="0094227D"/>
    <w:rsid w:val="00947101"/>
    <w:rsid w:val="00950654"/>
    <w:rsid w:val="0095183D"/>
    <w:rsid w:val="00954AEF"/>
    <w:rsid w:val="00985C87"/>
    <w:rsid w:val="00986BBA"/>
    <w:rsid w:val="00987D61"/>
    <w:rsid w:val="00994969"/>
    <w:rsid w:val="00995310"/>
    <w:rsid w:val="009955D5"/>
    <w:rsid w:val="009A4A51"/>
    <w:rsid w:val="009A7D6D"/>
    <w:rsid w:val="009B0717"/>
    <w:rsid w:val="009C2C4B"/>
    <w:rsid w:val="009C5E8C"/>
    <w:rsid w:val="009C7F8E"/>
    <w:rsid w:val="009F1547"/>
    <w:rsid w:val="009F281C"/>
    <w:rsid w:val="009F308C"/>
    <w:rsid w:val="009F779E"/>
    <w:rsid w:val="00A01FA9"/>
    <w:rsid w:val="00A315E0"/>
    <w:rsid w:val="00A33DC5"/>
    <w:rsid w:val="00A42E24"/>
    <w:rsid w:val="00A47F8E"/>
    <w:rsid w:val="00A5125F"/>
    <w:rsid w:val="00A55B20"/>
    <w:rsid w:val="00A57183"/>
    <w:rsid w:val="00A650E2"/>
    <w:rsid w:val="00A808D6"/>
    <w:rsid w:val="00A81141"/>
    <w:rsid w:val="00A82172"/>
    <w:rsid w:val="00A82966"/>
    <w:rsid w:val="00A85D4B"/>
    <w:rsid w:val="00A93137"/>
    <w:rsid w:val="00A94340"/>
    <w:rsid w:val="00A97ECB"/>
    <w:rsid w:val="00AA3889"/>
    <w:rsid w:val="00AA6993"/>
    <w:rsid w:val="00AB04B3"/>
    <w:rsid w:val="00AB1858"/>
    <w:rsid w:val="00AB6353"/>
    <w:rsid w:val="00AB6E2A"/>
    <w:rsid w:val="00AC1DC2"/>
    <w:rsid w:val="00AE29A9"/>
    <w:rsid w:val="00AE721C"/>
    <w:rsid w:val="00AE7C59"/>
    <w:rsid w:val="00AF01D8"/>
    <w:rsid w:val="00B018DE"/>
    <w:rsid w:val="00B11F88"/>
    <w:rsid w:val="00B15D12"/>
    <w:rsid w:val="00B17CDA"/>
    <w:rsid w:val="00B2418A"/>
    <w:rsid w:val="00B24690"/>
    <w:rsid w:val="00B26A49"/>
    <w:rsid w:val="00B36D0F"/>
    <w:rsid w:val="00B402A4"/>
    <w:rsid w:val="00B41E77"/>
    <w:rsid w:val="00B44D6D"/>
    <w:rsid w:val="00B47E13"/>
    <w:rsid w:val="00B530FB"/>
    <w:rsid w:val="00B555C0"/>
    <w:rsid w:val="00B74C7B"/>
    <w:rsid w:val="00BA1018"/>
    <w:rsid w:val="00BA2C35"/>
    <w:rsid w:val="00BA2FB9"/>
    <w:rsid w:val="00BA740F"/>
    <w:rsid w:val="00BB0818"/>
    <w:rsid w:val="00BB1066"/>
    <w:rsid w:val="00BB2476"/>
    <w:rsid w:val="00BC1C76"/>
    <w:rsid w:val="00BC612C"/>
    <w:rsid w:val="00BD7F37"/>
    <w:rsid w:val="00BE29E2"/>
    <w:rsid w:val="00BF1121"/>
    <w:rsid w:val="00BF3F88"/>
    <w:rsid w:val="00C0689F"/>
    <w:rsid w:val="00C06A9D"/>
    <w:rsid w:val="00C07921"/>
    <w:rsid w:val="00C07BD1"/>
    <w:rsid w:val="00C106C8"/>
    <w:rsid w:val="00C14529"/>
    <w:rsid w:val="00C20143"/>
    <w:rsid w:val="00C24B2D"/>
    <w:rsid w:val="00C262B3"/>
    <w:rsid w:val="00C309C0"/>
    <w:rsid w:val="00C33314"/>
    <w:rsid w:val="00C46203"/>
    <w:rsid w:val="00C500C2"/>
    <w:rsid w:val="00C60B2F"/>
    <w:rsid w:val="00C64C9E"/>
    <w:rsid w:val="00C67C90"/>
    <w:rsid w:val="00C84014"/>
    <w:rsid w:val="00C8697B"/>
    <w:rsid w:val="00C92333"/>
    <w:rsid w:val="00C93CA7"/>
    <w:rsid w:val="00CA1FEE"/>
    <w:rsid w:val="00CA2B4C"/>
    <w:rsid w:val="00CB09A0"/>
    <w:rsid w:val="00CD3A51"/>
    <w:rsid w:val="00CE00AB"/>
    <w:rsid w:val="00CE2F24"/>
    <w:rsid w:val="00CE3474"/>
    <w:rsid w:val="00CE411B"/>
    <w:rsid w:val="00CF32B2"/>
    <w:rsid w:val="00CF4971"/>
    <w:rsid w:val="00CF4ABF"/>
    <w:rsid w:val="00D01F4F"/>
    <w:rsid w:val="00D05664"/>
    <w:rsid w:val="00D079C4"/>
    <w:rsid w:val="00D10A7A"/>
    <w:rsid w:val="00D1469C"/>
    <w:rsid w:val="00D17A2E"/>
    <w:rsid w:val="00D22173"/>
    <w:rsid w:val="00D22BE3"/>
    <w:rsid w:val="00D23E50"/>
    <w:rsid w:val="00D33A15"/>
    <w:rsid w:val="00D3577A"/>
    <w:rsid w:val="00D359A6"/>
    <w:rsid w:val="00D4522F"/>
    <w:rsid w:val="00D5406E"/>
    <w:rsid w:val="00D5734B"/>
    <w:rsid w:val="00D63510"/>
    <w:rsid w:val="00D64170"/>
    <w:rsid w:val="00D669AD"/>
    <w:rsid w:val="00D67BA8"/>
    <w:rsid w:val="00D706D4"/>
    <w:rsid w:val="00D7726A"/>
    <w:rsid w:val="00D81C39"/>
    <w:rsid w:val="00D87558"/>
    <w:rsid w:val="00D91FA3"/>
    <w:rsid w:val="00D92869"/>
    <w:rsid w:val="00D9489C"/>
    <w:rsid w:val="00DA2429"/>
    <w:rsid w:val="00DA29A9"/>
    <w:rsid w:val="00DB653C"/>
    <w:rsid w:val="00DB7CDD"/>
    <w:rsid w:val="00DE11FB"/>
    <w:rsid w:val="00E023B9"/>
    <w:rsid w:val="00E03051"/>
    <w:rsid w:val="00E044EC"/>
    <w:rsid w:val="00E1106A"/>
    <w:rsid w:val="00E14518"/>
    <w:rsid w:val="00E26728"/>
    <w:rsid w:val="00E35500"/>
    <w:rsid w:val="00E46BC4"/>
    <w:rsid w:val="00E61B09"/>
    <w:rsid w:val="00E63E1F"/>
    <w:rsid w:val="00E7085D"/>
    <w:rsid w:val="00E76D7C"/>
    <w:rsid w:val="00E84E24"/>
    <w:rsid w:val="00E914BE"/>
    <w:rsid w:val="00E94780"/>
    <w:rsid w:val="00EA2C13"/>
    <w:rsid w:val="00EA4799"/>
    <w:rsid w:val="00EB51A6"/>
    <w:rsid w:val="00EB7E1F"/>
    <w:rsid w:val="00EC4F63"/>
    <w:rsid w:val="00EC520D"/>
    <w:rsid w:val="00ED77F9"/>
    <w:rsid w:val="00EE5834"/>
    <w:rsid w:val="00EE7A57"/>
    <w:rsid w:val="00EF012F"/>
    <w:rsid w:val="00EF0708"/>
    <w:rsid w:val="00F014F3"/>
    <w:rsid w:val="00F018AA"/>
    <w:rsid w:val="00F01CCB"/>
    <w:rsid w:val="00F02204"/>
    <w:rsid w:val="00F0713D"/>
    <w:rsid w:val="00F07451"/>
    <w:rsid w:val="00F111D3"/>
    <w:rsid w:val="00F11667"/>
    <w:rsid w:val="00F22F74"/>
    <w:rsid w:val="00F52377"/>
    <w:rsid w:val="00F62CC0"/>
    <w:rsid w:val="00F70C8F"/>
    <w:rsid w:val="00F76C44"/>
    <w:rsid w:val="00F80795"/>
    <w:rsid w:val="00F8678C"/>
    <w:rsid w:val="00F92A01"/>
    <w:rsid w:val="00F9578D"/>
    <w:rsid w:val="00F957A1"/>
    <w:rsid w:val="00FA230C"/>
    <w:rsid w:val="00FA6AFF"/>
    <w:rsid w:val="00FB39E5"/>
    <w:rsid w:val="00FB7D42"/>
    <w:rsid w:val="00FC6F6A"/>
    <w:rsid w:val="00FD56DE"/>
    <w:rsid w:val="00FE0634"/>
    <w:rsid w:val="00FF6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11CCF8"/>
  <w15:docId w15:val="{E1FCC4AE-E3B9-4B83-85ED-9D04CEB3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A9A"/>
    <w:pPr>
      <w:ind w:left="720"/>
      <w:contextualSpacing/>
    </w:pPr>
  </w:style>
  <w:style w:type="character" w:styleId="Hipercze">
    <w:name w:val="Hyperlink"/>
    <w:basedOn w:val="Domylnaczcionkaakapitu"/>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basedOn w:val="Tekstkomentarza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903"/>
    <w:rPr>
      <w:rFonts w:ascii="Tahoma" w:hAnsi="Tahoma" w:cs="Tahoma"/>
      <w:sz w:val="16"/>
      <w:szCs w:val="16"/>
    </w:rPr>
  </w:style>
  <w:style w:type="table" w:styleId="Tabela-Siatka">
    <w:name w:val="Table Grid"/>
    <w:basedOn w:val="Standardowy"/>
    <w:uiPriority w:val="59"/>
    <w:rsid w:val="00EE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1E8"/>
    <w:rPr>
      <w:sz w:val="20"/>
      <w:szCs w:val="20"/>
    </w:rPr>
  </w:style>
  <w:style w:type="character" w:styleId="Odwoanieprzypisudolnego">
    <w:name w:val="footnote reference"/>
    <w:basedOn w:val="Domylnaczcionkaakapitu"/>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basedOn w:val="Domylnaczcionkaakapitu"/>
    <w:uiPriority w:val="20"/>
    <w:qFormat/>
    <w:rsid w:val="00E914BE"/>
    <w:rPr>
      <w:i/>
      <w:iCs/>
    </w:rPr>
  </w:style>
  <w:style w:type="paragraph" w:customStyle="1" w:styleId="akapit2">
    <w:name w:val="akapit.2"/>
    <w:basedOn w:val="Normalny"/>
    <w:link w:val="akapit2Znak1"/>
    <w:qFormat/>
    <w:rsid w:val="003723A2"/>
    <w:pPr>
      <w:numPr>
        <w:numId w:val="36"/>
      </w:numPr>
      <w:spacing w:before="60" w:after="0" w:line="240" w:lineRule="auto"/>
      <w:ind w:left="1491" w:hanging="357"/>
      <w:jc w:val="both"/>
    </w:pPr>
    <w:rPr>
      <w:rFonts w:ascii="Times New Roman" w:eastAsia="Times New Roman" w:hAnsi="Times New Roman" w:cs="Times New Roman"/>
      <w:bCs/>
      <w:lang w:eastAsia="pl-PL"/>
    </w:rPr>
  </w:style>
  <w:style w:type="character" w:customStyle="1" w:styleId="akapit2Znak1">
    <w:name w:val="akapit.2 Znak1"/>
    <w:link w:val="akapit2"/>
    <w:rsid w:val="003723A2"/>
    <w:rPr>
      <w:rFonts w:ascii="Times New Roman" w:eastAsia="Times New Roman" w:hAnsi="Times New Roman" w:cs="Times New Roman"/>
      <w:bCs/>
      <w:lang w:eastAsia="pl-PL"/>
    </w:rPr>
  </w:style>
  <w:style w:type="paragraph" w:styleId="Tekstpodstawowy">
    <w:name w:val="Body Text"/>
    <w:basedOn w:val="Normalny"/>
    <w:link w:val="TekstpodstawowyZnak"/>
    <w:uiPriority w:val="99"/>
    <w:rsid w:val="0073536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735361"/>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rsid w:val="006C1286"/>
  </w:style>
  <w:style w:type="paragraph" w:customStyle="1" w:styleId="Styl2">
    <w:name w:val="Styl2"/>
    <w:basedOn w:val="Normalny"/>
    <w:link w:val="Styl2Znak"/>
    <w:qFormat/>
    <w:rsid w:val="006C1286"/>
    <w:pPr>
      <w:numPr>
        <w:ilvl w:val="1"/>
        <w:numId w:val="39"/>
      </w:numPr>
      <w:spacing w:before="60" w:after="60" w:line="240" w:lineRule="auto"/>
      <w:jc w:val="both"/>
    </w:pPr>
    <w:rPr>
      <w:rFonts w:ascii="Times New Roman" w:eastAsia="Times New Roman" w:hAnsi="Times New Roman" w:cs="Times New Roman"/>
      <w:iCs/>
      <w:lang w:eastAsia="pl-PL"/>
    </w:rPr>
  </w:style>
  <w:style w:type="character" w:customStyle="1" w:styleId="Styl2Znak">
    <w:name w:val="Styl2 Znak"/>
    <w:link w:val="Styl2"/>
    <w:locked/>
    <w:rsid w:val="006C1286"/>
    <w:rPr>
      <w:rFonts w:ascii="Times New Roman" w:eastAsia="Times New Roman" w:hAnsi="Times New Roman" w:cs="Times New Roman"/>
      <w:i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05802262">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Uslugi-sadzenia-roslin-oraz-utrzymania-terenow-zielony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zzw.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odaniecka@zzw.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ycko@zzw.waw.pl" TargetMode="External"/><Relationship Id="rId4" Type="http://schemas.openxmlformats.org/officeDocument/2006/relationships/settings" Target="settings.xml"/><Relationship Id="rId9" Type="http://schemas.openxmlformats.org/officeDocument/2006/relationships/hyperlink" Target="http://www.przetargi.egospodarka.pl/Uslugi-sprzatania-oraz-uslugi-sanitarne-na-obszarach-miejskich-lub-wiejskich-oraz-uslugi-powiazan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37180-2996-4BCE-8721-E20DDC07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17</Pages>
  <Words>6963</Words>
  <Characters>41783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48649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aroslon</dc:creator>
  <cp:lastModifiedBy>Mycko Magdalena</cp:lastModifiedBy>
  <cp:revision>43</cp:revision>
  <cp:lastPrinted>2018-08-10T07:12:00Z</cp:lastPrinted>
  <dcterms:created xsi:type="dcterms:W3CDTF">2017-05-19T14:26:00Z</dcterms:created>
  <dcterms:modified xsi:type="dcterms:W3CDTF">2018-08-14T12:20:00Z</dcterms:modified>
</cp:coreProperties>
</file>